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B97876" w:rsidRDefault="00FC3FA3" w:rsidP="004B7A9F">
      <w:pPr>
        <w:pStyle w:val="coverpageReporttitledescription"/>
        <w:jc w:val="left"/>
        <w:rPr>
          <w:lang w:val="en-GB"/>
        </w:rPr>
      </w:pPr>
      <w:r w:rsidRPr="00B97876">
        <w:rPr>
          <w:lang w:val="en-GB"/>
        </w:rPr>
        <w:t xml:space="preserve">Studies related to surveillance radar equipment </w:t>
      </w:r>
      <w:r w:rsidR="004B7A9F">
        <w:rPr>
          <w:lang w:val="en-GB"/>
        </w:rPr>
        <w:br/>
      </w:r>
      <w:r w:rsidRPr="00B97876">
        <w:rPr>
          <w:lang w:val="en-GB"/>
        </w:rPr>
        <w:t xml:space="preserve">operating in the 76 to 77 GHz range </w:t>
      </w:r>
      <w:r w:rsidR="004B7A9F">
        <w:rPr>
          <w:lang w:val="en-GB"/>
        </w:rPr>
        <w:br/>
      </w:r>
      <w:r w:rsidRPr="00B97876">
        <w:rPr>
          <w:lang w:val="en-GB"/>
        </w:rPr>
        <w:t>for fixed transport infrastructure</w:t>
      </w:r>
    </w:p>
    <w:p w:rsidR="00930439" w:rsidRPr="00B97876" w:rsidRDefault="0027787F" w:rsidP="00FC3FA3">
      <w:pPr>
        <w:pStyle w:val="coverpageapprovedDDMMYY"/>
        <w:rPr>
          <w:lang w:val="en-GB"/>
        </w:rPr>
      </w:pPr>
      <w:r w:rsidRPr="00B97876">
        <w:rPr>
          <w:noProof/>
          <w:lang w:eastAsia="da-DK"/>
        </w:rPr>
        <mc:AlternateContent>
          <mc:Choice Requires="wpg">
            <w:drawing>
              <wp:anchor distT="0" distB="0" distL="114300" distR="114300" simplePos="0" relativeHeight="251663360" behindDoc="0" locked="1" layoutInCell="1" allowOverlap="1" wp14:anchorId="0B931FFE" wp14:editId="263F077B">
                <wp:simplePos x="0" y="0"/>
                <wp:positionH relativeFrom="page">
                  <wp:posOffset>-3810</wp:posOffset>
                </wp:positionH>
                <wp:positionV relativeFrom="page">
                  <wp:posOffset>1652905</wp:posOffset>
                </wp:positionV>
                <wp:extent cx="7559675" cy="162687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59675" cy="162687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5AD" w:rsidRPr="00F7440E" w:rsidRDefault="00C525AD" w:rsidP="00264464">
                              <w:pPr>
                                <w:pStyle w:val="coverpageECCReport"/>
                                <w:shd w:val="clear" w:color="auto" w:fill="auto"/>
                              </w:pPr>
                              <w:r w:rsidRPr="00264464">
                                <w:t xml:space="preserve">ECC Report </w:t>
                              </w:r>
                              <w:bookmarkStart w:id="0" w:name="Report_Number"/>
                              <w:r>
                                <w:rPr>
                                  <w:rStyle w:val="IntenseReference"/>
                                </w:rPr>
                                <w:t>262</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3pt;margin-top:130.15pt;width:595.25pt;height:128.1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C525AD" w:rsidRPr="00F7440E" w:rsidRDefault="00C525AD" w:rsidP="00264464">
                        <w:pPr>
                          <w:pStyle w:val="coverpageECCReport"/>
                          <w:shd w:val="clear" w:color="auto" w:fill="auto"/>
                        </w:pPr>
                        <w:r w:rsidRPr="00264464">
                          <w:t xml:space="preserve">ECC Report </w:t>
                        </w:r>
                        <w:bookmarkStart w:id="1" w:name="Report_Number"/>
                        <w:r>
                          <w:rPr>
                            <w:rStyle w:val="IntenseReference"/>
                          </w:rPr>
                          <w:t>262</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4B7A9F">
        <w:rPr>
          <w:lang w:val="en-GB"/>
        </w:rPr>
        <w:t>Approved 27 January 2017</w:t>
      </w:r>
      <w:r w:rsidR="00930439" w:rsidRPr="00B97876">
        <w:rPr>
          <w:noProof/>
          <w:lang w:eastAsia="da-DK"/>
        </w:rPr>
        <mc:AlternateContent>
          <mc:Choice Requires="wps">
            <w:drawing>
              <wp:anchor distT="0" distB="0" distL="114300" distR="114300" simplePos="0" relativeHeight="251662336" behindDoc="0" locked="1" layoutInCell="1" allowOverlap="1" wp14:anchorId="5B0ECC29" wp14:editId="61BB2213">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0E1C86"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B97876" w:rsidRDefault="008A54FC" w:rsidP="00264464">
      <w:pPr>
        <w:rPr>
          <w:rStyle w:val="ECCParagraph"/>
        </w:rPr>
      </w:pPr>
    </w:p>
    <w:p w:rsidR="008A54FC" w:rsidRPr="00B97876" w:rsidRDefault="00FC3FA3"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73281180"/>
      <w:r w:rsidRPr="00B97876">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rsidR="00D24886" w:rsidRPr="00B97876" w:rsidRDefault="00D24886" w:rsidP="00D24886">
      <w:pPr>
        <w:rPr>
          <w:highlight w:val="yellow"/>
        </w:rPr>
      </w:pPr>
      <w:r w:rsidRPr="00B97876">
        <w:t xml:space="preserve">This study has concentrated on radars using FMCW technology since those are the only examples made known to ECC during the course of the study. </w:t>
      </w:r>
    </w:p>
    <w:p w:rsidR="00804005" w:rsidRPr="00804005" w:rsidRDefault="00804005" w:rsidP="00804005">
      <w:r w:rsidRPr="00804005">
        <w:t xml:space="preserve">For this study only one particular example of a fixed radar application has been investigated. This particular application has a main-beam peak </w:t>
      </w:r>
      <w:proofErr w:type="spellStart"/>
      <w:r w:rsidRPr="00804005">
        <w:t>Tx</w:t>
      </w:r>
      <w:proofErr w:type="spellEnd"/>
      <w:r w:rsidRPr="00804005">
        <w:t xml:space="preserve">-Power of 39 </w:t>
      </w:r>
      <w:proofErr w:type="spellStart"/>
      <w:r w:rsidRPr="00804005">
        <w:t>dBm</w:t>
      </w:r>
      <w:proofErr w:type="spellEnd"/>
      <w:r w:rsidRPr="00804005">
        <w:t xml:space="preserve"> </w:t>
      </w:r>
      <w:proofErr w:type="spellStart"/>
      <w:r w:rsidRPr="00804005">
        <w:t>e.i.r.p</w:t>
      </w:r>
      <w:proofErr w:type="spellEnd"/>
      <w:r w:rsidRPr="00804005">
        <w:t xml:space="preserve">., a detection range of ≤ 500m, a rotation frequency between 1 Hz and 4 Hz combined with 1.8° </w:t>
      </w:r>
      <w:proofErr w:type="spellStart"/>
      <w:r w:rsidRPr="00804005">
        <w:t>beamwidth</w:t>
      </w:r>
      <w:proofErr w:type="spellEnd"/>
      <w:r w:rsidRPr="00804005">
        <w:t xml:space="preserve"> at the </w:t>
      </w:r>
      <w:r>
        <w:t xml:space="preserve">3 </w:t>
      </w:r>
      <w:r w:rsidRPr="00804005">
        <w:t xml:space="preserve">dB point and was tested at a mounting height of </w:t>
      </w:r>
      <w:r w:rsidR="00CB4327">
        <w:t>4m</w:t>
      </w:r>
      <w:r w:rsidR="00A316D5">
        <w:t xml:space="preserve"> </w:t>
      </w:r>
      <w:r w:rsidR="00CB4327">
        <w:t xml:space="preserve">(see </w:t>
      </w:r>
      <w:r w:rsidR="00A316D5">
        <w:t xml:space="preserve">details </w:t>
      </w:r>
      <w:r w:rsidRPr="00804005">
        <w:t>in</w:t>
      </w:r>
      <w:r w:rsidR="00786310">
        <w:t xml:space="preserve"> </w:t>
      </w:r>
      <w:r w:rsidR="00786310">
        <w:fldChar w:fldCharType="begin"/>
      </w:r>
      <w:r w:rsidR="00786310">
        <w:instrText xml:space="preserve"> REF _Ref473105063 \n \h </w:instrText>
      </w:r>
      <w:r w:rsidR="00786310">
        <w:fldChar w:fldCharType="separate"/>
      </w:r>
      <w:r w:rsidR="00CB59C7">
        <w:t>[1]</w:t>
      </w:r>
      <w:r w:rsidR="00786310">
        <w:fldChar w:fldCharType="end"/>
      </w:r>
      <w:r w:rsidR="00CB4327">
        <w:t>)</w:t>
      </w:r>
      <w:r w:rsidRPr="00804005">
        <w:t>.</w:t>
      </w:r>
    </w:p>
    <w:p w:rsidR="00804005" w:rsidRPr="00804005" w:rsidRDefault="00804005" w:rsidP="00804005">
      <w:pPr>
        <w:rPr>
          <w:rStyle w:val="ECCHLyellow"/>
        </w:rPr>
      </w:pPr>
      <w:r w:rsidRPr="00804005">
        <w:t xml:space="preserve">On the automotive side, two examples of front looking radar sensors and one example of rear-side looking radar sensors from three different manufacturers have been investigated in this study. These have some features in common like using a kind of FMCW modulation or using a focussed antenna characteristics in elevation. But driven by different application requirements they differ in other features like transmit power, modulation bandwidth, antenna azimuth </w:t>
      </w:r>
      <w:proofErr w:type="spellStart"/>
      <w:r w:rsidRPr="00804005">
        <w:t>beamwidth</w:t>
      </w:r>
      <w:proofErr w:type="spellEnd"/>
      <w:r w:rsidRPr="00804005">
        <w:t xml:space="preserve"> or receive signal processing algorithms. More details on automotive radar sensors in general can be found for example </w:t>
      </w:r>
      <w:r w:rsidR="00786310">
        <w:t xml:space="preserve">in Recommendation ITU-R M.2057 </w:t>
      </w:r>
      <w:r w:rsidR="00786310">
        <w:fldChar w:fldCharType="begin"/>
      </w:r>
      <w:r w:rsidR="00786310">
        <w:instrText xml:space="preserve"> REF _Ref473105064 \n \h </w:instrText>
      </w:r>
      <w:r w:rsidR="00786310">
        <w:fldChar w:fldCharType="separate"/>
      </w:r>
      <w:r w:rsidR="00CB59C7">
        <w:t>[2]</w:t>
      </w:r>
      <w:r w:rsidR="00786310">
        <w:fldChar w:fldCharType="end"/>
      </w:r>
      <w:r w:rsidRPr="00804005">
        <w:t xml:space="preserve"> or in Handboo</w:t>
      </w:r>
      <w:r w:rsidR="00786310">
        <w:t xml:space="preserve">k of Driver Assistance Systems </w:t>
      </w:r>
      <w:r w:rsidR="00786310">
        <w:fldChar w:fldCharType="begin"/>
      </w:r>
      <w:r w:rsidR="00786310">
        <w:instrText xml:space="preserve"> REF _Ref473105065 \n \h </w:instrText>
      </w:r>
      <w:r w:rsidR="00786310">
        <w:fldChar w:fldCharType="separate"/>
      </w:r>
      <w:r w:rsidR="00CB59C7">
        <w:t>[3]</w:t>
      </w:r>
      <w:r w:rsidR="00786310">
        <w:fldChar w:fldCharType="end"/>
      </w:r>
      <w:r w:rsidRPr="00804005">
        <w:t>.</w:t>
      </w:r>
    </w:p>
    <w:p w:rsidR="00804005" w:rsidRDefault="00804005" w:rsidP="00804005">
      <w:r w:rsidRPr="00804005">
        <w:t>This report has investigated scenarios with only one victim and one interfering sensor in an open area under ideal environmental conditions. The simulations are based on those assumptions.</w:t>
      </w:r>
    </w:p>
    <w:p w:rsidR="00D24886" w:rsidRPr="00B97876" w:rsidRDefault="00D24886" w:rsidP="00D24886">
      <w:r w:rsidRPr="00B97876">
        <w:t xml:space="preserve">This study analysed the impact: </w:t>
      </w:r>
    </w:p>
    <w:p w:rsidR="00D24886" w:rsidRPr="00B97876" w:rsidRDefault="00D24886" w:rsidP="00D24886">
      <w:pPr>
        <w:pStyle w:val="ECCBulletsLv1"/>
      </w:pPr>
      <w:r w:rsidRPr="00B97876">
        <w:t>of one fixed infrastructure radar mounted at roadside installations used for road traffic monitoring onto automotive radar used for vehicle traffic safety and comfort functions</w:t>
      </w:r>
      <w:r w:rsidR="00620757">
        <w:t xml:space="preserve"> and</w:t>
      </w:r>
      <w:r w:rsidRPr="00B97876">
        <w:t>;</w:t>
      </w:r>
    </w:p>
    <w:p w:rsidR="00D24886" w:rsidRDefault="00D24886" w:rsidP="00D24886">
      <w:pPr>
        <w:pStyle w:val="ECCBulletsLv1"/>
      </w:pPr>
      <w:proofErr w:type="gramStart"/>
      <w:r w:rsidRPr="00B97876">
        <w:t>automotive</w:t>
      </w:r>
      <w:proofErr w:type="gramEnd"/>
      <w:r w:rsidRPr="00B97876">
        <w:t xml:space="preserve"> radars onto fixed infrastructure radar used for road traffic monitoring.</w:t>
      </w:r>
    </w:p>
    <w:p w:rsidR="00F829E1" w:rsidRDefault="00F829E1" w:rsidP="00620757">
      <w:pPr>
        <w:pStyle w:val="ECCBulletsLv1"/>
        <w:numPr>
          <w:ilvl w:val="0"/>
          <w:numId w:val="0"/>
        </w:numPr>
      </w:pPr>
    </w:p>
    <w:p w:rsidR="00D24886" w:rsidRPr="00B97876" w:rsidRDefault="00D24886" w:rsidP="00620757">
      <w:pPr>
        <w:pStyle w:val="ECCBulletsLv1"/>
        <w:numPr>
          <w:ilvl w:val="0"/>
          <w:numId w:val="0"/>
        </w:numPr>
      </w:pPr>
      <w:r>
        <w:t xml:space="preserve">The study did not however investigate any impact of </w:t>
      </w:r>
      <w:r w:rsidRPr="003A1581">
        <w:t>fixed infrastructure</w:t>
      </w:r>
      <w:r>
        <w:t xml:space="preserve"> radar to </w:t>
      </w:r>
      <w:r w:rsidRPr="003A1581">
        <w:t>fixed infrastructure</w:t>
      </w:r>
      <w:r>
        <w:t xml:space="preserve"> radar systems or automotive radar to automotive radar systems.</w:t>
      </w:r>
    </w:p>
    <w:p w:rsidR="00D24886" w:rsidRPr="00B97876" w:rsidRDefault="00D24886" w:rsidP="00D24886">
      <w:r w:rsidRPr="00B97876">
        <w:t xml:space="preserve">The analysis was done based on </w:t>
      </w:r>
    </w:p>
    <w:p w:rsidR="00D24886" w:rsidRPr="00B97876" w:rsidRDefault="00D24886" w:rsidP="00D24886">
      <w:pPr>
        <w:pStyle w:val="ECCBulletsLv1"/>
      </w:pPr>
      <w:r w:rsidRPr="00B97876">
        <w:t>detailed information on 3 different automotive radar systems from 3 different suppliers (Automotive Radar Systems A,B,C);</w:t>
      </w:r>
    </w:p>
    <w:p w:rsidR="00D24886" w:rsidRPr="00B97876" w:rsidRDefault="00D24886" w:rsidP="00D24886">
      <w:pPr>
        <w:pStyle w:val="ECCBulletsLv1"/>
      </w:pPr>
      <w:r w:rsidRPr="00B97876">
        <w:t xml:space="preserve">detailed information on one fixed infrastructure radar system from one manufacturer; </w:t>
      </w:r>
    </w:p>
    <w:p w:rsidR="00D24886" w:rsidRPr="00B97876" w:rsidRDefault="00DB7635" w:rsidP="00D24886">
      <w:pPr>
        <w:pStyle w:val="ECCBulletsLv1"/>
      </w:pPr>
      <w:r>
        <w:t xml:space="preserve">cooperative and organised </w:t>
      </w:r>
      <w:r w:rsidR="00D24886" w:rsidRPr="00B97876">
        <w:t xml:space="preserve">experimental "open area" tests on the </w:t>
      </w:r>
      <w:proofErr w:type="spellStart"/>
      <w:r w:rsidR="00D24886" w:rsidRPr="00B97876">
        <w:t>Neuhausen</w:t>
      </w:r>
      <w:proofErr w:type="spellEnd"/>
      <w:r w:rsidR="00D24886" w:rsidRPr="00B97876">
        <w:t xml:space="preserve">/Germany air </w:t>
      </w:r>
      <w:r w:rsidR="00D24886">
        <w:t>field</w:t>
      </w:r>
      <w:r w:rsidR="00D24886" w:rsidRPr="00B97876">
        <w:t xml:space="preserve"> in </w:t>
      </w:r>
      <w:r w:rsidR="00D24886">
        <w:t xml:space="preserve">a </w:t>
      </w:r>
      <w:r w:rsidR="00D24886" w:rsidRPr="00B97876">
        <w:t xml:space="preserve">1test campaign </w:t>
      </w:r>
      <w:r w:rsidR="00D24886">
        <w:t xml:space="preserve">simulating </w:t>
      </w:r>
      <w:r w:rsidR="00D24886" w:rsidRPr="00B97876">
        <w:t>typical roadside installation on highways (outside tunnels);</w:t>
      </w:r>
    </w:p>
    <w:p w:rsidR="00D24886" w:rsidRPr="00B97876" w:rsidRDefault="00D24886" w:rsidP="00D24886">
      <w:pPr>
        <w:pStyle w:val="ECCBulletsLv1"/>
      </w:pPr>
      <w:proofErr w:type="gramStart"/>
      <w:r w:rsidRPr="00B97876">
        <w:t>simulations</w:t>
      </w:r>
      <w:proofErr w:type="gramEnd"/>
      <w:r w:rsidRPr="00B97876">
        <w:t xml:space="preserve"> </w:t>
      </w:r>
      <w:r>
        <w:t xml:space="preserve">to verify the "open area" test results </w:t>
      </w:r>
      <w:r w:rsidRPr="00B97876">
        <w:t>using a simulator based on the MCL (minimum coupling loss) method on spread sheet basis, developed during this work item.</w:t>
      </w:r>
    </w:p>
    <w:p w:rsidR="00D24886" w:rsidRPr="00B97876" w:rsidRDefault="00D24886" w:rsidP="00D24886">
      <w:r w:rsidRPr="00B97876">
        <w:t xml:space="preserve">In addition, two suppliers of automotive radar </w:t>
      </w:r>
      <w:r>
        <w:t xml:space="preserve">(systems A and C) </w:t>
      </w:r>
      <w:r w:rsidR="00DB7635">
        <w:t xml:space="preserve">independently </w:t>
      </w:r>
      <w:r w:rsidRPr="00B97876">
        <w:t xml:space="preserve">tested the impact of an installation of 6 fixed radars deployed in the </w:t>
      </w:r>
      <w:proofErr w:type="spellStart"/>
      <w:r w:rsidRPr="00B97876">
        <w:t>Hindhead</w:t>
      </w:r>
      <w:proofErr w:type="spellEnd"/>
      <w:r w:rsidRPr="00B97876">
        <w:t>/UK tunnel onto the</w:t>
      </w:r>
      <w:r w:rsidR="00DB7635">
        <w:t>ir</w:t>
      </w:r>
      <w:r w:rsidRPr="00B97876">
        <w:t xml:space="preserve"> automotive radar.</w:t>
      </w:r>
    </w:p>
    <w:p w:rsidR="00D24886" w:rsidRPr="00B97876" w:rsidRDefault="00D24886" w:rsidP="00D24886">
      <w:r w:rsidRPr="00B97876">
        <w:t xml:space="preserve">Both theoretical analysis and practical results show that the effect of </w:t>
      </w:r>
      <w:r>
        <w:t>any single</w:t>
      </w:r>
      <w:r w:rsidRPr="00B97876">
        <w:t xml:space="preserve"> FMCW radar on another operating at the same frequency is a </w:t>
      </w:r>
      <w:proofErr w:type="gramStart"/>
      <w:r w:rsidRPr="00B97876">
        <w:t>raising</w:t>
      </w:r>
      <w:proofErr w:type="gramEnd"/>
      <w:r w:rsidRPr="00B97876">
        <w:t xml:space="preserve"> of the </w:t>
      </w:r>
      <w:r w:rsidR="00DB7635">
        <w:t xml:space="preserve">post processing </w:t>
      </w:r>
      <w:r w:rsidRPr="00B97876">
        <w:t>noise floor. This effect is the dominant one providing there is no accidental synchronisation between the two radars, which could increase the probability to detect ghost target. Due to movement of vehicles and scanning of fixed radar, the noise floor raising varies with time.</w:t>
      </w:r>
    </w:p>
    <w:p w:rsidR="00D24886" w:rsidRPr="00B97876" w:rsidRDefault="00D24886" w:rsidP="00786310">
      <w:pPr>
        <w:keepNext/>
      </w:pPr>
      <w:r w:rsidRPr="00B97876">
        <w:lastRenderedPageBreak/>
        <w:t>Establishing the exact degree by which the noise floor is raised and the overall effect on the radar is not straightforward. The theoretical model is the subject of debate and research; practical measurements are subject to a number of limitations. The following points, however, have been established:</w:t>
      </w:r>
    </w:p>
    <w:p w:rsidR="00D24886" w:rsidRPr="00B97876" w:rsidRDefault="00D24886" w:rsidP="00786310">
      <w:pPr>
        <w:pStyle w:val="ECCNumberedList"/>
        <w:keepNext/>
      </w:pPr>
      <w:r w:rsidRPr="00B97876">
        <w:t>The increases in noise floor (either calculated or observed) seen in this study can</w:t>
      </w:r>
      <w:r>
        <w:t xml:space="preserve">, </w:t>
      </w:r>
      <w:r w:rsidRPr="00B97876">
        <w:t>be in the order of 10</w:t>
      </w:r>
      <w:r w:rsidR="00212BCD">
        <w:t> </w:t>
      </w:r>
      <w:r w:rsidRPr="00B97876">
        <w:t>dB or equivalent to a reduction of 45% detection range during an affected measurement cycle</w:t>
      </w:r>
      <w:r w:rsidR="00676A6F">
        <w:t xml:space="preserve"> from</w:t>
      </w:r>
      <w:r w:rsidR="00DB7635">
        <w:t xml:space="preserve"> a fixed infrastructure radar </w:t>
      </w:r>
      <w:r w:rsidR="00DB7635" w:rsidRPr="00DB7635">
        <w:t xml:space="preserve">operating at 39 </w:t>
      </w:r>
      <w:proofErr w:type="spellStart"/>
      <w:r w:rsidR="00DB7635" w:rsidRPr="00DB7635">
        <w:t>dBm</w:t>
      </w:r>
      <w:proofErr w:type="spellEnd"/>
      <w:r w:rsidR="00DB7635" w:rsidRPr="00DB7635">
        <w:t>, in certain scenarios based on particular radars and relative heights between radars</w:t>
      </w:r>
      <w:r w:rsidRPr="00B97876">
        <w:t>.</w:t>
      </w:r>
    </w:p>
    <w:p w:rsidR="00D24886" w:rsidRPr="00B97876" w:rsidRDefault="00D24886" w:rsidP="00786310">
      <w:pPr>
        <w:pStyle w:val="ECCNumberedList"/>
        <w:keepNext/>
      </w:pPr>
      <w:r w:rsidRPr="00B97876">
        <w:t>Possibility of the noise floor increase depends on the probability of two or more systems with independent sweep parameters, scanning rate, occupied bandwidth and duty cycles illuminating each other during their transmit and receive period.</w:t>
      </w:r>
    </w:p>
    <w:p w:rsidR="00D24886" w:rsidRPr="00B97876" w:rsidRDefault="00D24886" w:rsidP="00D24886">
      <w:r w:rsidRPr="00B97876">
        <w:t xml:space="preserve">If </w:t>
      </w:r>
      <w:proofErr w:type="gramStart"/>
      <w:r w:rsidRPr="00B97876">
        <w:t>a single</w:t>
      </w:r>
      <w:proofErr w:type="gramEnd"/>
      <w:r w:rsidRPr="00B97876">
        <w:t xml:space="preserve"> typical vehicle radar passes a typical roadside infrastructure radar, then both radars will receive energy that may affect their operation. </w:t>
      </w:r>
    </w:p>
    <w:p w:rsidR="00D24886" w:rsidRPr="00B97876" w:rsidRDefault="00D24886" w:rsidP="00D24886">
      <w:r w:rsidRPr="00B97876">
        <w:t>The incident power received by the victim automotive radar from a fixed radar studied in this report at its antenna feed point can be of the same order of magnitude as the power received from a second automotive radar.</w:t>
      </w:r>
    </w:p>
    <w:p w:rsidR="00D24886" w:rsidRDefault="00D24886" w:rsidP="00D24886">
      <w:r w:rsidRPr="00B97876">
        <w:t>The simulation tool only calculates incident power levels at the victim’s receiver antenna. Incident power alone does not directly transfer into interference. Incident power is only one aspect of interference being generated in the receiver. The simulation tool does not consider any system level or mitigation aspects beyond the receive antenna such as e.g. occupied bandwidth, frequency hopping, duty cycling.</w:t>
      </w:r>
      <w:r w:rsidRPr="00B97876">
        <w:rPr>
          <w:highlight w:val="yellow"/>
        </w:rPr>
        <w:t xml:space="preserve"> </w:t>
      </w:r>
    </w:p>
    <w:p w:rsidR="00314C4C" w:rsidRPr="00B97876" w:rsidRDefault="00314C4C" w:rsidP="00D24886">
      <w:r w:rsidRPr="00314C4C">
        <w:t>The technical analysis in this report was set out to investigate worst case conditions for interference between the two radar applications in an open area roadside scenario. The analysis is not, however, representative of all real life installations.</w:t>
      </w:r>
    </w:p>
    <w:p w:rsidR="00D24886" w:rsidRPr="00B97876" w:rsidRDefault="00676A6F" w:rsidP="00786B30">
      <w:pPr>
        <w:keepNext/>
      </w:pPr>
      <w:r>
        <w:t>M</w:t>
      </w:r>
      <w:r w:rsidRPr="00676A6F">
        <w:t xml:space="preserve">easurements </w:t>
      </w:r>
      <w:r>
        <w:t>and c</w:t>
      </w:r>
      <w:r w:rsidR="00D24886" w:rsidRPr="00B97876">
        <w:t>alculation</w:t>
      </w:r>
      <w:r w:rsidR="00786B30">
        <w:t xml:space="preserve">s </w:t>
      </w:r>
      <w:r w:rsidR="00DB7635">
        <w:t xml:space="preserve">from the limited analysis set out in Section 3 of this report </w:t>
      </w:r>
      <w:r w:rsidR="00786B30">
        <w:t>suggest that:</w:t>
      </w:r>
    </w:p>
    <w:p w:rsidR="00D24886" w:rsidRDefault="00D24886" w:rsidP="00D24886">
      <w:pPr>
        <w:pStyle w:val="ECCBulletsLv1"/>
      </w:pPr>
      <w:r w:rsidRPr="00B97876">
        <w:t xml:space="preserve">The impact of fixed radar onto automotive radar in open area is a transient (intermittent) and periodic </w:t>
      </w:r>
      <w:r>
        <w:br/>
      </w:r>
      <w:r w:rsidRPr="00B97876">
        <w:t>5-10</w:t>
      </w:r>
      <w:r>
        <w:t xml:space="preserve"> </w:t>
      </w:r>
      <w:r w:rsidRPr="00B97876">
        <w:t>dB noise increase, resulting in a decreased sensitivity of the vehicle rada</w:t>
      </w:r>
      <w:r>
        <w:t>r beyond the limit proposed by R</w:t>
      </w:r>
      <w:r w:rsidRPr="00B97876">
        <w:t>ecommendation ITU-R M.2057</w:t>
      </w:r>
      <w:r w:rsidR="00920DEC">
        <w:t xml:space="preserve"> </w:t>
      </w:r>
      <w:r w:rsidR="00920DEC">
        <w:fldChar w:fldCharType="begin"/>
      </w:r>
      <w:r w:rsidR="00920DEC">
        <w:instrText xml:space="preserve"> REF _Ref473105064 \n \h </w:instrText>
      </w:r>
      <w:r w:rsidR="00920DEC">
        <w:fldChar w:fldCharType="separate"/>
      </w:r>
      <w:r w:rsidR="00CB59C7">
        <w:t>[2]</w:t>
      </w:r>
      <w:r w:rsidR="00920DEC">
        <w:fldChar w:fldCharType="end"/>
      </w:r>
      <w:r w:rsidR="00786310">
        <w:t>.</w:t>
      </w:r>
      <w:r w:rsidR="00DB7635">
        <w:t xml:space="preserve"> </w:t>
      </w:r>
      <w:r w:rsidR="00DB7635" w:rsidRPr="00DB7635">
        <w:t>This effect may appear above the system noise floor-level of automotive radars based on the probability of two or more systems with independent sweep parameters, scanning rate, occupied bandwidth and duty cycles illuminating each other during their transmit and receive period</w:t>
      </w:r>
      <w:r w:rsidR="00786B30">
        <w:t>;</w:t>
      </w:r>
    </w:p>
    <w:p w:rsidR="00D24886" w:rsidRPr="00B97876" w:rsidRDefault="00D24886" w:rsidP="00D24886">
      <w:pPr>
        <w:pStyle w:val="ECCBulletsLv1"/>
      </w:pPr>
      <w:r w:rsidRPr="00B7314A">
        <w:t>The impact of automotive radars onto the fixed infrastructure radars in an open area is a transient (intermittent) and periodic noise increase. This may result in a decreased sensitivity of the fixed infrastr</w:t>
      </w:r>
      <w:r w:rsidR="00786B30">
        <w:t>ucture radar in a given azimuth;</w:t>
      </w:r>
    </w:p>
    <w:p w:rsidR="00E2734E" w:rsidRPr="00B97876" w:rsidRDefault="00D24886" w:rsidP="00662F73">
      <w:pPr>
        <w:pStyle w:val="ECCBulletsLv1"/>
      </w:pPr>
      <w:r w:rsidRPr="00B97876">
        <w:t xml:space="preserve">With some evidence of increased impact in tunnels over open road scenarios, the exact effects could not be thoroughly studied due to missing propagation models. </w:t>
      </w:r>
    </w:p>
    <w:p w:rsidR="003E0B8D" w:rsidRDefault="003E0B8D" w:rsidP="00662F73">
      <w:pPr>
        <w:pStyle w:val="ECCBulletsLv1"/>
        <w:numPr>
          <w:ilvl w:val="0"/>
          <w:numId w:val="0"/>
        </w:numPr>
      </w:pPr>
      <w:r>
        <w:t xml:space="preserve">However, </w:t>
      </w:r>
      <w:r w:rsidR="0037401A">
        <w:t xml:space="preserve">with variations in radar types and specifications for both automotive and fixed radars, as well as variations in environmental layout, </w:t>
      </w:r>
      <w:r w:rsidR="0037401A" w:rsidRPr="0037401A">
        <w:t>different simulation results could be reached.</w:t>
      </w:r>
    </w:p>
    <w:p w:rsidR="00E2734E" w:rsidRPr="003A3882" w:rsidRDefault="00E2734E" w:rsidP="003A3882">
      <w:r w:rsidRPr="00E2734E">
        <w:t xml:space="preserve">The results of the analysis are detailed in the report </w:t>
      </w:r>
      <w:r>
        <w:t>in</w:t>
      </w:r>
      <w:r w:rsidRPr="00E2734E">
        <w:t xml:space="preserve"> table 0</w:t>
      </w:r>
      <w:r>
        <w:t xml:space="preserve"> below</w:t>
      </w:r>
      <w:r w:rsidRPr="00E2734E">
        <w:t>.  However, recognising the limited analysis done and the fact that the test set-</w:t>
      </w:r>
      <w:r w:rsidR="000C16F8">
        <w:t>up conditions affect the</w:t>
      </w:r>
      <w:r w:rsidRPr="00E2734E">
        <w:t xml:space="preserve"> coexistence, the correct approach to any further analysis needs to be considered carefully.</w:t>
      </w:r>
    </w:p>
    <w:p w:rsidR="00D24886" w:rsidRDefault="00D24886" w:rsidP="00D24886">
      <w:r w:rsidRPr="00B97876">
        <w:t xml:space="preserve">In summary, this report </w:t>
      </w:r>
      <w:r w:rsidR="00E2734E">
        <w:t>shows that</w:t>
      </w:r>
      <w:r w:rsidR="006327D2">
        <w:t>, the scanning</w:t>
      </w:r>
      <w:r w:rsidR="00E2734E">
        <w:t xml:space="preserve"> </w:t>
      </w:r>
      <w:r w:rsidR="006327D2" w:rsidRPr="006327D2">
        <w:t>nature of the fixed installation radar contributes to the co-existence with automotive radars, as an interference mitigation method by:</w:t>
      </w:r>
      <w:r w:rsidR="006327D2">
        <w:t xml:space="preserve"> </w:t>
      </w:r>
    </w:p>
    <w:p w:rsidR="00D24886" w:rsidRDefault="006327D2" w:rsidP="00D24886">
      <w:pPr>
        <w:pStyle w:val="ECCBulletsLv1"/>
      </w:pPr>
      <w:r>
        <w:t>limitation in the illumination</w:t>
      </w:r>
      <w:r w:rsidR="00D24886">
        <w:t xml:space="preserve"> time </w:t>
      </w:r>
      <w:r w:rsidRPr="006327D2">
        <w:t xml:space="preserve">as seen from a given point in space by the victim radar to ≤ 1,25 </w:t>
      </w:r>
      <w:proofErr w:type="spellStart"/>
      <w:r w:rsidRPr="006327D2">
        <w:t>ms</w:t>
      </w:r>
      <w:proofErr w:type="spellEnd"/>
      <w:r w:rsidRPr="006327D2">
        <w:t xml:space="preserve"> every 250 </w:t>
      </w:r>
      <w:proofErr w:type="spellStart"/>
      <w:r w:rsidRPr="006327D2">
        <w:t>ms</w:t>
      </w:r>
      <w:proofErr w:type="spellEnd"/>
      <w:r w:rsidRPr="006327D2">
        <w:t xml:space="preserve"> and ≤ 5 </w:t>
      </w:r>
      <w:proofErr w:type="spellStart"/>
      <w:r w:rsidRPr="006327D2">
        <w:t>ms</w:t>
      </w:r>
      <w:proofErr w:type="spellEnd"/>
      <w:r w:rsidRPr="006327D2">
        <w:t xml:space="preserve"> every 1000 </w:t>
      </w:r>
      <w:proofErr w:type="spellStart"/>
      <w:r w:rsidRPr="006327D2">
        <w:t>ms</w:t>
      </w:r>
      <w:proofErr w:type="spellEnd"/>
      <w:r w:rsidRPr="006327D2">
        <w:t>, and</w:t>
      </w:r>
      <w:r w:rsidR="00786B30">
        <w:t>;</w:t>
      </w:r>
    </w:p>
    <w:p w:rsidR="006327D2" w:rsidRDefault="006327D2" w:rsidP="00662F73">
      <w:pPr>
        <w:pStyle w:val="ECCBulletsLv1"/>
      </w:pPr>
      <w:proofErr w:type="gramStart"/>
      <w:r>
        <w:t>a</w:t>
      </w:r>
      <w:proofErr w:type="gramEnd"/>
      <w:r w:rsidR="00D24886">
        <w:t xml:space="preserve"> silen</w:t>
      </w:r>
      <w:r>
        <w:t>t</w:t>
      </w:r>
      <w:r w:rsidR="00D24886">
        <w:t xml:space="preserve"> time </w:t>
      </w:r>
      <w:r>
        <w:t xml:space="preserve">for undisturbed detection by automotive radar systems of no less than </w:t>
      </w:r>
      <w:r w:rsidR="00D24886">
        <w:t xml:space="preserve">240 </w:t>
      </w:r>
      <w:proofErr w:type="spellStart"/>
      <w:r>
        <w:t>ms</w:t>
      </w:r>
      <w:proofErr w:type="spellEnd"/>
      <w:r w:rsidR="00D24886">
        <w:t xml:space="preserve"> </w:t>
      </w:r>
      <w:r>
        <w:t>every 250</w:t>
      </w:r>
      <w:r w:rsidR="00D24886">
        <w:t xml:space="preserve"> </w:t>
      </w:r>
      <w:proofErr w:type="spellStart"/>
      <w:r w:rsidR="00D24886">
        <w:t>ms</w:t>
      </w:r>
      <w:proofErr w:type="spellEnd"/>
      <w:r>
        <w:t>.</w:t>
      </w:r>
      <w:r w:rsidR="00D24886">
        <w:t xml:space="preserve"> </w:t>
      </w:r>
      <w:r>
        <w:t xml:space="preserve">This can be achieved </w:t>
      </w:r>
      <w:r w:rsidRPr="006327D2">
        <w:t>by limiting the re-visit time of the illumination.</w:t>
      </w:r>
    </w:p>
    <w:p w:rsidR="00786310" w:rsidRDefault="00786310" w:rsidP="00786310">
      <w:pPr>
        <w:pStyle w:val="ECCBulletsLv1"/>
        <w:numPr>
          <w:ilvl w:val="0"/>
          <w:numId w:val="0"/>
        </w:numPr>
        <w:ind w:left="340"/>
      </w:pPr>
    </w:p>
    <w:p w:rsidR="006327D2" w:rsidRDefault="006327D2" w:rsidP="00786310">
      <w:pPr>
        <w:pStyle w:val="ECCBulletsLv1"/>
        <w:numPr>
          <w:ilvl w:val="0"/>
          <w:numId w:val="0"/>
        </w:numPr>
      </w:pPr>
      <w:r w:rsidRPr="006327D2">
        <w:t>The values above may need further consideration to take into account the different parameters.</w:t>
      </w:r>
    </w:p>
    <w:p w:rsidR="006327D2" w:rsidRPr="0042725C" w:rsidRDefault="0042725C" w:rsidP="00786310">
      <w:pPr>
        <w:pStyle w:val="Caption"/>
        <w:keepNext/>
        <w:rPr>
          <w:lang w:val="en-GB"/>
        </w:rPr>
      </w:pPr>
      <w:r w:rsidRPr="0042725C">
        <w:rPr>
          <w:lang w:val="en-GB"/>
        </w:rPr>
        <w:lastRenderedPageBreak/>
        <w:t xml:space="preserve">Table </w:t>
      </w:r>
      <w:r>
        <w:fldChar w:fldCharType="begin"/>
      </w:r>
      <w:r w:rsidRPr="0042725C">
        <w:rPr>
          <w:lang w:val="en-GB"/>
        </w:rPr>
        <w:instrText xml:space="preserve"> SEQ Table \* ARABIC </w:instrText>
      </w:r>
      <w:r>
        <w:fldChar w:fldCharType="separate"/>
      </w:r>
      <w:r w:rsidR="00CB59C7">
        <w:rPr>
          <w:noProof/>
          <w:lang w:val="en-GB"/>
        </w:rPr>
        <w:t>1</w:t>
      </w:r>
      <w:r>
        <w:fldChar w:fldCharType="end"/>
      </w:r>
      <w:r w:rsidRPr="0042725C">
        <w:rPr>
          <w:lang w:val="en-GB"/>
        </w:rPr>
        <w:t xml:space="preserve">: </w:t>
      </w:r>
      <w:r w:rsidR="006327D2" w:rsidRPr="0042725C">
        <w:rPr>
          <w:lang w:val="en-GB"/>
        </w:rPr>
        <w:t>Factors affecting coexistence between autom</w:t>
      </w:r>
      <w:r w:rsidR="00786310">
        <w:rPr>
          <w:lang w:val="en-GB"/>
        </w:rPr>
        <w:t>otive and fixed scanning radars</w:t>
      </w:r>
    </w:p>
    <w:tbl>
      <w:tblPr>
        <w:tblStyle w:val="ECCTable-redheader"/>
        <w:tblW w:w="0" w:type="auto"/>
        <w:tblInd w:w="0" w:type="dxa"/>
        <w:tblLook w:val="01E0" w:firstRow="1" w:lastRow="1" w:firstColumn="1" w:lastColumn="1" w:noHBand="0" w:noVBand="0"/>
      </w:tblPr>
      <w:tblGrid>
        <w:gridCol w:w="4718"/>
        <w:gridCol w:w="2903"/>
      </w:tblGrid>
      <w:tr w:rsidR="006327D2" w:rsidRPr="00DB01DB" w:rsidTr="00786310">
        <w:trPr>
          <w:cnfStyle w:val="100000000000" w:firstRow="1" w:lastRow="0" w:firstColumn="0" w:lastColumn="0" w:oddVBand="0" w:evenVBand="0" w:oddHBand="0" w:evenHBand="0" w:firstRowFirstColumn="0" w:firstRowLastColumn="0" w:lastRowFirstColumn="0" w:lastRowLastColumn="0"/>
          <w:trHeight w:val="515"/>
        </w:trPr>
        <w:tc>
          <w:tcPr>
            <w:tcW w:w="4718" w:type="dxa"/>
          </w:tcPr>
          <w:p w:rsidR="006327D2" w:rsidRPr="00786310" w:rsidRDefault="006327D2" w:rsidP="00786310">
            <w:pPr>
              <w:keepNext/>
              <w:rPr>
                <w:rStyle w:val="ECCHLbold"/>
                <w:b/>
              </w:rPr>
            </w:pPr>
            <w:r w:rsidRPr="00786310">
              <w:rPr>
                <w:rStyle w:val="ECCHLbold"/>
                <w:b/>
              </w:rPr>
              <w:t>Positive effect</w:t>
            </w:r>
          </w:p>
        </w:tc>
        <w:tc>
          <w:tcPr>
            <w:tcW w:w="2903" w:type="dxa"/>
          </w:tcPr>
          <w:p w:rsidR="006327D2" w:rsidRPr="00786310" w:rsidRDefault="006327D2" w:rsidP="00786310">
            <w:pPr>
              <w:keepNext/>
              <w:rPr>
                <w:rStyle w:val="ECCHLbold"/>
                <w:b/>
              </w:rPr>
            </w:pPr>
            <w:r w:rsidRPr="00786310">
              <w:rPr>
                <w:rStyle w:val="ECCHLbold"/>
                <w:b/>
              </w:rPr>
              <w:t>Paragraph in the report</w:t>
            </w:r>
          </w:p>
        </w:tc>
      </w:tr>
      <w:tr w:rsidR="006327D2" w:rsidRPr="00DB01DB" w:rsidTr="00786310">
        <w:trPr>
          <w:trHeight w:val="79"/>
        </w:trPr>
        <w:tc>
          <w:tcPr>
            <w:tcW w:w="4718" w:type="dxa"/>
          </w:tcPr>
          <w:p w:rsidR="006327D2" w:rsidRPr="00DB01DB" w:rsidRDefault="006327D2" w:rsidP="00786310">
            <w:pPr>
              <w:keepNext/>
              <w:jc w:val="left"/>
            </w:pPr>
            <w:r w:rsidRPr="00DB01DB">
              <w:t xml:space="preserve">Small </w:t>
            </w:r>
            <w:proofErr w:type="spellStart"/>
            <w:r w:rsidRPr="00DB01DB">
              <w:t>beamwidth</w:t>
            </w:r>
            <w:proofErr w:type="spellEnd"/>
            <w:r w:rsidRPr="00DB01DB">
              <w:t xml:space="preserve"> of fixed scanning radar </w:t>
            </w:r>
            <w:r w:rsidRPr="00DB01DB">
              <w:br/>
              <w:t xml:space="preserve">(Resulting in lower mean </w:t>
            </w:r>
            <w:proofErr w:type="spellStart"/>
            <w:r w:rsidRPr="00DB01DB">
              <w:t>e.i.r.p</w:t>
            </w:r>
            <w:proofErr w:type="spellEnd"/>
            <w:r w:rsidRPr="00DB01DB">
              <w:t>.)</w:t>
            </w:r>
          </w:p>
        </w:tc>
        <w:tc>
          <w:tcPr>
            <w:tcW w:w="2903" w:type="dxa"/>
          </w:tcPr>
          <w:p w:rsidR="006327D2" w:rsidRPr="00DB01DB" w:rsidRDefault="006327D2" w:rsidP="00786310">
            <w:pPr>
              <w:keepNext/>
              <w:jc w:val="left"/>
            </w:pPr>
            <w:r w:rsidRPr="00DB01DB">
              <w:t>2.4.2</w:t>
            </w:r>
          </w:p>
        </w:tc>
      </w:tr>
      <w:tr w:rsidR="006327D2" w:rsidRPr="00DB01DB" w:rsidTr="00786310">
        <w:tc>
          <w:tcPr>
            <w:tcW w:w="4718" w:type="dxa"/>
          </w:tcPr>
          <w:p w:rsidR="006327D2" w:rsidRPr="00DB01DB" w:rsidRDefault="006327D2" w:rsidP="00786310">
            <w:pPr>
              <w:keepNext/>
              <w:jc w:val="left"/>
            </w:pPr>
            <w:r w:rsidRPr="00DB01DB">
              <w:t xml:space="preserve">High Lateral and vertical separation of fixed scanning radar </w:t>
            </w:r>
          </w:p>
        </w:tc>
        <w:tc>
          <w:tcPr>
            <w:tcW w:w="2903" w:type="dxa"/>
          </w:tcPr>
          <w:p w:rsidR="006327D2" w:rsidRPr="00DB01DB" w:rsidRDefault="006327D2" w:rsidP="00786310">
            <w:pPr>
              <w:keepNext/>
              <w:jc w:val="left"/>
            </w:pPr>
            <w:r w:rsidRPr="00DB01DB">
              <w:t>4.2</w:t>
            </w:r>
            <w:r w:rsidRPr="00DB01DB">
              <w:br/>
              <w:t>(may require further study)</w:t>
            </w:r>
          </w:p>
        </w:tc>
      </w:tr>
      <w:tr w:rsidR="006327D2" w:rsidRPr="00DB01DB" w:rsidTr="00786310">
        <w:tc>
          <w:tcPr>
            <w:tcW w:w="4718" w:type="dxa"/>
          </w:tcPr>
          <w:p w:rsidR="006327D2" w:rsidRPr="00DB01DB" w:rsidRDefault="006327D2" w:rsidP="00786310">
            <w:pPr>
              <w:keepNext/>
              <w:jc w:val="left"/>
            </w:pPr>
            <w:r w:rsidRPr="00DB01DB">
              <w:t xml:space="preserve">Appropriate quality of silence time to reduce </w:t>
            </w:r>
            <w:r w:rsidR="00786310">
              <w:br/>
            </w:r>
            <w:r w:rsidRPr="00DB01DB">
              <w:t>quasi-synchronous interference</w:t>
            </w:r>
          </w:p>
        </w:tc>
        <w:tc>
          <w:tcPr>
            <w:tcW w:w="2903" w:type="dxa"/>
          </w:tcPr>
          <w:p w:rsidR="006327D2" w:rsidRPr="00DB01DB" w:rsidRDefault="006327D2" w:rsidP="00786310">
            <w:pPr>
              <w:keepNext/>
              <w:jc w:val="left"/>
            </w:pPr>
            <w:r w:rsidRPr="00DB01DB">
              <w:t>7.1.2</w:t>
            </w:r>
          </w:p>
        </w:tc>
      </w:tr>
      <w:tr w:rsidR="006327D2" w:rsidRPr="00DB01DB" w:rsidTr="00786310">
        <w:tc>
          <w:tcPr>
            <w:tcW w:w="4718" w:type="dxa"/>
          </w:tcPr>
          <w:p w:rsidR="006327D2" w:rsidRPr="00DB01DB" w:rsidRDefault="006327D2" w:rsidP="00786310">
            <w:pPr>
              <w:keepNext/>
              <w:jc w:val="left"/>
            </w:pPr>
            <w:r w:rsidRPr="00DB01DB">
              <w:t>Appropriate amount of silence time to ensure correct received signals by the automotive radar</w:t>
            </w:r>
            <w:r w:rsidRPr="00DB01DB">
              <w:br/>
              <w:t>(Rotation of the fixed scanning radar)</w:t>
            </w:r>
          </w:p>
        </w:tc>
        <w:tc>
          <w:tcPr>
            <w:tcW w:w="2903" w:type="dxa"/>
          </w:tcPr>
          <w:p w:rsidR="006327D2" w:rsidRPr="00DB01DB" w:rsidRDefault="006327D2" w:rsidP="00786310">
            <w:pPr>
              <w:keepNext/>
              <w:jc w:val="left"/>
            </w:pPr>
            <w:r w:rsidRPr="00DB01DB">
              <w:t>7.5</w:t>
            </w:r>
            <w:r w:rsidRPr="00DB01DB">
              <w:br/>
              <w:t>(may require further study)</w:t>
            </w:r>
          </w:p>
        </w:tc>
      </w:tr>
      <w:tr w:rsidR="006327D2" w:rsidRPr="00DB01DB" w:rsidTr="00786310">
        <w:trPr>
          <w:trHeight w:val="563"/>
        </w:trPr>
        <w:tc>
          <w:tcPr>
            <w:tcW w:w="4718" w:type="dxa"/>
          </w:tcPr>
          <w:p w:rsidR="006327D2" w:rsidRPr="00DB01DB" w:rsidRDefault="006327D2" w:rsidP="00786310">
            <w:pPr>
              <w:keepNext/>
              <w:jc w:val="left"/>
            </w:pPr>
            <w:r w:rsidRPr="00DB01DB">
              <w:t>Sector Blanking</w:t>
            </w:r>
          </w:p>
        </w:tc>
        <w:tc>
          <w:tcPr>
            <w:tcW w:w="2903" w:type="dxa"/>
          </w:tcPr>
          <w:p w:rsidR="006327D2" w:rsidRPr="00DB01DB" w:rsidRDefault="006327D2" w:rsidP="00786310">
            <w:pPr>
              <w:keepNext/>
              <w:jc w:val="left"/>
            </w:pPr>
            <w:r w:rsidRPr="00DB01DB">
              <w:t>8</w:t>
            </w:r>
            <w:r w:rsidRPr="00DB01DB">
              <w:br/>
              <w:t>(may require further study)</w:t>
            </w:r>
          </w:p>
        </w:tc>
      </w:tr>
    </w:tbl>
    <w:p w:rsidR="00662F73" w:rsidRPr="00786310" w:rsidRDefault="00662F73" w:rsidP="00786310">
      <w:pPr>
        <w:pStyle w:val="ECCBulletsLv1"/>
        <w:keepNext/>
        <w:numPr>
          <w:ilvl w:val="0"/>
          <w:numId w:val="0"/>
        </w:numPr>
        <w:spacing w:before="0"/>
        <w:rPr>
          <w:sz w:val="4"/>
          <w:szCs w:val="4"/>
        </w:rPr>
      </w:pPr>
    </w:p>
    <w:tbl>
      <w:tblPr>
        <w:tblStyle w:val="ECCTable-redheader"/>
        <w:tblW w:w="0" w:type="auto"/>
        <w:tblInd w:w="0" w:type="dxa"/>
        <w:tblLook w:val="01E0" w:firstRow="1" w:lastRow="1" w:firstColumn="1" w:lastColumn="1" w:noHBand="0" w:noVBand="0"/>
      </w:tblPr>
      <w:tblGrid>
        <w:gridCol w:w="4718"/>
        <w:gridCol w:w="2903"/>
      </w:tblGrid>
      <w:tr w:rsidR="00786310" w:rsidTr="00786310">
        <w:trPr>
          <w:cnfStyle w:val="100000000000" w:firstRow="1" w:lastRow="0" w:firstColumn="0" w:lastColumn="0" w:oddVBand="0" w:evenVBand="0" w:oddHBand="0" w:evenHBand="0" w:firstRowFirstColumn="0" w:firstRowLastColumn="0" w:lastRowFirstColumn="0" w:lastRowLastColumn="0"/>
          <w:trHeight w:val="543"/>
        </w:trPr>
        <w:tc>
          <w:tcPr>
            <w:tcW w:w="4605" w:type="dxa"/>
            <w:vAlign w:val="top"/>
          </w:tcPr>
          <w:tbl>
            <w:tblPr>
              <w:tblStyle w:val="ECCTable-redheader"/>
              <w:tblW w:w="4492" w:type="dxa"/>
              <w:tblInd w:w="0" w:type="dxa"/>
              <w:tblLook w:val="01E0" w:firstRow="1" w:lastRow="1" w:firstColumn="1" w:lastColumn="1" w:noHBand="0" w:noVBand="0"/>
            </w:tblPr>
            <w:tblGrid>
              <w:gridCol w:w="4492"/>
            </w:tblGrid>
            <w:tr w:rsidR="00786310" w:rsidRPr="00B128F0" w:rsidTr="00786310">
              <w:trPr>
                <w:cnfStyle w:val="100000000000" w:firstRow="1" w:lastRow="0" w:firstColumn="0" w:lastColumn="0" w:oddVBand="0" w:evenVBand="0" w:oddHBand="0" w:evenHBand="0" w:firstRowFirstColumn="0" w:firstRowLastColumn="0" w:lastRowFirstColumn="0" w:lastRowLastColumn="0"/>
                <w:trHeight w:val="515"/>
              </w:trPr>
              <w:tc>
                <w:tcPr>
                  <w:tcW w:w="4492" w:type="dxa"/>
                </w:tcPr>
                <w:p w:rsidR="00786310" w:rsidRPr="00B128F0" w:rsidRDefault="00786310" w:rsidP="00786310">
                  <w:pPr>
                    <w:keepNext/>
                    <w:rPr>
                      <w:rStyle w:val="ECCHLbold"/>
                      <w:b/>
                    </w:rPr>
                  </w:pPr>
                  <w:r>
                    <w:rPr>
                      <w:rStyle w:val="ECCHLbold"/>
                      <w:b/>
                    </w:rPr>
                    <w:t>Nega</w:t>
                  </w:r>
                  <w:r w:rsidRPr="00B128F0">
                    <w:rPr>
                      <w:rStyle w:val="ECCHLbold"/>
                      <w:b/>
                    </w:rPr>
                    <w:t>tive effect</w:t>
                  </w:r>
                </w:p>
              </w:tc>
            </w:tr>
          </w:tbl>
          <w:p w:rsidR="00786310" w:rsidRDefault="00786310" w:rsidP="00786310">
            <w:pPr>
              <w:keepNext/>
            </w:pPr>
          </w:p>
        </w:tc>
        <w:tc>
          <w:tcPr>
            <w:tcW w:w="2903" w:type="dxa"/>
            <w:vAlign w:val="top"/>
          </w:tcPr>
          <w:tbl>
            <w:tblPr>
              <w:tblStyle w:val="ECCTable-redheader"/>
              <w:tblW w:w="0" w:type="auto"/>
              <w:tblInd w:w="0" w:type="dxa"/>
              <w:tblLook w:val="01E0" w:firstRow="1" w:lastRow="1" w:firstColumn="1" w:lastColumn="1" w:noHBand="0" w:noVBand="0"/>
            </w:tblPr>
            <w:tblGrid>
              <w:gridCol w:w="2467"/>
            </w:tblGrid>
            <w:tr w:rsidR="00786310" w:rsidRPr="00B128F0" w:rsidTr="00786310">
              <w:trPr>
                <w:cnfStyle w:val="100000000000" w:firstRow="1" w:lastRow="0" w:firstColumn="0" w:lastColumn="0" w:oddVBand="0" w:evenVBand="0" w:oddHBand="0" w:evenHBand="0" w:firstRowFirstColumn="0" w:firstRowLastColumn="0" w:lastRowFirstColumn="0" w:lastRowLastColumn="0"/>
                <w:trHeight w:val="515"/>
              </w:trPr>
              <w:tc>
                <w:tcPr>
                  <w:tcW w:w="2467" w:type="dxa"/>
                </w:tcPr>
                <w:p w:rsidR="00786310" w:rsidRPr="00B128F0" w:rsidRDefault="00786310" w:rsidP="00786310">
                  <w:pPr>
                    <w:keepNext/>
                    <w:rPr>
                      <w:rStyle w:val="ECCHLbold"/>
                      <w:b/>
                    </w:rPr>
                  </w:pPr>
                  <w:r w:rsidRPr="00B128F0">
                    <w:rPr>
                      <w:rStyle w:val="ECCHLbold"/>
                      <w:b/>
                    </w:rPr>
                    <w:t>Paragraph in the report</w:t>
                  </w:r>
                </w:p>
              </w:tc>
            </w:tr>
          </w:tbl>
          <w:p w:rsidR="00786310" w:rsidRDefault="00786310" w:rsidP="00786310">
            <w:pPr>
              <w:keepNext/>
            </w:pPr>
          </w:p>
        </w:tc>
      </w:tr>
      <w:tr w:rsidR="00786310" w:rsidRPr="00DB01DB" w:rsidTr="00786310">
        <w:tc>
          <w:tcPr>
            <w:tcW w:w="4605" w:type="dxa"/>
          </w:tcPr>
          <w:p w:rsidR="00786310" w:rsidRPr="00DB01DB" w:rsidRDefault="00786310" w:rsidP="00786310">
            <w:pPr>
              <w:keepNext/>
              <w:jc w:val="left"/>
            </w:pPr>
            <w:r w:rsidRPr="00DB01DB">
              <w:t xml:space="preserve">Reflections </w:t>
            </w:r>
          </w:p>
          <w:p w:rsidR="00786310" w:rsidRPr="00DB01DB" w:rsidRDefault="00786310" w:rsidP="00786310">
            <w:pPr>
              <w:keepNext/>
              <w:jc w:val="left"/>
            </w:pPr>
            <w:r w:rsidRPr="00DB01DB">
              <w:t>(e.g. in tunnels, weather conditions)</w:t>
            </w:r>
          </w:p>
        </w:tc>
        <w:tc>
          <w:tcPr>
            <w:tcW w:w="2903" w:type="dxa"/>
          </w:tcPr>
          <w:p w:rsidR="00786310" w:rsidRPr="00DB01DB" w:rsidRDefault="00786310" w:rsidP="00786310">
            <w:pPr>
              <w:keepNext/>
              <w:jc w:val="left"/>
            </w:pPr>
            <w:r w:rsidRPr="00DB01DB">
              <w:t xml:space="preserve">6.2.4 </w:t>
            </w:r>
          </w:p>
          <w:p w:rsidR="00786310" w:rsidRPr="00DB01DB" w:rsidRDefault="00786310" w:rsidP="00786310">
            <w:pPr>
              <w:keepNext/>
              <w:jc w:val="left"/>
            </w:pPr>
            <w:r w:rsidRPr="00DB01DB">
              <w:t>(may require further study)</w:t>
            </w:r>
          </w:p>
        </w:tc>
      </w:tr>
      <w:tr w:rsidR="00786310" w:rsidRPr="00DB01DB" w:rsidTr="00786310">
        <w:trPr>
          <w:trHeight w:val="567"/>
        </w:trPr>
        <w:tc>
          <w:tcPr>
            <w:tcW w:w="4605" w:type="dxa"/>
          </w:tcPr>
          <w:p w:rsidR="00786310" w:rsidRPr="00DB01DB" w:rsidRDefault="00786310" w:rsidP="00786310">
            <w:pPr>
              <w:keepNext/>
              <w:jc w:val="left"/>
            </w:pPr>
            <w:r w:rsidRPr="00DB01DB">
              <w:t xml:space="preserve">Number of interferers </w:t>
            </w:r>
          </w:p>
          <w:p w:rsidR="00786310" w:rsidRPr="00DB01DB" w:rsidRDefault="00786310" w:rsidP="00786310">
            <w:pPr>
              <w:keepNext/>
              <w:jc w:val="left"/>
            </w:pPr>
            <w:r w:rsidRPr="00DB01DB">
              <w:t>(only one interferer was studied in this report)</w:t>
            </w:r>
          </w:p>
        </w:tc>
        <w:tc>
          <w:tcPr>
            <w:tcW w:w="2903" w:type="dxa"/>
          </w:tcPr>
          <w:p w:rsidR="00786310" w:rsidRPr="00DB01DB" w:rsidRDefault="00786310" w:rsidP="00786310">
            <w:pPr>
              <w:keepNext/>
              <w:jc w:val="left"/>
            </w:pPr>
          </w:p>
          <w:p w:rsidR="00786310" w:rsidRPr="00DB01DB" w:rsidRDefault="00786310" w:rsidP="00786310">
            <w:pPr>
              <w:keepNext/>
              <w:jc w:val="left"/>
            </w:pPr>
            <w:r w:rsidRPr="00DB01DB">
              <w:t>(may require further study)</w:t>
            </w:r>
          </w:p>
        </w:tc>
      </w:tr>
    </w:tbl>
    <w:p w:rsidR="00786310" w:rsidRDefault="00786310" w:rsidP="00DB01DB">
      <w:pPr>
        <w:pStyle w:val="ECCBulletsLv1"/>
        <w:numPr>
          <w:ilvl w:val="0"/>
          <w:numId w:val="0"/>
        </w:numPr>
      </w:pPr>
    </w:p>
    <w:p w:rsidR="00D24886" w:rsidRDefault="00D24886" w:rsidP="003A3882">
      <w:r w:rsidRPr="003A3882">
        <w:t xml:space="preserve">Finally, without known propagation models for road tunnels, it has not been possible to make an accurate prediction for compatibility. </w:t>
      </w:r>
      <w:r w:rsidR="00A72984">
        <w:t xml:space="preserve"> </w:t>
      </w:r>
      <w:r w:rsidR="002342CD">
        <w:t>Therefore,</w:t>
      </w:r>
      <w:r w:rsidRPr="003A3882">
        <w:t xml:space="preserve"> further studies may be required before finally concluding</w:t>
      </w:r>
      <w:r w:rsidR="002342CD">
        <w:t xml:space="preserve"> on the tunnel case</w:t>
      </w:r>
      <w:r w:rsidRPr="003A3882">
        <w:t xml:space="preserve">. </w:t>
      </w:r>
    </w:p>
    <w:p w:rsidR="00314C4C" w:rsidRDefault="00314C4C" w:rsidP="003A3882">
      <w:r w:rsidRPr="00314C4C">
        <w:t>During the study it became apparent that the issues raised were far more complex than had been envisaged within the scope of this work item, which included differing vehicular radar types and implementations, different fixed radar mounting positions and configurations. This meant that conventional interference analysis was not considered possible.</w:t>
      </w:r>
    </w:p>
    <w:p w:rsidR="00F77680" w:rsidRPr="00B97876" w:rsidRDefault="00F77680" w:rsidP="003A3882">
      <w:pPr>
        <w:rPr>
          <w:rStyle w:val="ECCParagraph"/>
        </w:rPr>
      </w:pPr>
      <w:r w:rsidRPr="00B97876">
        <w:rPr>
          <w:rStyle w:val="ECCParagraph"/>
        </w:rPr>
        <w:br w:type="page"/>
      </w:r>
    </w:p>
    <w:p w:rsidR="00F77680" w:rsidRPr="00B97876" w:rsidRDefault="00F77680" w:rsidP="00E2303A">
      <w:pPr>
        <w:pStyle w:val="coverpageTableofContent"/>
        <w:rPr>
          <w:noProof w:val="0"/>
          <w:lang w:val="en-GB"/>
        </w:rPr>
      </w:pPr>
    </w:p>
    <w:p w:rsidR="008A54FC" w:rsidRPr="00B97876" w:rsidRDefault="005C5A96" w:rsidP="00E2303A">
      <w:pPr>
        <w:pStyle w:val="coverpageTableofContent"/>
        <w:rPr>
          <w:noProof w:val="0"/>
          <w:lang w:val="en-GB"/>
        </w:rPr>
      </w:pPr>
      <w:r w:rsidRPr="00B97876">
        <w:rPr>
          <w:lang w:val="da-DK" w:eastAsia="da-DK"/>
        </w:rPr>
        <mc:AlternateContent>
          <mc:Choice Requires="wps">
            <w:drawing>
              <wp:anchor distT="0" distB="0" distL="114300" distR="114300" simplePos="0" relativeHeight="251658240" behindDoc="1" locked="1" layoutInCell="1" allowOverlap="1" wp14:anchorId="277BF503" wp14:editId="5973477C">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5AD" w:rsidRPr="005C5A96" w:rsidRDefault="00C525AD" w:rsidP="005C5A96">
                            <w:pPr>
                              <w:pStyle w:val="coverpageTableofContent"/>
                            </w:pPr>
                          </w:p>
                          <w:p w:rsidR="00C525AD" w:rsidRDefault="00C525AD" w:rsidP="00E2303A">
                            <w:pPr>
                              <w:pStyle w:val="coverpageTableofContent"/>
                            </w:pPr>
                          </w:p>
                          <w:p w:rsidR="00C525AD" w:rsidRPr="003226D8" w:rsidRDefault="00C525AD"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C525AD" w:rsidRPr="005C5A96" w:rsidRDefault="00C525AD" w:rsidP="005C5A96">
                      <w:pPr>
                        <w:pStyle w:val="coverpageTableofContent"/>
                      </w:pPr>
                    </w:p>
                    <w:p w:rsidR="00C525AD" w:rsidRDefault="00C525AD" w:rsidP="00E2303A">
                      <w:pPr>
                        <w:pStyle w:val="coverpageTableofContent"/>
                      </w:pPr>
                    </w:p>
                    <w:p w:rsidR="00C525AD" w:rsidRPr="003226D8" w:rsidRDefault="00C525AD" w:rsidP="004930E1">
                      <w:pPr>
                        <w:rPr>
                          <w:rStyle w:val="ECCParagraph"/>
                        </w:rPr>
                      </w:pPr>
                    </w:p>
                  </w:txbxContent>
                </v:textbox>
                <w10:wrap anchorx="page" anchory="page"/>
                <w10:anchorlock/>
              </v:rect>
            </w:pict>
          </mc:Fallback>
        </mc:AlternateContent>
      </w:r>
      <w:r w:rsidR="00E059C5" w:rsidRPr="00B97876">
        <w:rPr>
          <w:noProof w:val="0"/>
          <w:lang w:val="en-GB"/>
        </w:rPr>
        <w:t>T</w:t>
      </w:r>
      <w:r w:rsidR="00763BA3" w:rsidRPr="00B97876">
        <w:rPr>
          <w:noProof w:val="0"/>
          <w:lang w:val="en-GB"/>
        </w:rPr>
        <w:t>ABLE OF CONTENTS</w:t>
      </w:r>
    </w:p>
    <w:p w:rsidR="00067793" w:rsidRPr="00B97876"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97876" w:rsidRDefault="00120A17" w:rsidP="00264464">
          <w:pPr>
            <w:rPr>
              <w:rStyle w:val="ECCParagraph"/>
            </w:rPr>
          </w:pPr>
        </w:p>
        <w:p w:rsidR="00CB59C7" w:rsidRDefault="00A90997">
          <w:pPr>
            <w:pStyle w:val="TOC1"/>
            <w:rPr>
              <w:rFonts w:asciiTheme="minorHAnsi" w:eastAsiaTheme="minorEastAsia" w:hAnsiTheme="minorHAnsi" w:cstheme="minorBidi"/>
              <w:b w:val="0"/>
              <w:noProof/>
              <w:sz w:val="22"/>
              <w:szCs w:val="22"/>
              <w:lang w:val="da-DK" w:eastAsia="da-DK"/>
            </w:rPr>
          </w:pPr>
          <w:r w:rsidRPr="00B97876">
            <w:rPr>
              <w:rStyle w:val="ECCParagraph"/>
              <w:b w:val="0"/>
            </w:rPr>
            <w:fldChar w:fldCharType="begin"/>
          </w:r>
          <w:r w:rsidRPr="00B97876">
            <w:rPr>
              <w:rStyle w:val="ECCParagraph"/>
              <w:b w:val="0"/>
            </w:rPr>
            <w:instrText xml:space="preserve"> TOC \o "1-4" \h \z \t "ECC Annex heading1;1" </w:instrText>
          </w:r>
          <w:r w:rsidRPr="00B97876">
            <w:rPr>
              <w:rStyle w:val="ECCParagraph"/>
              <w:b w:val="0"/>
            </w:rPr>
            <w:fldChar w:fldCharType="separate"/>
          </w:r>
          <w:hyperlink w:anchor="_Toc473281180" w:history="1">
            <w:r w:rsidR="00CB59C7" w:rsidRPr="003A4F43">
              <w:rPr>
                <w:rStyle w:val="Hyperlink"/>
                <w:noProof/>
              </w:rPr>
              <w:t>0</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Executive summary</w:t>
            </w:r>
            <w:r w:rsidR="00CB59C7">
              <w:rPr>
                <w:noProof/>
                <w:webHidden/>
              </w:rPr>
              <w:tab/>
            </w:r>
            <w:r w:rsidR="00CB59C7">
              <w:rPr>
                <w:noProof/>
                <w:webHidden/>
              </w:rPr>
              <w:fldChar w:fldCharType="begin"/>
            </w:r>
            <w:r w:rsidR="00CB59C7">
              <w:rPr>
                <w:noProof/>
                <w:webHidden/>
              </w:rPr>
              <w:instrText xml:space="preserve"> PAGEREF _Toc473281180 \h </w:instrText>
            </w:r>
            <w:r w:rsidR="00CB59C7">
              <w:rPr>
                <w:noProof/>
                <w:webHidden/>
              </w:rPr>
            </w:r>
            <w:r w:rsidR="00CB59C7">
              <w:rPr>
                <w:noProof/>
                <w:webHidden/>
              </w:rPr>
              <w:fldChar w:fldCharType="separate"/>
            </w:r>
            <w:r w:rsidR="00CB59C7">
              <w:rPr>
                <w:noProof/>
                <w:webHidden/>
              </w:rPr>
              <w:t>2</w:t>
            </w:r>
            <w:r w:rsidR="00CB59C7">
              <w:rPr>
                <w:noProof/>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181" w:history="1">
            <w:r w:rsidR="00CB59C7" w:rsidRPr="003A4F43">
              <w:rPr>
                <w:rStyle w:val="Hyperlink"/>
                <w:noProof/>
              </w:rPr>
              <w:t>1</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Introduction</w:t>
            </w:r>
            <w:r w:rsidR="00CB59C7">
              <w:rPr>
                <w:noProof/>
                <w:webHidden/>
              </w:rPr>
              <w:tab/>
            </w:r>
            <w:r w:rsidR="00CB59C7">
              <w:rPr>
                <w:noProof/>
                <w:webHidden/>
              </w:rPr>
              <w:fldChar w:fldCharType="begin"/>
            </w:r>
            <w:r w:rsidR="00CB59C7">
              <w:rPr>
                <w:noProof/>
                <w:webHidden/>
              </w:rPr>
              <w:instrText xml:space="preserve"> PAGEREF _Toc473281181 \h </w:instrText>
            </w:r>
            <w:r w:rsidR="00CB59C7">
              <w:rPr>
                <w:noProof/>
                <w:webHidden/>
              </w:rPr>
            </w:r>
            <w:r w:rsidR="00CB59C7">
              <w:rPr>
                <w:noProof/>
                <w:webHidden/>
              </w:rPr>
              <w:fldChar w:fldCharType="separate"/>
            </w:r>
            <w:r w:rsidR="00CB59C7">
              <w:rPr>
                <w:noProof/>
                <w:webHidden/>
              </w:rPr>
              <w:t>9</w:t>
            </w:r>
            <w:r w:rsidR="00CB59C7">
              <w:rPr>
                <w:noProof/>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182" w:history="1">
            <w:r w:rsidR="00CB59C7" w:rsidRPr="003A4F43">
              <w:rPr>
                <w:rStyle w:val="Hyperlink"/>
                <w:noProof/>
              </w:rPr>
              <w:t>2</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FMCW radars in the 76-77 GHz Band</w:t>
            </w:r>
            <w:r w:rsidR="00CB59C7">
              <w:rPr>
                <w:noProof/>
                <w:webHidden/>
              </w:rPr>
              <w:tab/>
            </w:r>
            <w:r w:rsidR="00CB59C7">
              <w:rPr>
                <w:noProof/>
                <w:webHidden/>
              </w:rPr>
              <w:fldChar w:fldCharType="begin"/>
            </w:r>
            <w:r w:rsidR="00CB59C7">
              <w:rPr>
                <w:noProof/>
                <w:webHidden/>
              </w:rPr>
              <w:instrText xml:space="preserve"> PAGEREF _Toc473281182 \h </w:instrText>
            </w:r>
            <w:r w:rsidR="00CB59C7">
              <w:rPr>
                <w:noProof/>
                <w:webHidden/>
              </w:rPr>
            </w:r>
            <w:r w:rsidR="00CB59C7">
              <w:rPr>
                <w:noProof/>
                <w:webHidden/>
              </w:rPr>
              <w:fldChar w:fldCharType="separate"/>
            </w:r>
            <w:r w:rsidR="00CB59C7">
              <w:rPr>
                <w:noProof/>
                <w:webHidden/>
              </w:rPr>
              <w:t>10</w:t>
            </w:r>
            <w:r w:rsidR="00CB59C7">
              <w:rPr>
                <w:noProof/>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183" w:history="1">
            <w:r w:rsidR="00CB59C7" w:rsidRPr="003A4F43">
              <w:rPr>
                <w:rStyle w:val="Hyperlink"/>
              </w:rPr>
              <w:t>2.1</w:t>
            </w:r>
            <w:r w:rsidR="00CB59C7">
              <w:rPr>
                <w:rFonts w:asciiTheme="minorHAnsi" w:eastAsiaTheme="minorEastAsia" w:hAnsiTheme="minorHAnsi" w:cstheme="minorBidi"/>
                <w:bCs w:val="0"/>
                <w:sz w:val="22"/>
                <w:szCs w:val="22"/>
                <w:lang w:val="da-DK" w:eastAsia="da-DK"/>
              </w:rPr>
              <w:tab/>
            </w:r>
            <w:r w:rsidR="00CB59C7" w:rsidRPr="003A4F43">
              <w:rPr>
                <w:rStyle w:val="Hyperlink"/>
              </w:rPr>
              <w:t>General</w:t>
            </w:r>
            <w:r w:rsidR="00CB59C7">
              <w:rPr>
                <w:webHidden/>
              </w:rPr>
              <w:tab/>
            </w:r>
            <w:r w:rsidR="00CB59C7">
              <w:rPr>
                <w:webHidden/>
              </w:rPr>
              <w:fldChar w:fldCharType="begin"/>
            </w:r>
            <w:r w:rsidR="00CB59C7">
              <w:rPr>
                <w:webHidden/>
              </w:rPr>
              <w:instrText xml:space="preserve"> PAGEREF _Toc473281183 \h </w:instrText>
            </w:r>
            <w:r w:rsidR="00CB59C7">
              <w:rPr>
                <w:webHidden/>
              </w:rPr>
            </w:r>
            <w:r w:rsidR="00CB59C7">
              <w:rPr>
                <w:webHidden/>
              </w:rPr>
              <w:fldChar w:fldCharType="separate"/>
            </w:r>
            <w:r w:rsidR="00CB59C7">
              <w:rPr>
                <w:webHidden/>
              </w:rPr>
              <w:t>10</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184" w:history="1">
            <w:r w:rsidR="00CB59C7" w:rsidRPr="003A4F43">
              <w:rPr>
                <w:rStyle w:val="Hyperlink"/>
              </w:rPr>
              <w:t>2.2</w:t>
            </w:r>
            <w:r w:rsidR="00CB59C7">
              <w:rPr>
                <w:rFonts w:asciiTheme="minorHAnsi" w:eastAsiaTheme="minorEastAsia" w:hAnsiTheme="minorHAnsi" w:cstheme="minorBidi"/>
                <w:bCs w:val="0"/>
                <w:sz w:val="22"/>
                <w:szCs w:val="22"/>
                <w:lang w:val="da-DK" w:eastAsia="da-DK"/>
              </w:rPr>
              <w:tab/>
            </w:r>
            <w:r w:rsidR="00CB59C7" w:rsidRPr="003A4F43">
              <w:rPr>
                <w:rStyle w:val="Hyperlink"/>
              </w:rPr>
              <w:t>FMCW radar operating principles</w:t>
            </w:r>
            <w:r w:rsidR="00CB59C7">
              <w:rPr>
                <w:webHidden/>
              </w:rPr>
              <w:tab/>
            </w:r>
            <w:r w:rsidR="00CB59C7">
              <w:rPr>
                <w:webHidden/>
              </w:rPr>
              <w:fldChar w:fldCharType="begin"/>
            </w:r>
            <w:r w:rsidR="00CB59C7">
              <w:rPr>
                <w:webHidden/>
              </w:rPr>
              <w:instrText xml:space="preserve"> PAGEREF _Toc473281184 \h </w:instrText>
            </w:r>
            <w:r w:rsidR="00CB59C7">
              <w:rPr>
                <w:webHidden/>
              </w:rPr>
            </w:r>
            <w:r w:rsidR="00CB59C7">
              <w:rPr>
                <w:webHidden/>
              </w:rPr>
              <w:fldChar w:fldCharType="separate"/>
            </w:r>
            <w:r w:rsidR="00CB59C7">
              <w:rPr>
                <w:webHidden/>
              </w:rPr>
              <w:t>10</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185" w:history="1">
            <w:r w:rsidR="00CB59C7" w:rsidRPr="003A4F43">
              <w:rPr>
                <w:rStyle w:val="Hyperlink"/>
              </w:rPr>
              <w:t>2.2.1</w:t>
            </w:r>
            <w:r w:rsidR="00CB59C7">
              <w:rPr>
                <w:rFonts w:asciiTheme="minorHAnsi" w:eastAsiaTheme="minorEastAsia" w:hAnsiTheme="minorHAnsi" w:cstheme="minorBidi"/>
                <w:sz w:val="22"/>
                <w:szCs w:val="22"/>
                <w:lang w:val="da-DK" w:eastAsia="da-DK"/>
              </w:rPr>
              <w:tab/>
            </w:r>
            <w:r w:rsidR="00CB59C7" w:rsidRPr="003A4F43">
              <w:rPr>
                <w:rStyle w:val="Hyperlink"/>
              </w:rPr>
              <w:t>Slow and fast chirp FMCW radar</w:t>
            </w:r>
            <w:r w:rsidR="00CB59C7">
              <w:rPr>
                <w:webHidden/>
              </w:rPr>
              <w:tab/>
            </w:r>
            <w:r w:rsidR="00CB59C7">
              <w:rPr>
                <w:webHidden/>
              </w:rPr>
              <w:fldChar w:fldCharType="begin"/>
            </w:r>
            <w:r w:rsidR="00CB59C7">
              <w:rPr>
                <w:webHidden/>
              </w:rPr>
              <w:instrText xml:space="preserve"> PAGEREF _Toc473281185 \h </w:instrText>
            </w:r>
            <w:r w:rsidR="00CB59C7">
              <w:rPr>
                <w:webHidden/>
              </w:rPr>
            </w:r>
            <w:r w:rsidR="00CB59C7">
              <w:rPr>
                <w:webHidden/>
              </w:rPr>
              <w:fldChar w:fldCharType="separate"/>
            </w:r>
            <w:r w:rsidR="00CB59C7">
              <w:rPr>
                <w:webHidden/>
              </w:rPr>
              <w:t>12</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186" w:history="1">
            <w:r w:rsidR="00CB59C7" w:rsidRPr="003A4F43">
              <w:rPr>
                <w:rStyle w:val="Hyperlink"/>
              </w:rPr>
              <w:t>2.3</w:t>
            </w:r>
            <w:r w:rsidR="00CB59C7">
              <w:rPr>
                <w:rFonts w:asciiTheme="minorHAnsi" w:eastAsiaTheme="minorEastAsia" w:hAnsiTheme="minorHAnsi" w:cstheme="minorBidi"/>
                <w:bCs w:val="0"/>
                <w:sz w:val="22"/>
                <w:szCs w:val="22"/>
                <w:lang w:val="da-DK" w:eastAsia="da-DK"/>
              </w:rPr>
              <w:tab/>
            </w:r>
            <w:r w:rsidR="00CB59C7" w:rsidRPr="003A4F43">
              <w:rPr>
                <w:rStyle w:val="Hyperlink"/>
              </w:rPr>
              <w:t>description of automotive radars</w:t>
            </w:r>
            <w:r w:rsidR="00CB59C7">
              <w:rPr>
                <w:webHidden/>
              </w:rPr>
              <w:tab/>
            </w:r>
            <w:r w:rsidR="00CB59C7">
              <w:rPr>
                <w:webHidden/>
              </w:rPr>
              <w:fldChar w:fldCharType="begin"/>
            </w:r>
            <w:r w:rsidR="00CB59C7">
              <w:rPr>
                <w:webHidden/>
              </w:rPr>
              <w:instrText xml:space="preserve"> PAGEREF _Toc473281186 \h </w:instrText>
            </w:r>
            <w:r w:rsidR="00CB59C7">
              <w:rPr>
                <w:webHidden/>
              </w:rPr>
            </w:r>
            <w:r w:rsidR="00CB59C7">
              <w:rPr>
                <w:webHidden/>
              </w:rPr>
              <w:fldChar w:fldCharType="separate"/>
            </w:r>
            <w:r w:rsidR="00CB59C7">
              <w:rPr>
                <w:webHidden/>
              </w:rPr>
              <w:t>12</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187" w:history="1">
            <w:r w:rsidR="00CB59C7" w:rsidRPr="003A4F43">
              <w:rPr>
                <w:rStyle w:val="Hyperlink"/>
              </w:rPr>
              <w:t>2.3.1</w:t>
            </w:r>
            <w:r w:rsidR="00CB59C7">
              <w:rPr>
                <w:rFonts w:asciiTheme="minorHAnsi" w:eastAsiaTheme="minorEastAsia" w:hAnsiTheme="minorHAnsi" w:cstheme="minorBidi"/>
                <w:sz w:val="22"/>
                <w:szCs w:val="22"/>
                <w:lang w:val="da-DK" w:eastAsia="da-DK"/>
              </w:rPr>
              <w:tab/>
            </w:r>
            <w:r w:rsidR="00CB59C7" w:rsidRPr="003A4F43">
              <w:rPr>
                <w:rStyle w:val="Hyperlink"/>
              </w:rPr>
              <w:t>General information</w:t>
            </w:r>
            <w:r w:rsidR="00CB59C7">
              <w:rPr>
                <w:webHidden/>
              </w:rPr>
              <w:tab/>
            </w:r>
            <w:r w:rsidR="00CB59C7">
              <w:rPr>
                <w:webHidden/>
              </w:rPr>
              <w:fldChar w:fldCharType="begin"/>
            </w:r>
            <w:r w:rsidR="00CB59C7">
              <w:rPr>
                <w:webHidden/>
              </w:rPr>
              <w:instrText xml:space="preserve"> PAGEREF _Toc473281187 \h </w:instrText>
            </w:r>
            <w:r w:rsidR="00CB59C7">
              <w:rPr>
                <w:webHidden/>
              </w:rPr>
            </w:r>
            <w:r w:rsidR="00CB59C7">
              <w:rPr>
                <w:webHidden/>
              </w:rPr>
              <w:fldChar w:fldCharType="separate"/>
            </w:r>
            <w:r w:rsidR="00CB59C7">
              <w:rPr>
                <w:webHidden/>
              </w:rPr>
              <w:t>12</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188" w:history="1">
            <w:r w:rsidR="00CB59C7" w:rsidRPr="003A4F43">
              <w:rPr>
                <w:rStyle w:val="Hyperlink"/>
              </w:rPr>
              <w:t>2.3.2</w:t>
            </w:r>
            <w:r w:rsidR="00CB59C7">
              <w:rPr>
                <w:rFonts w:asciiTheme="minorHAnsi" w:eastAsiaTheme="minorEastAsia" w:hAnsiTheme="minorHAnsi" w:cstheme="minorBidi"/>
                <w:sz w:val="22"/>
                <w:szCs w:val="22"/>
                <w:lang w:val="da-DK" w:eastAsia="da-DK"/>
              </w:rPr>
              <w:tab/>
            </w:r>
            <w:r w:rsidR="00CB59C7" w:rsidRPr="003A4F43">
              <w:rPr>
                <w:rStyle w:val="Hyperlink"/>
              </w:rPr>
              <w:t>RF parameters of automotive radars</w:t>
            </w:r>
            <w:r w:rsidR="00CB59C7">
              <w:rPr>
                <w:webHidden/>
              </w:rPr>
              <w:tab/>
            </w:r>
            <w:r w:rsidR="00CB59C7">
              <w:rPr>
                <w:webHidden/>
              </w:rPr>
              <w:fldChar w:fldCharType="begin"/>
            </w:r>
            <w:r w:rsidR="00CB59C7">
              <w:rPr>
                <w:webHidden/>
              </w:rPr>
              <w:instrText xml:space="preserve"> PAGEREF _Toc473281188 \h </w:instrText>
            </w:r>
            <w:r w:rsidR="00CB59C7">
              <w:rPr>
                <w:webHidden/>
              </w:rPr>
            </w:r>
            <w:r w:rsidR="00CB59C7">
              <w:rPr>
                <w:webHidden/>
              </w:rPr>
              <w:fldChar w:fldCharType="separate"/>
            </w:r>
            <w:r w:rsidR="00CB59C7">
              <w:rPr>
                <w:webHidden/>
              </w:rPr>
              <w:t>13</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189" w:history="1">
            <w:r w:rsidR="00CB59C7" w:rsidRPr="003A4F43">
              <w:rPr>
                <w:rStyle w:val="Hyperlink"/>
              </w:rPr>
              <w:t>2.3.3</w:t>
            </w:r>
            <w:r w:rsidR="00CB59C7">
              <w:rPr>
                <w:rFonts w:asciiTheme="minorHAnsi" w:eastAsiaTheme="minorEastAsia" w:hAnsiTheme="minorHAnsi" w:cstheme="minorBidi"/>
                <w:sz w:val="22"/>
                <w:szCs w:val="22"/>
                <w:lang w:val="da-DK" w:eastAsia="da-DK"/>
              </w:rPr>
              <w:tab/>
            </w:r>
            <w:r w:rsidR="00CB59C7" w:rsidRPr="003A4F43">
              <w:rPr>
                <w:rStyle w:val="Hyperlink"/>
              </w:rPr>
              <w:t>Spectrum occupation by automotive radars</w:t>
            </w:r>
            <w:r w:rsidR="00CB59C7">
              <w:rPr>
                <w:webHidden/>
              </w:rPr>
              <w:tab/>
            </w:r>
            <w:r w:rsidR="00CB59C7">
              <w:rPr>
                <w:webHidden/>
              </w:rPr>
              <w:fldChar w:fldCharType="begin"/>
            </w:r>
            <w:r w:rsidR="00CB59C7">
              <w:rPr>
                <w:webHidden/>
              </w:rPr>
              <w:instrText xml:space="preserve"> PAGEREF _Toc473281189 \h </w:instrText>
            </w:r>
            <w:r w:rsidR="00CB59C7">
              <w:rPr>
                <w:webHidden/>
              </w:rPr>
            </w:r>
            <w:r w:rsidR="00CB59C7">
              <w:rPr>
                <w:webHidden/>
              </w:rPr>
              <w:fldChar w:fldCharType="separate"/>
            </w:r>
            <w:r w:rsidR="00CB59C7">
              <w:rPr>
                <w:webHidden/>
              </w:rPr>
              <w:t>15</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190" w:history="1">
            <w:r w:rsidR="00CB59C7" w:rsidRPr="003A4F43">
              <w:rPr>
                <w:rStyle w:val="Hyperlink"/>
              </w:rPr>
              <w:t>2.3.4</w:t>
            </w:r>
            <w:r w:rsidR="00CB59C7">
              <w:rPr>
                <w:rFonts w:asciiTheme="minorHAnsi" w:eastAsiaTheme="minorEastAsia" w:hAnsiTheme="minorHAnsi" w:cstheme="minorBidi"/>
                <w:sz w:val="22"/>
                <w:szCs w:val="22"/>
                <w:lang w:val="da-DK" w:eastAsia="da-DK"/>
              </w:rPr>
              <w:tab/>
            </w:r>
            <w:r w:rsidR="00CB59C7" w:rsidRPr="003A4F43">
              <w:rPr>
                <w:rStyle w:val="Hyperlink"/>
              </w:rPr>
              <w:t>Example of automotive radar deployments</w:t>
            </w:r>
            <w:r w:rsidR="00CB59C7">
              <w:rPr>
                <w:webHidden/>
              </w:rPr>
              <w:tab/>
            </w:r>
            <w:r w:rsidR="00CB59C7">
              <w:rPr>
                <w:webHidden/>
              </w:rPr>
              <w:fldChar w:fldCharType="begin"/>
            </w:r>
            <w:r w:rsidR="00CB59C7">
              <w:rPr>
                <w:webHidden/>
              </w:rPr>
              <w:instrText xml:space="preserve"> PAGEREF _Toc473281190 \h </w:instrText>
            </w:r>
            <w:r w:rsidR="00CB59C7">
              <w:rPr>
                <w:webHidden/>
              </w:rPr>
            </w:r>
            <w:r w:rsidR="00CB59C7">
              <w:rPr>
                <w:webHidden/>
              </w:rPr>
              <w:fldChar w:fldCharType="separate"/>
            </w:r>
            <w:r w:rsidR="00CB59C7">
              <w:rPr>
                <w:webHidden/>
              </w:rPr>
              <w:t>16</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191" w:history="1">
            <w:r w:rsidR="00CB59C7" w:rsidRPr="003A4F43">
              <w:rPr>
                <w:rStyle w:val="Hyperlink"/>
              </w:rPr>
              <w:t>2.3.4.1</w:t>
            </w:r>
            <w:r w:rsidR="00CB59C7">
              <w:rPr>
                <w:rFonts w:asciiTheme="minorHAnsi" w:eastAsiaTheme="minorEastAsia" w:hAnsiTheme="minorHAnsi" w:cstheme="minorBidi"/>
                <w:sz w:val="22"/>
                <w:szCs w:val="22"/>
                <w:lang w:val="da-DK" w:eastAsia="da-DK"/>
              </w:rPr>
              <w:tab/>
            </w:r>
            <w:r w:rsidR="00CB59C7" w:rsidRPr="003A4F43">
              <w:rPr>
                <w:rStyle w:val="Hyperlink"/>
              </w:rPr>
              <w:t>Quiet environment</w:t>
            </w:r>
            <w:r w:rsidR="00CB59C7">
              <w:rPr>
                <w:webHidden/>
              </w:rPr>
              <w:tab/>
            </w:r>
            <w:r w:rsidR="00CB59C7">
              <w:rPr>
                <w:webHidden/>
              </w:rPr>
              <w:fldChar w:fldCharType="begin"/>
            </w:r>
            <w:r w:rsidR="00CB59C7">
              <w:rPr>
                <w:webHidden/>
              </w:rPr>
              <w:instrText xml:space="preserve"> PAGEREF _Toc473281191 \h </w:instrText>
            </w:r>
            <w:r w:rsidR="00CB59C7">
              <w:rPr>
                <w:webHidden/>
              </w:rPr>
            </w:r>
            <w:r w:rsidR="00CB59C7">
              <w:rPr>
                <w:webHidden/>
              </w:rPr>
              <w:fldChar w:fldCharType="separate"/>
            </w:r>
            <w:r w:rsidR="00CB59C7">
              <w:rPr>
                <w:webHidden/>
              </w:rPr>
              <w:t>16</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192" w:history="1">
            <w:r w:rsidR="00CB59C7" w:rsidRPr="003A4F43">
              <w:rPr>
                <w:rStyle w:val="Hyperlink"/>
              </w:rPr>
              <w:t>2.3.4.2</w:t>
            </w:r>
            <w:r w:rsidR="00CB59C7">
              <w:rPr>
                <w:rFonts w:asciiTheme="minorHAnsi" w:eastAsiaTheme="minorEastAsia" w:hAnsiTheme="minorHAnsi" w:cstheme="minorBidi"/>
                <w:sz w:val="22"/>
                <w:szCs w:val="22"/>
                <w:lang w:val="da-DK" w:eastAsia="da-DK"/>
              </w:rPr>
              <w:tab/>
            </w:r>
            <w:r w:rsidR="00CB59C7" w:rsidRPr="003A4F43">
              <w:rPr>
                <w:rStyle w:val="Hyperlink"/>
              </w:rPr>
              <w:t>Exposure to indirect signals in an automotive environment</w:t>
            </w:r>
            <w:r w:rsidR="00CB59C7">
              <w:rPr>
                <w:webHidden/>
              </w:rPr>
              <w:tab/>
            </w:r>
            <w:r w:rsidR="00CB59C7">
              <w:rPr>
                <w:webHidden/>
              </w:rPr>
              <w:fldChar w:fldCharType="begin"/>
            </w:r>
            <w:r w:rsidR="00CB59C7">
              <w:rPr>
                <w:webHidden/>
              </w:rPr>
              <w:instrText xml:space="preserve"> PAGEREF _Toc473281192 \h </w:instrText>
            </w:r>
            <w:r w:rsidR="00CB59C7">
              <w:rPr>
                <w:webHidden/>
              </w:rPr>
            </w:r>
            <w:r w:rsidR="00CB59C7">
              <w:rPr>
                <w:webHidden/>
              </w:rPr>
              <w:fldChar w:fldCharType="separate"/>
            </w:r>
            <w:r w:rsidR="00CB59C7">
              <w:rPr>
                <w:webHidden/>
              </w:rPr>
              <w:t>17</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193" w:history="1">
            <w:r w:rsidR="00CB59C7" w:rsidRPr="003A4F43">
              <w:rPr>
                <w:rStyle w:val="Hyperlink"/>
              </w:rPr>
              <w:t>2.3.4.3</w:t>
            </w:r>
            <w:r w:rsidR="00CB59C7">
              <w:rPr>
                <w:rFonts w:asciiTheme="minorHAnsi" w:eastAsiaTheme="minorEastAsia" w:hAnsiTheme="minorHAnsi" w:cstheme="minorBidi"/>
                <w:sz w:val="22"/>
                <w:szCs w:val="22"/>
                <w:lang w:val="da-DK" w:eastAsia="da-DK"/>
              </w:rPr>
              <w:tab/>
            </w:r>
            <w:r w:rsidR="00CB59C7" w:rsidRPr="003A4F43">
              <w:rPr>
                <w:rStyle w:val="Hyperlink"/>
              </w:rPr>
              <w:t>Exposure to direct signals in an automotive environment</w:t>
            </w:r>
            <w:r w:rsidR="00CB59C7">
              <w:rPr>
                <w:webHidden/>
              </w:rPr>
              <w:tab/>
            </w:r>
            <w:r w:rsidR="00CB59C7">
              <w:rPr>
                <w:webHidden/>
              </w:rPr>
              <w:fldChar w:fldCharType="begin"/>
            </w:r>
            <w:r w:rsidR="00CB59C7">
              <w:rPr>
                <w:webHidden/>
              </w:rPr>
              <w:instrText xml:space="preserve"> PAGEREF _Toc473281193 \h </w:instrText>
            </w:r>
            <w:r w:rsidR="00CB59C7">
              <w:rPr>
                <w:webHidden/>
              </w:rPr>
            </w:r>
            <w:r w:rsidR="00CB59C7">
              <w:rPr>
                <w:webHidden/>
              </w:rPr>
              <w:fldChar w:fldCharType="separate"/>
            </w:r>
            <w:r w:rsidR="00CB59C7">
              <w:rPr>
                <w:webHidden/>
              </w:rPr>
              <w:t>18</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194" w:history="1">
            <w:r w:rsidR="00CB59C7" w:rsidRPr="003A4F43">
              <w:rPr>
                <w:rStyle w:val="Hyperlink"/>
              </w:rPr>
              <w:t>2.3.4.4</w:t>
            </w:r>
            <w:r w:rsidR="00CB59C7">
              <w:rPr>
                <w:rFonts w:asciiTheme="minorHAnsi" w:eastAsiaTheme="minorEastAsia" w:hAnsiTheme="minorHAnsi" w:cstheme="minorBidi"/>
                <w:sz w:val="22"/>
                <w:szCs w:val="22"/>
                <w:lang w:val="da-DK" w:eastAsia="da-DK"/>
              </w:rPr>
              <w:tab/>
            </w:r>
            <w:r w:rsidR="00CB59C7" w:rsidRPr="003A4F43">
              <w:rPr>
                <w:rStyle w:val="Hyperlink"/>
              </w:rPr>
              <w:t>Interference mitigation</w:t>
            </w:r>
            <w:r w:rsidR="00CB59C7">
              <w:rPr>
                <w:webHidden/>
              </w:rPr>
              <w:tab/>
            </w:r>
            <w:r w:rsidR="00CB59C7">
              <w:rPr>
                <w:webHidden/>
              </w:rPr>
              <w:fldChar w:fldCharType="begin"/>
            </w:r>
            <w:r w:rsidR="00CB59C7">
              <w:rPr>
                <w:webHidden/>
              </w:rPr>
              <w:instrText xml:space="preserve"> PAGEREF _Toc473281194 \h </w:instrText>
            </w:r>
            <w:r w:rsidR="00CB59C7">
              <w:rPr>
                <w:webHidden/>
              </w:rPr>
            </w:r>
            <w:r w:rsidR="00CB59C7">
              <w:rPr>
                <w:webHidden/>
              </w:rPr>
              <w:fldChar w:fldCharType="separate"/>
            </w:r>
            <w:r w:rsidR="00CB59C7">
              <w:rPr>
                <w:webHidden/>
              </w:rPr>
              <w:t>18</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195" w:history="1">
            <w:r w:rsidR="00CB59C7" w:rsidRPr="003A4F43">
              <w:rPr>
                <w:rStyle w:val="Hyperlink"/>
              </w:rPr>
              <w:t>2.4</w:t>
            </w:r>
            <w:r w:rsidR="00CB59C7">
              <w:rPr>
                <w:rFonts w:asciiTheme="minorHAnsi" w:eastAsiaTheme="minorEastAsia" w:hAnsiTheme="minorHAnsi" w:cstheme="minorBidi"/>
                <w:bCs w:val="0"/>
                <w:sz w:val="22"/>
                <w:szCs w:val="22"/>
                <w:lang w:val="da-DK" w:eastAsia="da-DK"/>
              </w:rPr>
              <w:tab/>
            </w:r>
            <w:r w:rsidR="00CB59C7" w:rsidRPr="003A4F43">
              <w:rPr>
                <w:rStyle w:val="Hyperlink"/>
              </w:rPr>
              <w:t>Description of radar equipment used for fixed transport infrastructure</w:t>
            </w:r>
            <w:r w:rsidR="00CB59C7">
              <w:rPr>
                <w:webHidden/>
              </w:rPr>
              <w:tab/>
            </w:r>
            <w:r w:rsidR="00CB59C7">
              <w:rPr>
                <w:webHidden/>
              </w:rPr>
              <w:fldChar w:fldCharType="begin"/>
            </w:r>
            <w:r w:rsidR="00CB59C7">
              <w:rPr>
                <w:webHidden/>
              </w:rPr>
              <w:instrText xml:space="preserve"> PAGEREF _Toc473281195 \h </w:instrText>
            </w:r>
            <w:r w:rsidR="00CB59C7">
              <w:rPr>
                <w:webHidden/>
              </w:rPr>
            </w:r>
            <w:r w:rsidR="00CB59C7">
              <w:rPr>
                <w:webHidden/>
              </w:rPr>
              <w:fldChar w:fldCharType="separate"/>
            </w:r>
            <w:r w:rsidR="00CB59C7">
              <w:rPr>
                <w:webHidden/>
              </w:rPr>
              <w:t>20</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196" w:history="1">
            <w:r w:rsidR="00CB59C7" w:rsidRPr="003A4F43">
              <w:rPr>
                <w:rStyle w:val="Hyperlink"/>
              </w:rPr>
              <w:t>2.4.1</w:t>
            </w:r>
            <w:r w:rsidR="00CB59C7">
              <w:rPr>
                <w:rFonts w:asciiTheme="minorHAnsi" w:eastAsiaTheme="minorEastAsia" w:hAnsiTheme="minorHAnsi" w:cstheme="minorBidi"/>
                <w:sz w:val="22"/>
                <w:szCs w:val="22"/>
                <w:lang w:val="da-DK" w:eastAsia="da-DK"/>
              </w:rPr>
              <w:tab/>
            </w:r>
            <w:r w:rsidR="00CB59C7" w:rsidRPr="003A4F43">
              <w:rPr>
                <w:rStyle w:val="Hyperlink"/>
              </w:rPr>
              <w:t>General information</w:t>
            </w:r>
            <w:r w:rsidR="00CB59C7">
              <w:rPr>
                <w:webHidden/>
              </w:rPr>
              <w:tab/>
            </w:r>
            <w:r w:rsidR="00CB59C7">
              <w:rPr>
                <w:webHidden/>
              </w:rPr>
              <w:fldChar w:fldCharType="begin"/>
            </w:r>
            <w:r w:rsidR="00CB59C7">
              <w:rPr>
                <w:webHidden/>
              </w:rPr>
              <w:instrText xml:space="preserve"> PAGEREF _Toc473281196 \h </w:instrText>
            </w:r>
            <w:r w:rsidR="00CB59C7">
              <w:rPr>
                <w:webHidden/>
              </w:rPr>
            </w:r>
            <w:r w:rsidR="00CB59C7">
              <w:rPr>
                <w:webHidden/>
              </w:rPr>
              <w:fldChar w:fldCharType="separate"/>
            </w:r>
            <w:r w:rsidR="00CB59C7">
              <w:rPr>
                <w:webHidden/>
              </w:rPr>
              <w:t>20</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197" w:history="1">
            <w:r w:rsidR="00CB59C7" w:rsidRPr="003A4F43">
              <w:rPr>
                <w:rStyle w:val="Hyperlink"/>
              </w:rPr>
              <w:t>2.4.2</w:t>
            </w:r>
            <w:r w:rsidR="00CB59C7">
              <w:rPr>
                <w:rFonts w:asciiTheme="minorHAnsi" w:eastAsiaTheme="minorEastAsia" w:hAnsiTheme="minorHAnsi" w:cstheme="minorBidi"/>
                <w:sz w:val="22"/>
                <w:szCs w:val="22"/>
                <w:lang w:val="da-DK" w:eastAsia="da-DK"/>
              </w:rPr>
              <w:tab/>
            </w:r>
            <w:r w:rsidR="00CB59C7" w:rsidRPr="003A4F43">
              <w:rPr>
                <w:rStyle w:val="Hyperlink"/>
              </w:rPr>
              <w:t>Technical parameters</w:t>
            </w:r>
            <w:r w:rsidR="00CB59C7">
              <w:rPr>
                <w:webHidden/>
              </w:rPr>
              <w:tab/>
            </w:r>
            <w:r w:rsidR="00CB59C7">
              <w:rPr>
                <w:webHidden/>
              </w:rPr>
              <w:fldChar w:fldCharType="begin"/>
            </w:r>
            <w:r w:rsidR="00CB59C7">
              <w:rPr>
                <w:webHidden/>
              </w:rPr>
              <w:instrText xml:space="preserve"> PAGEREF _Toc473281197 \h </w:instrText>
            </w:r>
            <w:r w:rsidR="00CB59C7">
              <w:rPr>
                <w:webHidden/>
              </w:rPr>
            </w:r>
            <w:r w:rsidR="00CB59C7">
              <w:rPr>
                <w:webHidden/>
              </w:rPr>
              <w:fldChar w:fldCharType="separate"/>
            </w:r>
            <w:r w:rsidR="00CB59C7">
              <w:rPr>
                <w:webHidden/>
              </w:rPr>
              <w:t>21</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198" w:history="1">
            <w:r w:rsidR="00CB59C7" w:rsidRPr="003A4F43">
              <w:rPr>
                <w:rStyle w:val="Hyperlink"/>
              </w:rPr>
              <w:t>2.4.3</w:t>
            </w:r>
            <w:r w:rsidR="00CB59C7">
              <w:rPr>
                <w:rFonts w:asciiTheme="minorHAnsi" w:eastAsiaTheme="minorEastAsia" w:hAnsiTheme="minorHAnsi" w:cstheme="minorBidi"/>
                <w:sz w:val="22"/>
                <w:szCs w:val="22"/>
                <w:lang w:val="da-DK" w:eastAsia="da-DK"/>
              </w:rPr>
              <w:tab/>
            </w:r>
            <w:r w:rsidR="00CB59C7" w:rsidRPr="003A4F43">
              <w:rPr>
                <w:rStyle w:val="Hyperlink"/>
              </w:rPr>
              <w:t>Summary</w:t>
            </w:r>
            <w:r w:rsidR="00CB59C7">
              <w:rPr>
                <w:webHidden/>
              </w:rPr>
              <w:tab/>
            </w:r>
            <w:r w:rsidR="00CB59C7">
              <w:rPr>
                <w:webHidden/>
              </w:rPr>
              <w:fldChar w:fldCharType="begin"/>
            </w:r>
            <w:r w:rsidR="00CB59C7">
              <w:rPr>
                <w:webHidden/>
              </w:rPr>
              <w:instrText xml:space="preserve"> PAGEREF _Toc473281198 \h </w:instrText>
            </w:r>
            <w:r w:rsidR="00CB59C7">
              <w:rPr>
                <w:webHidden/>
              </w:rPr>
            </w:r>
            <w:r w:rsidR="00CB59C7">
              <w:rPr>
                <w:webHidden/>
              </w:rPr>
              <w:fldChar w:fldCharType="separate"/>
            </w:r>
            <w:r w:rsidR="00CB59C7">
              <w:rPr>
                <w:webHidden/>
              </w:rPr>
              <w:t>25</w:t>
            </w:r>
            <w:r w:rsidR="00CB59C7">
              <w:rPr>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199" w:history="1">
            <w:r w:rsidR="00CB59C7" w:rsidRPr="003A4F43">
              <w:rPr>
                <w:rStyle w:val="Hyperlink"/>
                <w:noProof/>
              </w:rPr>
              <w:t>3</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Scenarios used in the study</w:t>
            </w:r>
            <w:r w:rsidR="00CB59C7">
              <w:rPr>
                <w:noProof/>
                <w:webHidden/>
              </w:rPr>
              <w:tab/>
            </w:r>
            <w:r w:rsidR="00CB59C7">
              <w:rPr>
                <w:noProof/>
                <w:webHidden/>
              </w:rPr>
              <w:fldChar w:fldCharType="begin"/>
            </w:r>
            <w:r w:rsidR="00CB59C7">
              <w:rPr>
                <w:noProof/>
                <w:webHidden/>
              </w:rPr>
              <w:instrText xml:space="preserve"> PAGEREF _Toc473281199 \h </w:instrText>
            </w:r>
            <w:r w:rsidR="00CB59C7">
              <w:rPr>
                <w:noProof/>
                <w:webHidden/>
              </w:rPr>
            </w:r>
            <w:r w:rsidR="00CB59C7">
              <w:rPr>
                <w:noProof/>
                <w:webHidden/>
              </w:rPr>
              <w:fldChar w:fldCharType="separate"/>
            </w:r>
            <w:r w:rsidR="00CB59C7">
              <w:rPr>
                <w:noProof/>
                <w:webHidden/>
              </w:rPr>
              <w:t>26</w:t>
            </w:r>
            <w:r w:rsidR="00CB59C7">
              <w:rPr>
                <w:noProof/>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00" w:history="1">
            <w:r w:rsidR="00CB59C7" w:rsidRPr="003A4F43">
              <w:rPr>
                <w:rStyle w:val="Hyperlink"/>
              </w:rPr>
              <w:t>3.1</w:t>
            </w:r>
            <w:r w:rsidR="00CB59C7">
              <w:rPr>
                <w:rFonts w:asciiTheme="minorHAnsi" w:eastAsiaTheme="minorEastAsia" w:hAnsiTheme="minorHAnsi" w:cstheme="minorBidi"/>
                <w:bCs w:val="0"/>
                <w:sz w:val="22"/>
                <w:szCs w:val="22"/>
                <w:lang w:val="da-DK" w:eastAsia="da-DK"/>
              </w:rPr>
              <w:tab/>
            </w:r>
            <w:r w:rsidR="00CB59C7" w:rsidRPr="003A4F43">
              <w:rPr>
                <w:rStyle w:val="Hyperlink"/>
              </w:rPr>
              <w:t>Introduction</w:t>
            </w:r>
            <w:r w:rsidR="00CB59C7">
              <w:rPr>
                <w:webHidden/>
              </w:rPr>
              <w:tab/>
            </w:r>
            <w:r w:rsidR="00CB59C7">
              <w:rPr>
                <w:webHidden/>
              </w:rPr>
              <w:fldChar w:fldCharType="begin"/>
            </w:r>
            <w:r w:rsidR="00CB59C7">
              <w:rPr>
                <w:webHidden/>
              </w:rPr>
              <w:instrText xml:space="preserve"> PAGEREF _Toc473281200 \h </w:instrText>
            </w:r>
            <w:r w:rsidR="00CB59C7">
              <w:rPr>
                <w:webHidden/>
              </w:rPr>
            </w:r>
            <w:r w:rsidR="00CB59C7">
              <w:rPr>
                <w:webHidden/>
              </w:rPr>
              <w:fldChar w:fldCharType="separate"/>
            </w:r>
            <w:r w:rsidR="00CB59C7">
              <w:rPr>
                <w:webHidden/>
              </w:rPr>
              <w:t>26</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01" w:history="1">
            <w:r w:rsidR="00CB59C7" w:rsidRPr="003A4F43">
              <w:rPr>
                <w:rStyle w:val="Hyperlink"/>
              </w:rPr>
              <w:t>3.2</w:t>
            </w:r>
            <w:r w:rsidR="00CB59C7">
              <w:rPr>
                <w:rFonts w:asciiTheme="minorHAnsi" w:eastAsiaTheme="minorEastAsia" w:hAnsiTheme="minorHAnsi" w:cstheme="minorBidi"/>
                <w:bCs w:val="0"/>
                <w:sz w:val="22"/>
                <w:szCs w:val="22"/>
                <w:lang w:val="da-DK" w:eastAsia="da-DK"/>
              </w:rPr>
              <w:tab/>
            </w:r>
            <w:r w:rsidR="00CB59C7" w:rsidRPr="003A4F43">
              <w:rPr>
                <w:rStyle w:val="Hyperlink"/>
              </w:rPr>
              <w:t>Scenarios</w:t>
            </w:r>
            <w:r w:rsidR="00CB59C7">
              <w:rPr>
                <w:webHidden/>
              </w:rPr>
              <w:tab/>
            </w:r>
            <w:r w:rsidR="00CB59C7">
              <w:rPr>
                <w:webHidden/>
              </w:rPr>
              <w:fldChar w:fldCharType="begin"/>
            </w:r>
            <w:r w:rsidR="00CB59C7">
              <w:rPr>
                <w:webHidden/>
              </w:rPr>
              <w:instrText xml:space="preserve"> PAGEREF _Toc473281201 \h </w:instrText>
            </w:r>
            <w:r w:rsidR="00CB59C7">
              <w:rPr>
                <w:webHidden/>
              </w:rPr>
            </w:r>
            <w:r w:rsidR="00CB59C7">
              <w:rPr>
                <w:webHidden/>
              </w:rPr>
              <w:fldChar w:fldCharType="separate"/>
            </w:r>
            <w:r w:rsidR="00CB59C7">
              <w:rPr>
                <w:webHidden/>
              </w:rPr>
              <w:t>26</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02" w:history="1">
            <w:r w:rsidR="00CB59C7" w:rsidRPr="003A4F43">
              <w:rPr>
                <w:rStyle w:val="Hyperlink"/>
              </w:rPr>
              <w:t>3.2.1</w:t>
            </w:r>
            <w:r w:rsidR="00CB59C7">
              <w:rPr>
                <w:rFonts w:asciiTheme="minorHAnsi" w:eastAsiaTheme="minorEastAsia" w:hAnsiTheme="minorHAnsi" w:cstheme="minorBidi"/>
                <w:sz w:val="22"/>
                <w:szCs w:val="22"/>
                <w:lang w:val="da-DK" w:eastAsia="da-DK"/>
              </w:rPr>
              <w:tab/>
            </w:r>
            <w:r w:rsidR="00CB59C7" w:rsidRPr="003A4F43">
              <w:rPr>
                <w:rStyle w:val="Hyperlink"/>
              </w:rPr>
              <w:t>Reference Case</w:t>
            </w:r>
            <w:r w:rsidR="00CB59C7">
              <w:rPr>
                <w:webHidden/>
              </w:rPr>
              <w:tab/>
            </w:r>
            <w:r w:rsidR="00CB59C7">
              <w:rPr>
                <w:webHidden/>
              </w:rPr>
              <w:fldChar w:fldCharType="begin"/>
            </w:r>
            <w:r w:rsidR="00CB59C7">
              <w:rPr>
                <w:webHidden/>
              </w:rPr>
              <w:instrText xml:space="preserve"> PAGEREF _Toc473281202 \h </w:instrText>
            </w:r>
            <w:r w:rsidR="00CB59C7">
              <w:rPr>
                <w:webHidden/>
              </w:rPr>
            </w:r>
            <w:r w:rsidR="00CB59C7">
              <w:rPr>
                <w:webHidden/>
              </w:rPr>
              <w:fldChar w:fldCharType="separate"/>
            </w:r>
            <w:r w:rsidR="00CB59C7">
              <w:rPr>
                <w:webHidden/>
              </w:rPr>
              <w:t>26</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03" w:history="1">
            <w:r w:rsidR="00CB59C7" w:rsidRPr="003A4F43">
              <w:rPr>
                <w:rStyle w:val="Hyperlink"/>
              </w:rPr>
              <w:t>3.2.1.1</w:t>
            </w:r>
            <w:r w:rsidR="00CB59C7">
              <w:rPr>
                <w:rFonts w:asciiTheme="minorHAnsi" w:eastAsiaTheme="minorEastAsia" w:hAnsiTheme="minorHAnsi" w:cstheme="minorBidi"/>
                <w:sz w:val="22"/>
                <w:szCs w:val="22"/>
                <w:lang w:val="da-DK" w:eastAsia="da-DK"/>
              </w:rPr>
              <w:tab/>
            </w:r>
            <w:r w:rsidR="00CB59C7" w:rsidRPr="003A4F43">
              <w:rPr>
                <w:rStyle w:val="Hyperlink"/>
              </w:rPr>
              <w:t>Geometrical setup for the Reference Case</w:t>
            </w:r>
            <w:r w:rsidR="00CB59C7">
              <w:rPr>
                <w:webHidden/>
              </w:rPr>
              <w:tab/>
            </w:r>
            <w:r w:rsidR="00CB59C7">
              <w:rPr>
                <w:webHidden/>
              </w:rPr>
              <w:fldChar w:fldCharType="begin"/>
            </w:r>
            <w:r w:rsidR="00CB59C7">
              <w:rPr>
                <w:webHidden/>
              </w:rPr>
              <w:instrText xml:space="preserve"> PAGEREF _Toc473281203 \h </w:instrText>
            </w:r>
            <w:r w:rsidR="00CB59C7">
              <w:rPr>
                <w:webHidden/>
              </w:rPr>
            </w:r>
            <w:r w:rsidR="00CB59C7">
              <w:rPr>
                <w:webHidden/>
              </w:rPr>
              <w:fldChar w:fldCharType="separate"/>
            </w:r>
            <w:r w:rsidR="00CB59C7">
              <w:rPr>
                <w:webHidden/>
              </w:rPr>
              <w:t>26</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04" w:history="1">
            <w:r w:rsidR="00CB59C7" w:rsidRPr="003A4F43">
              <w:rPr>
                <w:rStyle w:val="Hyperlink"/>
              </w:rPr>
              <w:t>3.2.1.2</w:t>
            </w:r>
            <w:r w:rsidR="00CB59C7">
              <w:rPr>
                <w:rFonts w:asciiTheme="minorHAnsi" w:eastAsiaTheme="minorEastAsia" w:hAnsiTheme="minorHAnsi" w:cstheme="minorBidi"/>
                <w:sz w:val="22"/>
                <w:szCs w:val="22"/>
                <w:lang w:val="da-DK" w:eastAsia="da-DK"/>
              </w:rPr>
              <w:tab/>
            </w:r>
            <w:r w:rsidR="00CB59C7" w:rsidRPr="003A4F43">
              <w:rPr>
                <w:rStyle w:val="Hyperlink"/>
              </w:rPr>
              <w:t>Parameters of the Fixed Radar Site for the reference case</w:t>
            </w:r>
            <w:r w:rsidR="00CB59C7">
              <w:rPr>
                <w:webHidden/>
              </w:rPr>
              <w:tab/>
            </w:r>
            <w:r w:rsidR="00CB59C7">
              <w:rPr>
                <w:webHidden/>
              </w:rPr>
              <w:fldChar w:fldCharType="begin"/>
            </w:r>
            <w:r w:rsidR="00CB59C7">
              <w:rPr>
                <w:webHidden/>
              </w:rPr>
              <w:instrText xml:space="preserve"> PAGEREF _Toc473281204 \h </w:instrText>
            </w:r>
            <w:r w:rsidR="00CB59C7">
              <w:rPr>
                <w:webHidden/>
              </w:rPr>
            </w:r>
            <w:r w:rsidR="00CB59C7">
              <w:rPr>
                <w:webHidden/>
              </w:rPr>
              <w:fldChar w:fldCharType="separate"/>
            </w:r>
            <w:r w:rsidR="00CB59C7">
              <w:rPr>
                <w:webHidden/>
              </w:rPr>
              <w:t>27</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05" w:history="1">
            <w:r w:rsidR="00CB59C7" w:rsidRPr="003A4F43">
              <w:rPr>
                <w:rStyle w:val="Hyperlink"/>
              </w:rPr>
              <w:t>3.2.1.3</w:t>
            </w:r>
            <w:r w:rsidR="00CB59C7">
              <w:rPr>
                <w:rFonts w:asciiTheme="minorHAnsi" w:eastAsiaTheme="minorEastAsia" w:hAnsiTheme="minorHAnsi" w:cstheme="minorBidi"/>
                <w:sz w:val="22"/>
                <w:szCs w:val="22"/>
                <w:lang w:val="da-DK" w:eastAsia="da-DK"/>
              </w:rPr>
              <w:tab/>
            </w:r>
            <w:r w:rsidR="00CB59C7" w:rsidRPr="003A4F43">
              <w:rPr>
                <w:rStyle w:val="Hyperlink"/>
              </w:rPr>
              <w:t>Parameters of the Victim Automotive Radar</w:t>
            </w:r>
            <w:r w:rsidR="00CB59C7">
              <w:rPr>
                <w:webHidden/>
              </w:rPr>
              <w:tab/>
            </w:r>
            <w:r w:rsidR="00CB59C7">
              <w:rPr>
                <w:webHidden/>
              </w:rPr>
              <w:fldChar w:fldCharType="begin"/>
            </w:r>
            <w:r w:rsidR="00CB59C7">
              <w:rPr>
                <w:webHidden/>
              </w:rPr>
              <w:instrText xml:space="preserve"> PAGEREF _Toc473281205 \h </w:instrText>
            </w:r>
            <w:r w:rsidR="00CB59C7">
              <w:rPr>
                <w:webHidden/>
              </w:rPr>
            </w:r>
            <w:r w:rsidR="00CB59C7">
              <w:rPr>
                <w:webHidden/>
              </w:rPr>
              <w:fldChar w:fldCharType="separate"/>
            </w:r>
            <w:r w:rsidR="00CB59C7">
              <w:rPr>
                <w:webHidden/>
              </w:rPr>
              <w:t>27</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06" w:history="1">
            <w:r w:rsidR="00CB59C7" w:rsidRPr="003A4F43">
              <w:rPr>
                <w:rStyle w:val="Hyperlink"/>
              </w:rPr>
              <w:t>3.2.1.4</w:t>
            </w:r>
            <w:r w:rsidR="00CB59C7">
              <w:rPr>
                <w:rFonts w:asciiTheme="minorHAnsi" w:eastAsiaTheme="minorEastAsia" w:hAnsiTheme="minorHAnsi" w:cstheme="minorBidi"/>
                <w:sz w:val="22"/>
                <w:szCs w:val="22"/>
                <w:lang w:val="da-DK" w:eastAsia="da-DK"/>
              </w:rPr>
              <w:tab/>
            </w:r>
            <w:r w:rsidR="00CB59C7" w:rsidRPr="003A4F43">
              <w:rPr>
                <w:rStyle w:val="Hyperlink"/>
              </w:rPr>
              <w:t>Parameters of the Vehicle</w:t>
            </w:r>
            <w:r w:rsidR="00CB59C7">
              <w:rPr>
                <w:webHidden/>
              </w:rPr>
              <w:tab/>
            </w:r>
            <w:r w:rsidR="00CB59C7">
              <w:rPr>
                <w:webHidden/>
              </w:rPr>
              <w:fldChar w:fldCharType="begin"/>
            </w:r>
            <w:r w:rsidR="00CB59C7">
              <w:rPr>
                <w:webHidden/>
              </w:rPr>
              <w:instrText xml:space="preserve"> PAGEREF _Toc473281206 \h </w:instrText>
            </w:r>
            <w:r w:rsidR="00CB59C7">
              <w:rPr>
                <w:webHidden/>
              </w:rPr>
            </w:r>
            <w:r w:rsidR="00CB59C7">
              <w:rPr>
                <w:webHidden/>
              </w:rPr>
              <w:fldChar w:fldCharType="separate"/>
            </w:r>
            <w:r w:rsidR="00CB59C7">
              <w:rPr>
                <w:webHidden/>
              </w:rPr>
              <w:t>28</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07" w:history="1">
            <w:r w:rsidR="00CB59C7" w:rsidRPr="003A4F43">
              <w:rPr>
                <w:rStyle w:val="Hyperlink"/>
              </w:rPr>
              <w:t>3.2.1.5</w:t>
            </w:r>
            <w:r w:rsidR="00CB59C7">
              <w:rPr>
                <w:rFonts w:asciiTheme="minorHAnsi" w:eastAsiaTheme="minorEastAsia" w:hAnsiTheme="minorHAnsi" w:cstheme="minorBidi"/>
                <w:sz w:val="22"/>
                <w:szCs w:val="22"/>
                <w:lang w:val="da-DK" w:eastAsia="da-DK"/>
              </w:rPr>
              <w:tab/>
            </w:r>
            <w:r w:rsidR="00CB59C7" w:rsidRPr="003A4F43">
              <w:rPr>
                <w:rStyle w:val="Hyperlink"/>
              </w:rPr>
              <w:t>Parameters of the Reference Interferer</w:t>
            </w:r>
            <w:r w:rsidR="00CB59C7">
              <w:rPr>
                <w:webHidden/>
              </w:rPr>
              <w:tab/>
            </w:r>
            <w:r w:rsidR="00CB59C7">
              <w:rPr>
                <w:webHidden/>
              </w:rPr>
              <w:fldChar w:fldCharType="begin"/>
            </w:r>
            <w:r w:rsidR="00CB59C7">
              <w:rPr>
                <w:webHidden/>
              </w:rPr>
              <w:instrText xml:space="preserve"> PAGEREF _Toc473281207 \h </w:instrText>
            </w:r>
            <w:r w:rsidR="00CB59C7">
              <w:rPr>
                <w:webHidden/>
              </w:rPr>
            </w:r>
            <w:r w:rsidR="00CB59C7">
              <w:rPr>
                <w:webHidden/>
              </w:rPr>
              <w:fldChar w:fldCharType="separate"/>
            </w:r>
            <w:r w:rsidR="00CB59C7">
              <w:rPr>
                <w:webHidden/>
              </w:rPr>
              <w:t>28</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08" w:history="1">
            <w:r w:rsidR="00CB59C7" w:rsidRPr="003A4F43">
              <w:rPr>
                <w:rStyle w:val="Hyperlink"/>
              </w:rPr>
              <w:t>3.2.1.6</w:t>
            </w:r>
            <w:r w:rsidR="00CB59C7">
              <w:rPr>
                <w:rFonts w:asciiTheme="minorHAnsi" w:eastAsiaTheme="minorEastAsia" w:hAnsiTheme="minorHAnsi" w:cstheme="minorBidi"/>
                <w:sz w:val="22"/>
                <w:szCs w:val="22"/>
                <w:lang w:val="da-DK" w:eastAsia="da-DK"/>
              </w:rPr>
              <w:tab/>
            </w:r>
            <w:r w:rsidR="00CB59C7" w:rsidRPr="003A4F43">
              <w:rPr>
                <w:rStyle w:val="Hyperlink"/>
              </w:rPr>
              <w:t>Variation of the Mounting Height of the Fixed Radar</w:t>
            </w:r>
            <w:r w:rsidR="00CB59C7">
              <w:rPr>
                <w:webHidden/>
              </w:rPr>
              <w:tab/>
            </w:r>
            <w:r w:rsidR="00CB59C7">
              <w:rPr>
                <w:webHidden/>
              </w:rPr>
              <w:fldChar w:fldCharType="begin"/>
            </w:r>
            <w:r w:rsidR="00CB59C7">
              <w:rPr>
                <w:webHidden/>
              </w:rPr>
              <w:instrText xml:space="preserve"> PAGEREF _Toc473281208 \h </w:instrText>
            </w:r>
            <w:r w:rsidR="00CB59C7">
              <w:rPr>
                <w:webHidden/>
              </w:rPr>
            </w:r>
            <w:r w:rsidR="00CB59C7">
              <w:rPr>
                <w:webHidden/>
              </w:rPr>
              <w:fldChar w:fldCharType="separate"/>
            </w:r>
            <w:r w:rsidR="00CB59C7">
              <w:rPr>
                <w:webHidden/>
              </w:rPr>
              <w:t>28</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09" w:history="1">
            <w:r w:rsidR="00CB59C7" w:rsidRPr="003A4F43">
              <w:rPr>
                <w:rStyle w:val="Hyperlink"/>
              </w:rPr>
              <w:t>3.2.1.7</w:t>
            </w:r>
            <w:r w:rsidR="00CB59C7">
              <w:rPr>
                <w:rFonts w:asciiTheme="minorHAnsi" w:eastAsiaTheme="minorEastAsia" w:hAnsiTheme="minorHAnsi" w:cstheme="minorBidi"/>
                <w:sz w:val="22"/>
                <w:szCs w:val="22"/>
                <w:lang w:val="da-DK" w:eastAsia="da-DK"/>
              </w:rPr>
              <w:tab/>
            </w:r>
            <w:r w:rsidR="00CB59C7" w:rsidRPr="003A4F43">
              <w:rPr>
                <w:rStyle w:val="Hyperlink"/>
              </w:rPr>
              <w:t>Variation of the Fixed Radar’s Distance to the Victim’s traffic lane</w:t>
            </w:r>
            <w:r w:rsidR="00CB59C7">
              <w:rPr>
                <w:webHidden/>
              </w:rPr>
              <w:tab/>
            </w:r>
            <w:r w:rsidR="00CB59C7">
              <w:rPr>
                <w:webHidden/>
              </w:rPr>
              <w:fldChar w:fldCharType="begin"/>
            </w:r>
            <w:r w:rsidR="00CB59C7">
              <w:rPr>
                <w:webHidden/>
              </w:rPr>
              <w:instrText xml:space="preserve"> PAGEREF _Toc473281209 \h </w:instrText>
            </w:r>
            <w:r w:rsidR="00CB59C7">
              <w:rPr>
                <w:webHidden/>
              </w:rPr>
            </w:r>
            <w:r w:rsidR="00CB59C7">
              <w:rPr>
                <w:webHidden/>
              </w:rPr>
              <w:fldChar w:fldCharType="separate"/>
            </w:r>
            <w:r w:rsidR="00CB59C7">
              <w:rPr>
                <w:webHidden/>
              </w:rPr>
              <w:t>29</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10" w:history="1">
            <w:r w:rsidR="00CB59C7" w:rsidRPr="003A4F43">
              <w:rPr>
                <w:rStyle w:val="Hyperlink"/>
              </w:rPr>
              <w:t>3.2.2</w:t>
            </w:r>
            <w:r w:rsidR="00CB59C7">
              <w:rPr>
                <w:rFonts w:asciiTheme="minorHAnsi" w:eastAsiaTheme="minorEastAsia" w:hAnsiTheme="minorHAnsi" w:cstheme="minorBidi"/>
                <w:sz w:val="22"/>
                <w:szCs w:val="22"/>
                <w:lang w:val="da-DK" w:eastAsia="da-DK"/>
              </w:rPr>
              <w:tab/>
            </w:r>
            <w:r w:rsidR="00CB59C7" w:rsidRPr="003A4F43">
              <w:rPr>
                <w:rStyle w:val="Hyperlink"/>
              </w:rPr>
              <w:t>Secondary roads Scenario</w:t>
            </w:r>
            <w:r w:rsidR="00CB59C7">
              <w:rPr>
                <w:webHidden/>
              </w:rPr>
              <w:tab/>
            </w:r>
            <w:r w:rsidR="00CB59C7">
              <w:rPr>
                <w:webHidden/>
              </w:rPr>
              <w:fldChar w:fldCharType="begin"/>
            </w:r>
            <w:r w:rsidR="00CB59C7">
              <w:rPr>
                <w:webHidden/>
              </w:rPr>
              <w:instrText xml:space="preserve"> PAGEREF _Toc473281210 \h </w:instrText>
            </w:r>
            <w:r w:rsidR="00CB59C7">
              <w:rPr>
                <w:webHidden/>
              </w:rPr>
            </w:r>
            <w:r w:rsidR="00CB59C7">
              <w:rPr>
                <w:webHidden/>
              </w:rPr>
              <w:fldChar w:fldCharType="separate"/>
            </w:r>
            <w:r w:rsidR="00CB59C7">
              <w:rPr>
                <w:webHidden/>
              </w:rPr>
              <w:t>30</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11" w:history="1">
            <w:r w:rsidR="00CB59C7" w:rsidRPr="003A4F43">
              <w:rPr>
                <w:rStyle w:val="Hyperlink"/>
              </w:rPr>
              <w:t>3.2.2.1</w:t>
            </w:r>
            <w:r w:rsidR="00CB59C7">
              <w:rPr>
                <w:rFonts w:asciiTheme="minorHAnsi" w:eastAsiaTheme="minorEastAsia" w:hAnsiTheme="minorHAnsi" w:cstheme="minorBidi"/>
                <w:sz w:val="22"/>
                <w:szCs w:val="22"/>
                <w:lang w:val="da-DK" w:eastAsia="da-DK"/>
              </w:rPr>
              <w:tab/>
            </w:r>
            <w:r w:rsidR="00CB59C7" w:rsidRPr="003A4F43">
              <w:rPr>
                <w:rStyle w:val="Hyperlink"/>
              </w:rPr>
              <w:t>Geometrical Setup of the secondary road scenarios</w:t>
            </w:r>
            <w:r w:rsidR="00CB59C7">
              <w:rPr>
                <w:webHidden/>
              </w:rPr>
              <w:tab/>
            </w:r>
            <w:r w:rsidR="00CB59C7">
              <w:rPr>
                <w:webHidden/>
              </w:rPr>
              <w:fldChar w:fldCharType="begin"/>
            </w:r>
            <w:r w:rsidR="00CB59C7">
              <w:rPr>
                <w:webHidden/>
              </w:rPr>
              <w:instrText xml:space="preserve"> PAGEREF _Toc473281211 \h </w:instrText>
            </w:r>
            <w:r w:rsidR="00CB59C7">
              <w:rPr>
                <w:webHidden/>
              </w:rPr>
            </w:r>
            <w:r w:rsidR="00CB59C7">
              <w:rPr>
                <w:webHidden/>
              </w:rPr>
              <w:fldChar w:fldCharType="separate"/>
            </w:r>
            <w:r w:rsidR="00CB59C7">
              <w:rPr>
                <w:webHidden/>
              </w:rPr>
              <w:t>30</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12" w:history="1">
            <w:r w:rsidR="00CB59C7" w:rsidRPr="003A4F43">
              <w:rPr>
                <w:rStyle w:val="Hyperlink"/>
              </w:rPr>
              <w:t>3.2.2.2</w:t>
            </w:r>
            <w:r w:rsidR="00CB59C7">
              <w:rPr>
                <w:rFonts w:asciiTheme="minorHAnsi" w:eastAsiaTheme="minorEastAsia" w:hAnsiTheme="minorHAnsi" w:cstheme="minorBidi"/>
                <w:sz w:val="22"/>
                <w:szCs w:val="22"/>
                <w:lang w:val="da-DK" w:eastAsia="da-DK"/>
              </w:rPr>
              <w:tab/>
            </w:r>
            <w:r w:rsidR="00CB59C7" w:rsidRPr="003A4F43">
              <w:rPr>
                <w:rStyle w:val="Hyperlink"/>
              </w:rPr>
              <w:t>Parameters of the fixed radar</w:t>
            </w:r>
            <w:r w:rsidR="00CB59C7">
              <w:rPr>
                <w:webHidden/>
              </w:rPr>
              <w:tab/>
            </w:r>
            <w:r w:rsidR="00CB59C7">
              <w:rPr>
                <w:webHidden/>
              </w:rPr>
              <w:fldChar w:fldCharType="begin"/>
            </w:r>
            <w:r w:rsidR="00CB59C7">
              <w:rPr>
                <w:webHidden/>
              </w:rPr>
              <w:instrText xml:space="preserve"> PAGEREF _Toc473281212 \h </w:instrText>
            </w:r>
            <w:r w:rsidR="00CB59C7">
              <w:rPr>
                <w:webHidden/>
              </w:rPr>
            </w:r>
            <w:r w:rsidR="00CB59C7">
              <w:rPr>
                <w:webHidden/>
              </w:rPr>
              <w:fldChar w:fldCharType="separate"/>
            </w:r>
            <w:r w:rsidR="00CB59C7">
              <w:rPr>
                <w:webHidden/>
              </w:rPr>
              <w:t>30</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13" w:history="1">
            <w:r w:rsidR="00CB59C7" w:rsidRPr="003A4F43">
              <w:rPr>
                <w:rStyle w:val="Hyperlink"/>
              </w:rPr>
              <w:t>3.2.2.3</w:t>
            </w:r>
            <w:r w:rsidR="00CB59C7">
              <w:rPr>
                <w:rFonts w:asciiTheme="minorHAnsi" w:eastAsiaTheme="minorEastAsia" w:hAnsiTheme="minorHAnsi" w:cstheme="minorBidi"/>
                <w:sz w:val="22"/>
                <w:szCs w:val="22"/>
                <w:lang w:val="da-DK" w:eastAsia="da-DK"/>
              </w:rPr>
              <w:tab/>
            </w:r>
            <w:r w:rsidR="00CB59C7" w:rsidRPr="003A4F43">
              <w:rPr>
                <w:rStyle w:val="Hyperlink"/>
              </w:rPr>
              <w:t>Parameters of the victim automotive Radar – System C</w:t>
            </w:r>
            <w:r w:rsidR="00CB59C7">
              <w:rPr>
                <w:webHidden/>
              </w:rPr>
              <w:tab/>
            </w:r>
            <w:r w:rsidR="00CB59C7">
              <w:rPr>
                <w:webHidden/>
              </w:rPr>
              <w:fldChar w:fldCharType="begin"/>
            </w:r>
            <w:r w:rsidR="00CB59C7">
              <w:rPr>
                <w:webHidden/>
              </w:rPr>
              <w:instrText xml:space="preserve"> PAGEREF _Toc473281213 \h </w:instrText>
            </w:r>
            <w:r w:rsidR="00CB59C7">
              <w:rPr>
                <w:webHidden/>
              </w:rPr>
            </w:r>
            <w:r w:rsidR="00CB59C7">
              <w:rPr>
                <w:webHidden/>
              </w:rPr>
              <w:fldChar w:fldCharType="separate"/>
            </w:r>
            <w:r w:rsidR="00CB59C7">
              <w:rPr>
                <w:webHidden/>
              </w:rPr>
              <w:t>31</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14" w:history="1">
            <w:r w:rsidR="00CB59C7" w:rsidRPr="003A4F43">
              <w:rPr>
                <w:rStyle w:val="Hyperlink"/>
              </w:rPr>
              <w:t>3.2.2.4</w:t>
            </w:r>
            <w:r w:rsidR="00CB59C7">
              <w:rPr>
                <w:rFonts w:asciiTheme="minorHAnsi" w:eastAsiaTheme="minorEastAsia" w:hAnsiTheme="minorHAnsi" w:cstheme="minorBidi"/>
                <w:sz w:val="22"/>
                <w:szCs w:val="22"/>
                <w:lang w:val="da-DK" w:eastAsia="da-DK"/>
              </w:rPr>
              <w:tab/>
            </w:r>
            <w:r w:rsidR="00CB59C7" w:rsidRPr="003A4F43">
              <w:rPr>
                <w:rStyle w:val="Hyperlink"/>
              </w:rPr>
              <w:t>Parameters of the reference interferer – System C</w:t>
            </w:r>
            <w:r w:rsidR="00CB59C7">
              <w:rPr>
                <w:webHidden/>
              </w:rPr>
              <w:tab/>
            </w:r>
            <w:r w:rsidR="00CB59C7">
              <w:rPr>
                <w:webHidden/>
              </w:rPr>
              <w:fldChar w:fldCharType="begin"/>
            </w:r>
            <w:r w:rsidR="00CB59C7">
              <w:rPr>
                <w:webHidden/>
              </w:rPr>
              <w:instrText xml:space="preserve"> PAGEREF _Toc473281214 \h </w:instrText>
            </w:r>
            <w:r w:rsidR="00CB59C7">
              <w:rPr>
                <w:webHidden/>
              </w:rPr>
            </w:r>
            <w:r w:rsidR="00CB59C7">
              <w:rPr>
                <w:webHidden/>
              </w:rPr>
              <w:fldChar w:fldCharType="separate"/>
            </w:r>
            <w:r w:rsidR="00CB59C7">
              <w:rPr>
                <w:webHidden/>
              </w:rPr>
              <w:t>31</w:t>
            </w:r>
            <w:r w:rsidR="00CB59C7">
              <w:rPr>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15" w:history="1">
            <w:r w:rsidR="00CB59C7" w:rsidRPr="003A4F43">
              <w:rPr>
                <w:rStyle w:val="Hyperlink"/>
                <w:noProof/>
              </w:rPr>
              <w:t>4</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MCL Analysis</w:t>
            </w:r>
            <w:r w:rsidR="00CB59C7">
              <w:rPr>
                <w:noProof/>
                <w:webHidden/>
              </w:rPr>
              <w:tab/>
            </w:r>
            <w:r w:rsidR="00CB59C7">
              <w:rPr>
                <w:noProof/>
                <w:webHidden/>
              </w:rPr>
              <w:fldChar w:fldCharType="begin"/>
            </w:r>
            <w:r w:rsidR="00CB59C7">
              <w:rPr>
                <w:noProof/>
                <w:webHidden/>
              </w:rPr>
              <w:instrText xml:space="preserve"> PAGEREF _Toc473281215 \h </w:instrText>
            </w:r>
            <w:r w:rsidR="00CB59C7">
              <w:rPr>
                <w:noProof/>
                <w:webHidden/>
              </w:rPr>
            </w:r>
            <w:r w:rsidR="00CB59C7">
              <w:rPr>
                <w:noProof/>
                <w:webHidden/>
              </w:rPr>
              <w:fldChar w:fldCharType="separate"/>
            </w:r>
            <w:r w:rsidR="00CB59C7">
              <w:rPr>
                <w:noProof/>
                <w:webHidden/>
              </w:rPr>
              <w:t>32</w:t>
            </w:r>
            <w:r w:rsidR="00CB59C7">
              <w:rPr>
                <w:noProof/>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16" w:history="1">
            <w:r w:rsidR="00CB59C7" w:rsidRPr="003A4F43">
              <w:rPr>
                <w:rStyle w:val="Hyperlink"/>
              </w:rPr>
              <w:t>4.1</w:t>
            </w:r>
            <w:r w:rsidR="00CB59C7">
              <w:rPr>
                <w:rFonts w:asciiTheme="minorHAnsi" w:eastAsiaTheme="minorEastAsia" w:hAnsiTheme="minorHAnsi" w:cstheme="minorBidi"/>
                <w:bCs w:val="0"/>
                <w:sz w:val="22"/>
                <w:szCs w:val="22"/>
                <w:lang w:val="da-DK" w:eastAsia="da-DK"/>
              </w:rPr>
              <w:tab/>
            </w:r>
            <w:r w:rsidR="00CB59C7" w:rsidRPr="003A4F43">
              <w:rPr>
                <w:rStyle w:val="Hyperlink"/>
              </w:rPr>
              <w:t>introduction</w:t>
            </w:r>
            <w:r w:rsidR="00CB59C7">
              <w:rPr>
                <w:webHidden/>
              </w:rPr>
              <w:tab/>
            </w:r>
            <w:r w:rsidR="00CB59C7">
              <w:rPr>
                <w:webHidden/>
              </w:rPr>
              <w:fldChar w:fldCharType="begin"/>
            </w:r>
            <w:r w:rsidR="00CB59C7">
              <w:rPr>
                <w:webHidden/>
              </w:rPr>
              <w:instrText xml:space="preserve"> PAGEREF _Toc473281216 \h </w:instrText>
            </w:r>
            <w:r w:rsidR="00CB59C7">
              <w:rPr>
                <w:webHidden/>
              </w:rPr>
            </w:r>
            <w:r w:rsidR="00CB59C7">
              <w:rPr>
                <w:webHidden/>
              </w:rPr>
              <w:fldChar w:fldCharType="separate"/>
            </w:r>
            <w:r w:rsidR="00CB59C7">
              <w:rPr>
                <w:webHidden/>
              </w:rPr>
              <w:t>32</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17" w:history="1">
            <w:r w:rsidR="00CB59C7" w:rsidRPr="003A4F43">
              <w:rPr>
                <w:rStyle w:val="Hyperlink"/>
              </w:rPr>
              <w:t>4.2</w:t>
            </w:r>
            <w:r w:rsidR="00CB59C7">
              <w:rPr>
                <w:rFonts w:asciiTheme="minorHAnsi" w:eastAsiaTheme="minorEastAsia" w:hAnsiTheme="minorHAnsi" w:cstheme="minorBidi"/>
                <w:bCs w:val="0"/>
                <w:sz w:val="22"/>
                <w:szCs w:val="22"/>
                <w:lang w:val="da-DK" w:eastAsia="da-DK"/>
              </w:rPr>
              <w:tab/>
            </w:r>
            <w:r w:rsidR="00CB59C7" w:rsidRPr="003A4F43">
              <w:rPr>
                <w:rStyle w:val="Hyperlink"/>
              </w:rPr>
              <w:t>Space and Time Simulation Tool</w:t>
            </w:r>
            <w:r w:rsidR="00CB59C7">
              <w:rPr>
                <w:webHidden/>
              </w:rPr>
              <w:tab/>
            </w:r>
            <w:r w:rsidR="00CB59C7">
              <w:rPr>
                <w:webHidden/>
              </w:rPr>
              <w:fldChar w:fldCharType="begin"/>
            </w:r>
            <w:r w:rsidR="00CB59C7">
              <w:rPr>
                <w:webHidden/>
              </w:rPr>
              <w:instrText xml:space="preserve"> PAGEREF _Toc473281217 \h </w:instrText>
            </w:r>
            <w:r w:rsidR="00CB59C7">
              <w:rPr>
                <w:webHidden/>
              </w:rPr>
            </w:r>
            <w:r w:rsidR="00CB59C7">
              <w:rPr>
                <w:webHidden/>
              </w:rPr>
              <w:fldChar w:fldCharType="separate"/>
            </w:r>
            <w:r w:rsidR="00CB59C7">
              <w:rPr>
                <w:webHidden/>
              </w:rPr>
              <w:t>32</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18" w:history="1">
            <w:r w:rsidR="00CB59C7" w:rsidRPr="003A4F43">
              <w:rPr>
                <w:rStyle w:val="Hyperlink"/>
              </w:rPr>
              <w:t>4.3</w:t>
            </w:r>
            <w:r w:rsidR="00CB59C7">
              <w:rPr>
                <w:rFonts w:asciiTheme="minorHAnsi" w:eastAsiaTheme="minorEastAsia" w:hAnsiTheme="minorHAnsi" w:cstheme="minorBidi"/>
                <w:bCs w:val="0"/>
                <w:sz w:val="22"/>
                <w:szCs w:val="22"/>
                <w:lang w:val="da-DK" w:eastAsia="da-DK"/>
              </w:rPr>
              <w:tab/>
            </w:r>
            <w:r w:rsidR="00CB59C7" w:rsidRPr="003A4F43">
              <w:rPr>
                <w:rStyle w:val="Hyperlink"/>
              </w:rPr>
              <w:t>Interpretation</w:t>
            </w:r>
            <w:r w:rsidR="00CB59C7">
              <w:rPr>
                <w:webHidden/>
              </w:rPr>
              <w:tab/>
            </w:r>
            <w:r w:rsidR="00CB59C7">
              <w:rPr>
                <w:webHidden/>
              </w:rPr>
              <w:fldChar w:fldCharType="begin"/>
            </w:r>
            <w:r w:rsidR="00CB59C7">
              <w:rPr>
                <w:webHidden/>
              </w:rPr>
              <w:instrText xml:space="preserve"> PAGEREF _Toc473281218 \h </w:instrText>
            </w:r>
            <w:r w:rsidR="00CB59C7">
              <w:rPr>
                <w:webHidden/>
              </w:rPr>
            </w:r>
            <w:r w:rsidR="00CB59C7">
              <w:rPr>
                <w:webHidden/>
              </w:rPr>
              <w:fldChar w:fldCharType="separate"/>
            </w:r>
            <w:r w:rsidR="00CB59C7">
              <w:rPr>
                <w:webHidden/>
              </w:rPr>
              <w:t>36</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19" w:history="1">
            <w:r w:rsidR="00CB59C7" w:rsidRPr="003A4F43">
              <w:rPr>
                <w:rStyle w:val="Hyperlink"/>
              </w:rPr>
              <w:t>4.3.1</w:t>
            </w:r>
            <w:r w:rsidR="00CB59C7">
              <w:rPr>
                <w:rFonts w:asciiTheme="minorHAnsi" w:eastAsiaTheme="minorEastAsia" w:hAnsiTheme="minorHAnsi" w:cstheme="minorBidi"/>
                <w:sz w:val="22"/>
                <w:szCs w:val="22"/>
                <w:lang w:val="da-DK" w:eastAsia="da-DK"/>
              </w:rPr>
              <w:tab/>
            </w:r>
            <w:r w:rsidR="00CB59C7" w:rsidRPr="003A4F43">
              <w:rPr>
                <w:rStyle w:val="Hyperlink"/>
              </w:rPr>
              <w:t>Reference case</w:t>
            </w:r>
            <w:r w:rsidR="00CB59C7">
              <w:rPr>
                <w:webHidden/>
              </w:rPr>
              <w:tab/>
            </w:r>
            <w:r w:rsidR="00CB59C7">
              <w:rPr>
                <w:webHidden/>
              </w:rPr>
              <w:fldChar w:fldCharType="begin"/>
            </w:r>
            <w:r w:rsidR="00CB59C7">
              <w:rPr>
                <w:webHidden/>
              </w:rPr>
              <w:instrText xml:space="preserve"> PAGEREF _Toc473281219 \h </w:instrText>
            </w:r>
            <w:r w:rsidR="00CB59C7">
              <w:rPr>
                <w:webHidden/>
              </w:rPr>
            </w:r>
            <w:r w:rsidR="00CB59C7">
              <w:rPr>
                <w:webHidden/>
              </w:rPr>
              <w:fldChar w:fldCharType="separate"/>
            </w:r>
            <w:r w:rsidR="00CB59C7">
              <w:rPr>
                <w:webHidden/>
              </w:rPr>
              <w:t>36</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20" w:history="1">
            <w:r w:rsidR="00CB59C7" w:rsidRPr="003A4F43">
              <w:rPr>
                <w:rStyle w:val="Hyperlink"/>
              </w:rPr>
              <w:t>4.3.2</w:t>
            </w:r>
            <w:r w:rsidR="00CB59C7">
              <w:rPr>
                <w:rFonts w:asciiTheme="minorHAnsi" w:eastAsiaTheme="minorEastAsia" w:hAnsiTheme="minorHAnsi" w:cstheme="minorBidi"/>
                <w:sz w:val="22"/>
                <w:szCs w:val="22"/>
                <w:lang w:val="da-DK" w:eastAsia="da-DK"/>
              </w:rPr>
              <w:tab/>
            </w:r>
            <w:r w:rsidR="00CB59C7" w:rsidRPr="003A4F43">
              <w:rPr>
                <w:rStyle w:val="Hyperlink"/>
              </w:rPr>
              <w:t>Variation of the mounting height</w:t>
            </w:r>
            <w:r w:rsidR="00CB59C7">
              <w:rPr>
                <w:webHidden/>
              </w:rPr>
              <w:tab/>
            </w:r>
            <w:r w:rsidR="00CB59C7">
              <w:rPr>
                <w:webHidden/>
              </w:rPr>
              <w:fldChar w:fldCharType="begin"/>
            </w:r>
            <w:r w:rsidR="00CB59C7">
              <w:rPr>
                <w:webHidden/>
              </w:rPr>
              <w:instrText xml:space="preserve"> PAGEREF _Toc473281220 \h </w:instrText>
            </w:r>
            <w:r w:rsidR="00CB59C7">
              <w:rPr>
                <w:webHidden/>
              </w:rPr>
            </w:r>
            <w:r w:rsidR="00CB59C7">
              <w:rPr>
                <w:webHidden/>
              </w:rPr>
              <w:fldChar w:fldCharType="separate"/>
            </w:r>
            <w:r w:rsidR="00CB59C7">
              <w:rPr>
                <w:webHidden/>
              </w:rPr>
              <w:t>37</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21" w:history="1">
            <w:r w:rsidR="00CB59C7" w:rsidRPr="003A4F43">
              <w:rPr>
                <w:rStyle w:val="Hyperlink"/>
              </w:rPr>
              <w:t>4.3.3</w:t>
            </w:r>
            <w:r w:rsidR="00CB59C7">
              <w:rPr>
                <w:rFonts w:asciiTheme="minorHAnsi" w:eastAsiaTheme="minorEastAsia" w:hAnsiTheme="minorHAnsi" w:cstheme="minorBidi"/>
                <w:sz w:val="22"/>
                <w:szCs w:val="22"/>
                <w:lang w:val="da-DK" w:eastAsia="da-DK"/>
              </w:rPr>
              <w:tab/>
            </w:r>
            <w:r w:rsidR="00CB59C7" w:rsidRPr="003A4F43">
              <w:rPr>
                <w:rStyle w:val="Hyperlink"/>
              </w:rPr>
              <w:t>Variation of the Fixed Radars Distance to the victim’s traffic lane</w:t>
            </w:r>
            <w:r w:rsidR="00CB59C7">
              <w:rPr>
                <w:webHidden/>
              </w:rPr>
              <w:tab/>
            </w:r>
            <w:r w:rsidR="00CB59C7">
              <w:rPr>
                <w:webHidden/>
              </w:rPr>
              <w:fldChar w:fldCharType="begin"/>
            </w:r>
            <w:r w:rsidR="00CB59C7">
              <w:rPr>
                <w:webHidden/>
              </w:rPr>
              <w:instrText xml:space="preserve"> PAGEREF _Toc473281221 \h </w:instrText>
            </w:r>
            <w:r w:rsidR="00CB59C7">
              <w:rPr>
                <w:webHidden/>
              </w:rPr>
            </w:r>
            <w:r w:rsidR="00CB59C7">
              <w:rPr>
                <w:webHidden/>
              </w:rPr>
              <w:fldChar w:fldCharType="separate"/>
            </w:r>
            <w:r w:rsidR="00CB59C7">
              <w:rPr>
                <w:webHidden/>
              </w:rPr>
              <w:t>37</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22" w:history="1">
            <w:r w:rsidR="00CB59C7" w:rsidRPr="003A4F43">
              <w:rPr>
                <w:rStyle w:val="Hyperlink"/>
              </w:rPr>
              <w:t>4.3.4</w:t>
            </w:r>
            <w:r w:rsidR="00CB59C7">
              <w:rPr>
                <w:rFonts w:asciiTheme="minorHAnsi" w:eastAsiaTheme="minorEastAsia" w:hAnsiTheme="minorHAnsi" w:cstheme="minorBidi"/>
                <w:sz w:val="22"/>
                <w:szCs w:val="22"/>
                <w:lang w:val="da-DK" w:eastAsia="da-DK"/>
              </w:rPr>
              <w:tab/>
            </w:r>
            <w:r w:rsidR="00CB59C7" w:rsidRPr="003A4F43">
              <w:rPr>
                <w:rStyle w:val="Hyperlink"/>
              </w:rPr>
              <w:t>Secondary road scenarios</w:t>
            </w:r>
            <w:r w:rsidR="00CB59C7">
              <w:rPr>
                <w:webHidden/>
              </w:rPr>
              <w:tab/>
            </w:r>
            <w:r w:rsidR="00CB59C7">
              <w:rPr>
                <w:webHidden/>
              </w:rPr>
              <w:fldChar w:fldCharType="begin"/>
            </w:r>
            <w:r w:rsidR="00CB59C7">
              <w:rPr>
                <w:webHidden/>
              </w:rPr>
              <w:instrText xml:space="preserve"> PAGEREF _Toc473281222 \h </w:instrText>
            </w:r>
            <w:r w:rsidR="00CB59C7">
              <w:rPr>
                <w:webHidden/>
              </w:rPr>
            </w:r>
            <w:r w:rsidR="00CB59C7">
              <w:rPr>
                <w:webHidden/>
              </w:rPr>
              <w:fldChar w:fldCharType="separate"/>
            </w:r>
            <w:r w:rsidR="00CB59C7">
              <w:rPr>
                <w:webHidden/>
              </w:rPr>
              <w:t>37</w:t>
            </w:r>
            <w:r w:rsidR="00CB59C7">
              <w:rPr>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23" w:history="1">
            <w:r w:rsidR="00CB59C7" w:rsidRPr="003A4F43">
              <w:rPr>
                <w:rStyle w:val="Hyperlink"/>
                <w:noProof/>
              </w:rPr>
              <w:t>5</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SEAMCAT simulations</w:t>
            </w:r>
            <w:r w:rsidR="00CB59C7">
              <w:rPr>
                <w:noProof/>
                <w:webHidden/>
              </w:rPr>
              <w:tab/>
            </w:r>
            <w:r w:rsidR="00CB59C7">
              <w:rPr>
                <w:noProof/>
                <w:webHidden/>
              </w:rPr>
              <w:fldChar w:fldCharType="begin"/>
            </w:r>
            <w:r w:rsidR="00CB59C7">
              <w:rPr>
                <w:noProof/>
                <w:webHidden/>
              </w:rPr>
              <w:instrText xml:space="preserve"> PAGEREF _Toc473281223 \h </w:instrText>
            </w:r>
            <w:r w:rsidR="00CB59C7">
              <w:rPr>
                <w:noProof/>
                <w:webHidden/>
              </w:rPr>
            </w:r>
            <w:r w:rsidR="00CB59C7">
              <w:rPr>
                <w:noProof/>
                <w:webHidden/>
              </w:rPr>
              <w:fldChar w:fldCharType="separate"/>
            </w:r>
            <w:r w:rsidR="00CB59C7">
              <w:rPr>
                <w:noProof/>
                <w:webHidden/>
              </w:rPr>
              <w:t>39</w:t>
            </w:r>
            <w:r w:rsidR="00CB59C7">
              <w:rPr>
                <w:noProof/>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24" w:history="1">
            <w:r w:rsidR="00CB59C7" w:rsidRPr="003A4F43">
              <w:rPr>
                <w:rStyle w:val="Hyperlink"/>
                <w:noProof/>
              </w:rPr>
              <w:t>6</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Field trial measurements and observations</w:t>
            </w:r>
            <w:r w:rsidR="00CB59C7">
              <w:rPr>
                <w:noProof/>
                <w:webHidden/>
              </w:rPr>
              <w:tab/>
            </w:r>
            <w:r w:rsidR="00CB59C7">
              <w:rPr>
                <w:noProof/>
                <w:webHidden/>
              </w:rPr>
              <w:fldChar w:fldCharType="begin"/>
            </w:r>
            <w:r w:rsidR="00CB59C7">
              <w:rPr>
                <w:noProof/>
                <w:webHidden/>
              </w:rPr>
              <w:instrText xml:space="preserve"> PAGEREF _Toc473281224 \h </w:instrText>
            </w:r>
            <w:r w:rsidR="00CB59C7">
              <w:rPr>
                <w:noProof/>
                <w:webHidden/>
              </w:rPr>
            </w:r>
            <w:r w:rsidR="00CB59C7">
              <w:rPr>
                <w:noProof/>
                <w:webHidden/>
              </w:rPr>
              <w:fldChar w:fldCharType="separate"/>
            </w:r>
            <w:r w:rsidR="00CB59C7">
              <w:rPr>
                <w:noProof/>
                <w:webHidden/>
              </w:rPr>
              <w:t>40</w:t>
            </w:r>
            <w:r w:rsidR="00CB59C7">
              <w:rPr>
                <w:noProof/>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25" w:history="1">
            <w:r w:rsidR="00CB59C7" w:rsidRPr="003A4F43">
              <w:rPr>
                <w:rStyle w:val="Hyperlink"/>
              </w:rPr>
              <w:t>6.1</w:t>
            </w:r>
            <w:r w:rsidR="00CB59C7">
              <w:rPr>
                <w:rFonts w:asciiTheme="minorHAnsi" w:eastAsiaTheme="minorEastAsia" w:hAnsiTheme="minorHAnsi" w:cstheme="minorBidi"/>
                <w:bCs w:val="0"/>
                <w:sz w:val="22"/>
                <w:szCs w:val="22"/>
                <w:lang w:val="da-DK" w:eastAsia="da-DK"/>
              </w:rPr>
              <w:tab/>
            </w:r>
            <w:r w:rsidR="00CB59C7" w:rsidRPr="003A4F43">
              <w:rPr>
                <w:rStyle w:val="Hyperlink"/>
              </w:rPr>
              <w:t>Controlled field trial measurements in Neuhausen ob Eck</w:t>
            </w:r>
            <w:r w:rsidR="00CB59C7">
              <w:rPr>
                <w:webHidden/>
              </w:rPr>
              <w:tab/>
            </w:r>
            <w:r w:rsidR="00CB59C7">
              <w:rPr>
                <w:webHidden/>
              </w:rPr>
              <w:fldChar w:fldCharType="begin"/>
            </w:r>
            <w:r w:rsidR="00CB59C7">
              <w:rPr>
                <w:webHidden/>
              </w:rPr>
              <w:instrText xml:space="preserve"> PAGEREF _Toc473281225 \h </w:instrText>
            </w:r>
            <w:r w:rsidR="00CB59C7">
              <w:rPr>
                <w:webHidden/>
              </w:rPr>
            </w:r>
            <w:r w:rsidR="00CB59C7">
              <w:rPr>
                <w:webHidden/>
              </w:rPr>
              <w:fldChar w:fldCharType="separate"/>
            </w:r>
            <w:r w:rsidR="00CB59C7">
              <w:rPr>
                <w:webHidden/>
              </w:rPr>
              <w:t>40</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26" w:history="1">
            <w:r w:rsidR="00CB59C7" w:rsidRPr="003A4F43">
              <w:rPr>
                <w:rStyle w:val="Hyperlink"/>
              </w:rPr>
              <w:t>6.1.1</w:t>
            </w:r>
            <w:r w:rsidR="00CB59C7">
              <w:rPr>
                <w:rFonts w:asciiTheme="minorHAnsi" w:eastAsiaTheme="minorEastAsia" w:hAnsiTheme="minorHAnsi" w:cstheme="minorBidi"/>
                <w:sz w:val="22"/>
                <w:szCs w:val="22"/>
                <w:lang w:val="da-DK" w:eastAsia="da-DK"/>
              </w:rPr>
              <w:tab/>
            </w:r>
            <w:r w:rsidR="00CB59C7" w:rsidRPr="003A4F43">
              <w:rPr>
                <w:rStyle w:val="Hyperlink"/>
              </w:rPr>
              <w:t>Description of the test setup</w:t>
            </w:r>
            <w:r w:rsidR="00CB59C7">
              <w:rPr>
                <w:webHidden/>
              </w:rPr>
              <w:tab/>
            </w:r>
            <w:r w:rsidR="00CB59C7">
              <w:rPr>
                <w:webHidden/>
              </w:rPr>
              <w:fldChar w:fldCharType="begin"/>
            </w:r>
            <w:r w:rsidR="00CB59C7">
              <w:rPr>
                <w:webHidden/>
              </w:rPr>
              <w:instrText xml:space="preserve"> PAGEREF _Toc473281226 \h </w:instrText>
            </w:r>
            <w:r w:rsidR="00CB59C7">
              <w:rPr>
                <w:webHidden/>
              </w:rPr>
            </w:r>
            <w:r w:rsidR="00CB59C7">
              <w:rPr>
                <w:webHidden/>
              </w:rPr>
              <w:fldChar w:fldCharType="separate"/>
            </w:r>
            <w:r w:rsidR="00CB59C7">
              <w:rPr>
                <w:webHidden/>
              </w:rPr>
              <w:t>40</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27" w:history="1">
            <w:r w:rsidR="00CB59C7" w:rsidRPr="003A4F43">
              <w:rPr>
                <w:rStyle w:val="Hyperlink"/>
              </w:rPr>
              <w:t>6.1.1.1</w:t>
            </w:r>
            <w:r w:rsidR="00CB59C7">
              <w:rPr>
                <w:rFonts w:asciiTheme="minorHAnsi" w:eastAsiaTheme="minorEastAsia" w:hAnsiTheme="minorHAnsi" w:cstheme="minorBidi"/>
                <w:sz w:val="22"/>
                <w:szCs w:val="22"/>
                <w:lang w:val="da-DK" w:eastAsia="da-DK"/>
              </w:rPr>
              <w:tab/>
            </w:r>
            <w:r w:rsidR="00CB59C7" w:rsidRPr="003A4F43">
              <w:rPr>
                <w:rStyle w:val="Hyperlink"/>
              </w:rPr>
              <w:t>Test Area</w:t>
            </w:r>
            <w:r w:rsidR="00CB59C7">
              <w:rPr>
                <w:webHidden/>
              </w:rPr>
              <w:tab/>
            </w:r>
            <w:r w:rsidR="00CB59C7">
              <w:rPr>
                <w:webHidden/>
              </w:rPr>
              <w:fldChar w:fldCharType="begin"/>
            </w:r>
            <w:r w:rsidR="00CB59C7">
              <w:rPr>
                <w:webHidden/>
              </w:rPr>
              <w:instrText xml:space="preserve"> PAGEREF _Toc473281227 \h </w:instrText>
            </w:r>
            <w:r w:rsidR="00CB59C7">
              <w:rPr>
                <w:webHidden/>
              </w:rPr>
            </w:r>
            <w:r w:rsidR="00CB59C7">
              <w:rPr>
                <w:webHidden/>
              </w:rPr>
              <w:fldChar w:fldCharType="separate"/>
            </w:r>
            <w:r w:rsidR="00CB59C7">
              <w:rPr>
                <w:webHidden/>
              </w:rPr>
              <w:t>40</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28" w:history="1">
            <w:r w:rsidR="00CB59C7" w:rsidRPr="003A4F43">
              <w:rPr>
                <w:rStyle w:val="Hyperlink"/>
              </w:rPr>
              <w:t>6.1.1.2</w:t>
            </w:r>
            <w:r w:rsidR="00CB59C7">
              <w:rPr>
                <w:rFonts w:asciiTheme="minorHAnsi" w:eastAsiaTheme="minorEastAsia" w:hAnsiTheme="minorHAnsi" w:cstheme="minorBidi"/>
                <w:sz w:val="22"/>
                <w:szCs w:val="22"/>
                <w:lang w:val="da-DK" w:eastAsia="da-DK"/>
              </w:rPr>
              <w:tab/>
            </w:r>
            <w:r w:rsidR="00CB59C7" w:rsidRPr="003A4F43">
              <w:rPr>
                <w:rStyle w:val="Hyperlink"/>
              </w:rPr>
              <w:t>Radar systems</w:t>
            </w:r>
            <w:r w:rsidR="00CB59C7">
              <w:rPr>
                <w:webHidden/>
              </w:rPr>
              <w:tab/>
            </w:r>
            <w:r w:rsidR="00CB59C7">
              <w:rPr>
                <w:webHidden/>
              </w:rPr>
              <w:fldChar w:fldCharType="begin"/>
            </w:r>
            <w:r w:rsidR="00CB59C7">
              <w:rPr>
                <w:webHidden/>
              </w:rPr>
              <w:instrText xml:space="preserve"> PAGEREF _Toc473281228 \h </w:instrText>
            </w:r>
            <w:r w:rsidR="00CB59C7">
              <w:rPr>
                <w:webHidden/>
              </w:rPr>
            </w:r>
            <w:r w:rsidR="00CB59C7">
              <w:rPr>
                <w:webHidden/>
              </w:rPr>
              <w:fldChar w:fldCharType="separate"/>
            </w:r>
            <w:r w:rsidR="00CB59C7">
              <w:rPr>
                <w:webHidden/>
              </w:rPr>
              <w:t>40</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29" w:history="1">
            <w:r w:rsidR="00CB59C7" w:rsidRPr="003A4F43">
              <w:rPr>
                <w:rStyle w:val="Hyperlink"/>
              </w:rPr>
              <w:t>6.1.1.3</w:t>
            </w:r>
            <w:r w:rsidR="00CB59C7">
              <w:rPr>
                <w:rFonts w:asciiTheme="minorHAnsi" w:eastAsiaTheme="minorEastAsia" w:hAnsiTheme="minorHAnsi" w:cstheme="minorBidi"/>
                <w:sz w:val="22"/>
                <w:szCs w:val="22"/>
                <w:lang w:val="da-DK" w:eastAsia="da-DK"/>
              </w:rPr>
              <w:tab/>
            </w:r>
            <w:r w:rsidR="00CB59C7" w:rsidRPr="003A4F43">
              <w:rPr>
                <w:rStyle w:val="Hyperlink"/>
              </w:rPr>
              <w:t>Targets</w:t>
            </w:r>
            <w:r w:rsidR="00CB59C7">
              <w:rPr>
                <w:webHidden/>
              </w:rPr>
              <w:tab/>
            </w:r>
            <w:r w:rsidR="00CB59C7">
              <w:rPr>
                <w:webHidden/>
              </w:rPr>
              <w:fldChar w:fldCharType="begin"/>
            </w:r>
            <w:r w:rsidR="00CB59C7">
              <w:rPr>
                <w:webHidden/>
              </w:rPr>
              <w:instrText xml:space="preserve"> PAGEREF _Toc473281229 \h </w:instrText>
            </w:r>
            <w:r w:rsidR="00CB59C7">
              <w:rPr>
                <w:webHidden/>
              </w:rPr>
            </w:r>
            <w:r w:rsidR="00CB59C7">
              <w:rPr>
                <w:webHidden/>
              </w:rPr>
              <w:fldChar w:fldCharType="separate"/>
            </w:r>
            <w:r w:rsidR="00CB59C7">
              <w:rPr>
                <w:webHidden/>
              </w:rPr>
              <w:t>41</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30" w:history="1">
            <w:r w:rsidR="00CB59C7" w:rsidRPr="003A4F43">
              <w:rPr>
                <w:rStyle w:val="Hyperlink"/>
              </w:rPr>
              <w:t>6.1.1.4</w:t>
            </w:r>
            <w:r w:rsidR="00CB59C7">
              <w:rPr>
                <w:rFonts w:asciiTheme="minorHAnsi" w:eastAsiaTheme="minorEastAsia" w:hAnsiTheme="minorHAnsi" w:cstheme="minorBidi"/>
                <w:sz w:val="22"/>
                <w:szCs w:val="22"/>
                <w:lang w:val="da-DK" w:eastAsia="da-DK"/>
              </w:rPr>
              <w:tab/>
            </w:r>
            <w:r w:rsidR="00CB59C7" w:rsidRPr="003A4F43">
              <w:rPr>
                <w:rStyle w:val="Hyperlink"/>
              </w:rPr>
              <w:t>Test Program</w:t>
            </w:r>
            <w:r w:rsidR="00CB59C7">
              <w:rPr>
                <w:webHidden/>
              </w:rPr>
              <w:tab/>
            </w:r>
            <w:r w:rsidR="00CB59C7">
              <w:rPr>
                <w:webHidden/>
              </w:rPr>
              <w:fldChar w:fldCharType="begin"/>
            </w:r>
            <w:r w:rsidR="00CB59C7">
              <w:rPr>
                <w:webHidden/>
              </w:rPr>
              <w:instrText xml:space="preserve"> PAGEREF _Toc473281230 \h </w:instrText>
            </w:r>
            <w:r w:rsidR="00CB59C7">
              <w:rPr>
                <w:webHidden/>
              </w:rPr>
            </w:r>
            <w:r w:rsidR="00CB59C7">
              <w:rPr>
                <w:webHidden/>
              </w:rPr>
              <w:fldChar w:fldCharType="separate"/>
            </w:r>
            <w:r w:rsidR="00CB59C7">
              <w:rPr>
                <w:webHidden/>
              </w:rPr>
              <w:t>41</w:t>
            </w:r>
            <w:r w:rsidR="00CB59C7">
              <w:rPr>
                <w:webHidden/>
              </w:rPr>
              <w:fldChar w:fldCharType="end"/>
            </w:r>
          </w:hyperlink>
        </w:p>
        <w:p w:rsidR="00CB59C7" w:rsidRDefault="00C4372B">
          <w:pPr>
            <w:pStyle w:val="TOC4"/>
            <w:rPr>
              <w:rFonts w:asciiTheme="minorHAnsi" w:eastAsiaTheme="minorEastAsia" w:hAnsiTheme="minorHAnsi" w:cstheme="minorBidi"/>
              <w:sz w:val="22"/>
              <w:szCs w:val="22"/>
              <w:lang w:val="da-DK" w:eastAsia="da-DK"/>
            </w:rPr>
          </w:pPr>
          <w:hyperlink w:anchor="_Toc473281231" w:history="1">
            <w:r w:rsidR="00CB59C7" w:rsidRPr="003A4F43">
              <w:rPr>
                <w:rStyle w:val="Hyperlink"/>
              </w:rPr>
              <w:t>6.1.1.5</w:t>
            </w:r>
            <w:r w:rsidR="00CB59C7">
              <w:rPr>
                <w:rFonts w:asciiTheme="minorHAnsi" w:eastAsiaTheme="minorEastAsia" w:hAnsiTheme="minorHAnsi" w:cstheme="minorBidi"/>
                <w:sz w:val="22"/>
                <w:szCs w:val="22"/>
                <w:lang w:val="da-DK" w:eastAsia="da-DK"/>
              </w:rPr>
              <w:tab/>
            </w:r>
            <w:r w:rsidR="00CB59C7" w:rsidRPr="003A4F43">
              <w:rPr>
                <w:rStyle w:val="Hyperlink"/>
              </w:rPr>
              <w:t>Test Setup</w:t>
            </w:r>
            <w:r w:rsidR="00CB59C7">
              <w:rPr>
                <w:webHidden/>
              </w:rPr>
              <w:tab/>
            </w:r>
            <w:r w:rsidR="00CB59C7">
              <w:rPr>
                <w:webHidden/>
              </w:rPr>
              <w:fldChar w:fldCharType="begin"/>
            </w:r>
            <w:r w:rsidR="00CB59C7">
              <w:rPr>
                <w:webHidden/>
              </w:rPr>
              <w:instrText xml:space="preserve"> PAGEREF _Toc473281231 \h </w:instrText>
            </w:r>
            <w:r w:rsidR="00CB59C7">
              <w:rPr>
                <w:webHidden/>
              </w:rPr>
            </w:r>
            <w:r w:rsidR="00CB59C7">
              <w:rPr>
                <w:webHidden/>
              </w:rPr>
              <w:fldChar w:fldCharType="separate"/>
            </w:r>
            <w:r w:rsidR="00CB59C7">
              <w:rPr>
                <w:webHidden/>
              </w:rPr>
              <w:t>43</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32" w:history="1">
            <w:r w:rsidR="00CB59C7" w:rsidRPr="003A4F43">
              <w:rPr>
                <w:rStyle w:val="Hyperlink"/>
              </w:rPr>
              <w:t>6.1.2</w:t>
            </w:r>
            <w:r w:rsidR="00CB59C7">
              <w:rPr>
                <w:rFonts w:asciiTheme="minorHAnsi" w:eastAsiaTheme="minorEastAsia" w:hAnsiTheme="minorHAnsi" w:cstheme="minorBidi"/>
                <w:sz w:val="22"/>
                <w:szCs w:val="22"/>
                <w:lang w:val="da-DK" w:eastAsia="da-DK"/>
              </w:rPr>
              <w:tab/>
            </w:r>
            <w:r w:rsidR="00CB59C7" w:rsidRPr="003A4F43">
              <w:rPr>
                <w:rStyle w:val="Hyperlink"/>
              </w:rPr>
              <w:t>Results of Neuhausen ob Eck measurements – Automotive Radar as Victim</w:t>
            </w:r>
            <w:r w:rsidR="00CB59C7">
              <w:rPr>
                <w:webHidden/>
              </w:rPr>
              <w:tab/>
            </w:r>
            <w:r w:rsidR="00CB59C7">
              <w:rPr>
                <w:webHidden/>
              </w:rPr>
              <w:fldChar w:fldCharType="begin"/>
            </w:r>
            <w:r w:rsidR="00CB59C7">
              <w:rPr>
                <w:webHidden/>
              </w:rPr>
              <w:instrText xml:space="preserve"> PAGEREF _Toc473281232 \h </w:instrText>
            </w:r>
            <w:r w:rsidR="00CB59C7">
              <w:rPr>
                <w:webHidden/>
              </w:rPr>
            </w:r>
            <w:r w:rsidR="00CB59C7">
              <w:rPr>
                <w:webHidden/>
              </w:rPr>
              <w:fldChar w:fldCharType="separate"/>
            </w:r>
            <w:r w:rsidR="00CB59C7">
              <w:rPr>
                <w:webHidden/>
              </w:rPr>
              <w:t>44</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33" w:history="1">
            <w:r w:rsidR="00CB59C7" w:rsidRPr="003A4F43">
              <w:rPr>
                <w:rStyle w:val="Hyperlink"/>
              </w:rPr>
              <w:t>6.1.3</w:t>
            </w:r>
            <w:r w:rsidR="00CB59C7">
              <w:rPr>
                <w:rFonts w:asciiTheme="minorHAnsi" w:eastAsiaTheme="minorEastAsia" w:hAnsiTheme="minorHAnsi" w:cstheme="minorBidi"/>
                <w:sz w:val="22"/>
                <w:szCs w:val="22"/>
                <w:lang w:val="da-DK" w:eastAsia="da-DK"/>
              </w:rPr>
              <w:tab/>
            </w:r>
            <w:r w:rsidR="00CB59C7" w:rsidRPr="003A4F43">
              <w:rPr>
                <w:rStyle w:val="Hyperlink"/>
              </w:rPr>
              <w:t>Results of Neuhausen ob Eck measurements – Fixed Infrastructure Radar as Victim</w:t>
            </w:r>
            <w:r w:rsidR="00CB59C7">
              <w:rPr>
                <w:webHidden/>
              </w:rPr>
              <w:tab/>
            </w:r>
            <w:r w:rsidR="00CB59C7">
              <w:rPr>
                <w:webHidden/>
              </w:rPr>
              <w:fldChar w:fldCharType="begin"/>
            </w:r>
            <w:r w:rsidR="00CB59C7">
              <w:rPr>
                <w:webHidden/>
              </w:rPr>
              <w:instrText xml:space="preserve"> PAGEREF _Toc473281233 \h </w:instrText>
            </w:r>
            <w:r w:rsidR="00CB59C7">
              <w:rPr>
                <w:webHidden/>
              </w:rPr>
            </w:r>
            <w:r w:rsidR="00CB59C7">
              <w:rPr>
                <w:webHidden/>
              </w:rPr>
              <w:fldChar w:fldCharType="separate"/>
            </w:r>
            <w:r w:rsidR="00CB59C7">
              <w:rPr>
                <w:webHidden/>
              </w:rPr>
              <w:t>45</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34" w:history="1">
            <w:r w:rsidR="00CB59C7" w:rsidRPr="003A4F43">
              <w:rPr>
                <w:rStyle w:val="Hyperlink"/>
              </w:rPr>
              <w:t>6.2</w:t>
            </w:r>
            <w:r w:rsidR="00CB59C7">
              <w:rPr>
                <w:rFonts w:asciiTheme="minorHAnsi" w:eastAsiaTheme="minorEastAsia" w:hAnsiTheme="minorHAnsi" w:cstheme="minorBidi"/>
                <w:bCs w:val="0"/>
                <w:sz w:val="22"/>
                <w:szCs w:val="22"/>
                <w:lang w:val="da-DK" w:eastAsia="da-DK"/>
              </w:rPr>
              <w:tab/>
            </w:r>
            <w:r w:rsidR="00CB59C7" w:rsidRPr="003A4F43">
              <w:rPr>
                <w:rStyle w:val="Hyperlink"/>
              </w:rPr>
              <w:t>Field trial measurements from hindhead tunnel in the UK</w:t>
            </w:r>
            <w:r w:rsidR="00CB59C7">
              <w:rPr>
                <w:webHidden/>
              </w:rPr>
              <w:tab/>
            </w:r>
            <w:r w:rsidR="00CB59C7">
              <w:rPr>
                <w:webHidden/>
              </w:rPr>
              <w:fldChar w:fldCharType="begin"/>
            </w:r>
            <w:r w:rsidR="00CB59C7">
              <w:rPr>
                <w:webHidden/>
              </w:rPr>
              <w:instrText xml:space="preserve"> PAGEREF _Toc473281234 \h </w:instrText>
            </w:r>
            <w:r w:rsidR="00CB59C7">
              <w:rPr>
                <w:webHidden/>
              </w:rPr>
            </w:r>
            <w:r w:rsidR="00CB59C7">
              <w:rPr>
                <w:webHidden/>
              </w:rPr>
              <w:fldChar w:fldCharType="separate"/>
            </w:r>
            <w:r w:rsidR="00CB59C7">
              <w:rPr>
                <w:webHidden/>
              </w:rPr>
              <w:t>45</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35" w:history="1">
            <w:r w:rsidR="00CB59C7" w:rsidRPr="003A4F43">
              <w:rPr>
                <w:rStyle w:val="Hyperlink"/>
              </w:rPr>
              <w:t>6.2.1</w:t>
            </w:r>
            <w:r w:rsidR="00CB59C7">
              <w:rPr>
                <w:rFonts w:asciiTheme="minorHAnsi" w:eastAsiaTheme="minorEastAsia" w:hAnsiTheme="minorHAnsi" w:cstheme="minorBidi"/>
                <w:sz w:val="22"/>
                <w:szCs w:val="22"/>
                <w:lang w:val="da-DK" w:eastAsia="da-DK"/>
              </w:rPr>
              <w:tab/>
            </w:r>
            <w:r w:rsidR="00CB59C7" w:rsidRPr="003A4F43">
              <w:rPr>
                <w:rStyle w:val="Hyperlink"/>
              </w:rPr>
              <w:t>Comparison of the fixed radar and automotive radars used during the measurements</w:t>
            </w:r>
            <w:r w:rsidR="00CB59C7">
              <w:rPr>
                <w:webHidden/>
              </w:rPr>
              <w:tab/>
            </w:r>
            <w:r w:rsidR="00CB59C7">
              <w:rPr>
                <w:webHidden/>
              </w:rPr>
              <w:fldChar w:fldCharType="begin"/>
            </w:r>
            <w:r w:rsidR="00CB59C7">
              <w:rPr>
                <w:webHidden/>
              </w:rPr>
              <w:instrText xml:space="preserve"> PAGEREF _Toc473281235 \h </w:instrText>
            </w:r>
            <w:r w:rsidR="00CB59C7">
              <w:rPr>
                <w:webHidden/>
              </w:rPr>
            </w:r>
            <w:r w:rsidR="00CB59C7">
              <w:rPr>
                <w:webHidden/>
              </w:rPr>
              <w:fldChar w:fldCharType="separate"/>
            </w:r>
            <w:r w:rsidR="00CB59C7">
              <w:rPr>
                <w:webHidden/>
              </w:rPr>
              <w:t>45</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36" w:history="1">
            <w:r w:rsidR="00CB59C7" w:rsidRPr="003A4F43">
              <w:rPr>
                <w:rStyle w:val="Hyperlink"/>
              </w:rPr>
              <w:t>6.2.2</w:t>
            </w:r>
            <w:r w:rsidR="00CB59C7">
              <w:rPr>
                <w:rFonts w:asciiTheme="minorHAnsi" w:eastAsiaTheme="minorEastAsia" w:hAnsiTheme="minorHAnsi" w:cstheme="minorBidi"/>
                <w:sz w:val="22"/>
                <w:szCs w:val="22"/>
                <w:lang w:val="da-DK" w:eastAsia="da-DK"/>
              </w:rPr>
              <w:tab/>
            </w:r>
            <w:r w:rsidR="00CB59C7" w:rsidRPr="003A4F43">
              <w:rPr>
                <w:rStyle w:val="Hyperlink"/>
              </w:rPr>
              <w:t>Measurement results of Hindhead Tunnel field trials – Automotive radar as victim: Time domain</w:t>
            </w:r>
            <w:r w:rsidR="00CB59C7">
              <w:rPr>
                <w:webHidden/>
              </w:rPr>
              <w:tab/>
            </w:r>
            <w:r w:rsidR="00CB59C7">
              <w:rPr>
                <w:webHidden/>
              </w:rPr>
              <w:fldChar w:fldCharType="begin"/>
            </w:r>
            <w:r w:rsidR="00CB59C7">
              <w:rPr>
                <w:webHidden/>
              </w:rPr>
              <w:instrText xml:space="preserve"> PAGEREF _Toc473281236 \h </w:instrText>
            </w:r>
            <w:r w:rsidR="00CB59C7">
              <w:rPr>
                <w:webHidden/>
              </w:rPr>
            </w:r>
            <w:r w:rsidR="00CB59C7">
              <w:rPr>
                <w:webHidden/>
              </w:rPr>
              <w:fldChar w:fldCharType="separate"/>
            </w:r>
            <w:r w:rsidR="00CB59C7">
              <w:rPr>
                <w:webHidden/>
              </w:rPr>
              <w:t>46</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37" w:history="1">
            <w:r w:rsidR="00CB59C7" w:rsidRPr="003A4F43">
              <w:rPr>
                <w:rStyle w:val="Hyperlink"/>
              </w:rPr>
              <w:t>6.2.3</w:t>
            </w:r>
            <w:r w:rsidR="00CB59C7">
              <w:rPr>
                <w:rFonts w:asciiTheme="minorHAnsi" w:eastAsiaTheme="minorEastAsia" w:hAnsiTheme="minorHAnsi" w:cstheme="minorBidi"/>
                <w:sz w:val="22"/>
                <w:szCs w:val="22"/>
                <w:lang w:val="da-DK" w:eastAsia="da-DK"/>
              </w:rPr>
              <w:tab/>
            </w:r>
            <w:r w:rsidR="00CB59C7" w:rsidRPr="003A4F43">
              <w:rPr>
                <w:rStyle w:val="Hyperlink"/>
              </w:rPr>
              <w:t>Measurement Results of Hindhead Tunnel field trials–Automotive Radar as Victim:  Frequency Domain</w:t>
            </w:r>
            <w:r w:rsidR="00CB59C7">
              <w:rPr>
                <w:webHidden/>
              </w:rPr>
              <w:tab/>
            </w:r>
            <w:r w:rsidR="00CB59C7">
              <w:rPr>
                <w:webHidden/>
              </w:rPr>
              <w:fldChar w:fldCharType="begin"/>
            </w:r>
            <w:r w:rsidR="00CB59C7">
              <w:rPr>
                <w:webHidden/>
              </w:rPr>
              <w:instrText xml:space="preserve"> PAGEREF _Toc473281237 \h </w:instrText>
            </w:r>
            <w:r w:rsidR="00CB59C7">
              <w:rPr>
                <w:webHidden/>
              </w:rPr>
            </w:r>
            <w:r w:rsidR="00CB59C7">
              <w:rPr>
                <w:webHidden/>
              </w:rPr>
              <w:fldChar w:fldCharType="separate"/>
            </w:r>
            <w:r w:rsidR="00CB59C7">
              <w:rPr>
                <w:webHidden/>
              </w:rPr>
              <w:t>47</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38" w:history="1">
            <w:r w:rsidR="00CB59C7" w:rsidRPr="003A4F43">
              <w:rPr>
                <w:rStyle w:val="Hyperlink"/>
              </w:rPr>
              <w:t>6.2.4</w:t>
            </w:r>
            <w:r w:rsidR="00CB59C7">
              <w:rPr>
                <w:rFonts w:asciiTheme="minorHAnsi" w:eastAsiaTheme="minorEastAsia" w:hAnsiTheme="minorHAnsi" w:cstheme="minorBidi"/>
                <w:sz w:val="22"/>
                <w:szCs w:val="22"/>
                <w:lang w:val="da-DK" w:eastAsia="da-DK"/>
              </w:rPr>
              <w:tab/>
            </w:r>
            <w:r w:rsidR="00CB59C7" w:rsidRPr="003A4F43">
              <w:rPr>
                <w:rStyle w:val="Hyperlink"/>
              </w:rPr>
              <w:t>Measurement Results of Hindhead Tunnel field trials – Automotive Radar as Victim: Temporal Results</w:t>
            </w:r>
            <w:r w:rsidR="00CB59C7">
              <w:rPr>
                <w:webHidden/>
              </w:rPr>
              <w:tab/>
            </w:r>
            <w:r w:rsidR="00CB59C7">
              <w:rPr>
                <w:webHidden/>
              </w:rPr>
              <w:fldChar w:fldCharType="begin"/>
            </w:r>
            <w:r w:rsidR="00CB59C7">
              <w:rPr>
                <w:webHidden/>
              </w:rPr>
              <w:instrText xml:space="preserve"> PAGEREF _Toc473281238 \h </w:instrText>
            </w:r>
            <w:r w:rsidR="00CB59C7">
              <w:rPr>
                <w:webHidden/>
              </w:rPr>
            </w:r>
            <w:r w:rsidR="00CB59C7">
              <w:rPr>
                <w:webHidden/>
              </w:rPr>
              <w:fldChar w:fldCharType="separate"/>
            </w:r>
            <w:r w:rsidR="00CB59C7">
              <w:rPr>
                <w:webHidden/>
              </w:rPr>
              <w:t>48</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39" w:history="1">
            <w:r w:rsidR="00CB59C7" w:rsidRPr="003A4F43">
              <w:rPr>
                <w:rStyle w:val="Hyperlink"/>
              </w:rPr>
              <w:t>6.2.5</w:t>
            </w:r>
            <w:r w:rsidR="00CB59C7">
              <w:rPr>
                <w:rFonts w:asciiTheme="minorHAnsi" w:eastAsiaTheme="minorEastAsia" w:hAnsiTheme="minorHAnsi" w:cstheme="minorBidi"/>
                <w:sz w:val="22"/>
                <w:szCs w:val="22"/>
                <w:lang w:val="da-DK" w:eastAsia="da-DK"/>
              </w:rPr>
              <w:tab/>
            </w:r>
            <w:r w:rsidR="00CB59C7" w:rsidRPr="003A4F43">
              <w:rPr>
                <w:rStyle w:val="Hyperlink"/>
              </w:rPr>
              <w:t>Results of Hindhead Tunnel field trials – Fixed Infrastructure Radar as Victim</w:t>
            </w:r>
            <w:r w:rsidR="00CB59C7">
              <w:rPr>
                <w:webHidden/>
              </w:rPr>
              <w:tab/>
            </w:r>
            <w:r w:rsidR="00CB59C7">
              <w:rPr>
                <w:webHidden/>
              </w:rPr>
              <w:fldChar w:fldCharType="begin"/>
            </w:r>
            <w:r w:rsidR="00CB59C7">
              <w:rPr>
                <w:webHidden/>
              </w:rPr>
              <w:instrText xml:space="preserve"> PAGEREF _Toc473281239 \h </w:instrText>
            </w:r>
            <w:r w:rsidR="00CB59C7">
              <w:rPr>
                <w:webHidden/>
              </w:rPr>
            </w:r>
            <w:r w:rsidR="00CB59C7">
              <w:rPr>
                <w:webHidden/>
              </w:rPr>
              <w:fldChar w:fldCharType="separate"/>
            </w:r>
            <w:r w:rsidR="00CB59C7">
              <w:rPr>
                <w:webHidden/>
              </w:rPr>
              <w:t>49</w:t>
            </w:r>
            <w:r w:rsidR="00CB59C7">
              <w:rPr>
                <w:webHidden/>
              </w:rPr>
              <w:fldChar w:fldCharType="end"/>
            </w:r>
          </w:hyperlink>
        </w:p>
        <w:p w:rsidR="00CB59C7" w:rsidRDefault="00CB59C7">
          <w:pPr>
            <w:pStyle w:val="TOC3"/>
            <w:rPr>
              <w:rFonts w:asciiTheme="minorHAnsi" w:eastAsiaTheme="minorEastAsia" w:hAnsiTheme="minorHAnsi" w:cstheme="minorBidi"/>
              <w:sz w:val="22"/>
              <w:szCs w:val="22"/>
              <w:lang w:val="da-DK" w:eastAsia="da-DK"/>
            </w:rPr>
          </w:pPr>
          <w:hyperlink w:anchor="_Toc473281240" w:history="1">
            <w:r w:rsidRPr="003A4F43">
              <w:rPr>
                <w:rStyle w:val="Hyperlink"/>
              </w:rPr>
              <w:t>6.2.6</w:t>
            </w:r>
            <w:r>
              <w:rPr>
                <w:rFonts w:asciiTheme="minorHAnsi" w:eastAsiaTheme="minorEastAsia" w:hAnsiTheme="minorHAnsi" w:cstheme="minorBidi"/>
                <w:sz w:val="22"/>
                <w:szCs w:val="22"/>
                <w:lang w:val="da-DK" w:eastAsia="da-DK"/>
              </w:rPr>
              <w:tab/>
            </w:r>
            <w:r w:rsidRPr="003A4F43">
              <w:rPr>
                <w:rStyle w:val="Hyperlink"/>
              </w:rPr>
              <w:t>Results of automotive LRR system</w:t>
            </w:r>
            <w:r>
              <w:rPr>
                <w:webHidden/>
              </w:rPr>
              <w:tab/>
            </w:r>
            <w:r>
              <w:rPr>
                <w:webHidden/>
              </w:rPr>
              <w:fldChar w:fldCharType="begin"/>
            </w:r>
            <w:r>
              <w:rPr>
                <w:webHidden/>
              </w:rPr>
              <w:instrText xml:space="preserve"> PAGEREF _Toc473281240 \h </w:instrText>
            </w:r>
            <w:r>
              <w:rPr>
                <w:webHidden/>
              </w:rPr>
            </w:r>
            <w:r>
              <w:rPr>
                <w:webHidden/>
              </w:rPr>
              <w:fldChar w:fldCharType="separate"/>
            </w:r>
            <w:r>
              <w:rPr>
                <w:webHidden/>
              </w:rPr>
              <w:t>49</w:t>
            </w:r>
            <w:r>
              <w:rPr>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41" w:history="1">
            <w:r w:rsidR="00CB59C7" w:rsidRPr="003A4F43">
              <w:rPr>
                <w:rStyle w:val="Hyperlink"/>
                <w:noProof/>
              </w:rPr>
              <w:t>7</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Discussion and analysis</w:t>
            </w:r>
            <w:r w:rsidR="00CB59C7">
              <w:rPr>
                <w:noProof/>
                <w:webHidden/>
              </w:rPr>
              <w:tab/>
            </w:r>
            <w:r w:rsidR="00CB59C7">
              <w:rPr>
                <w:noProof/>
                <w:webHidden/>
              </w:rPr>
              <w:fldChar w:fldCharType="begin"/>
            </w:r>
            <w:r w:rsidR="00CB59C7">
              <w:rPr>
                <w:noProof/>
                <w:webHidden/>
              </w:rPr>
              <w:instrText xml:space="preserve"> PAGEREF _Toc473281241 \h </w:instrText>
            </w:r>
            <w:r w:rsidR="00CB59C7">
              <w:rPr>
                <w:noProof/>
                <w:webHidden/>
              </w:rPr>
            </w:r>
            <w:r w:rsidR="00CB59C7">
              <w:rPr>
                <w:noProof/>
                <w:webHidden/>
              </w:rPr>
              <w:fldChar w:fldCharType="separate"/>
            </w:r>
            <w:r w:rsidR="00CB59C7">
              <w:rPr>
                <w:noProof/>
                <w:webHidden/>
              </w:rPr>
              <w:t>51</w:t>
            </w:r>
            <w:r w:rsidR="00CB59C7">
              <w:rPr>
                <w:noProof/>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42" w:history="1">
            <w:r w:rsidR="00CB59C7" w:rsidRPr="003A4F43">
              <w:rPr>
                <w:rStyle w:val="Hyperlink"/>
              </w:rPr>
              <w:t>7.1</w:t>
            </w:r>
            <w:r w:rsidR="00CB59C7">
              <w:rPr>
                <w:rFonts w:asciiTheme="minorHAnsi" w:eastAsiaTheme="minorEastAsia" w:hAnsiTheme="minorHAnsi" w:cstheme="minorBidi"/>
                <w:bCs w:val="0"/>
                <w:sz w:val="22"/>
                <w:szCs w:val="22"/>
                <w:lang w:val="da-DK" w:eastAsia="da-DK"/>
              </w:rPr>
              <w:tab/>
            </w:r>
            <w:r w:rsidR="00CB59C7" w:rsidRPr="003A4F43">
              <w:rPr>
                <w:rStyle w:val="Hyperlink"/>
              </w:rPr>
              <w:t>TIME-DOMAIN BASE-BAND SIGNALS AT THE OUTPUT OF THE BANDPASS FILTER</w:t>
            </w:r>
            <w:r w:rsidR="00CB59C7">
              <w:rPr>
                <w:webHidden/>
              </w:rPr>
              <w:tab/>
            </w:r>
            <w:r w:rsidR="00CB59C7">
              <w:rPr>
                <w:webHidden/>
              </w:rPr>
              <w:fldChar w:fldCharType="begin"/>
            </w:r>
            <w:r w:rsidR="00CB59C7">
              <w:rPr>
                <w:webHidden/>
              </w:rPr>
              <w:instrText xml:space="preserve"> PAGEREF _Toc473281242 \h </w:instrText>
            </w:r>
            <w:r w:rsidR="00CB59C7">
              <w:rPr>
                <w:webHidden/>
              </w:rPr>
            </w:r>
            <w:r w:rsidR="00CB59C7">
              <w:rPr>
                <w:webHidden/>
              </w:rPr>
              <w:fldChar w:fldCharType="separate"/>
            </w:r>
            <w:r w:rsidR="00CB59C7">
              <w:rPr>
                <w:webHidden/>
              </w:rPr>
              <w:t>51</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43" w:history="1">
            <w:r w:rsidR="00CB59C7" w:rsidRPr="003A4F43">
              <w:rPr>
                <w:rStyle w:val="Hyperlink"/>
              </w:rPr>
              <w:t>7.1.1</w:t>
            </w:r>
            <w:r w:rsidR="00CB59C7">
              <w:rPr>
                <w:rFonts w:asciiTheme="minorHAnsi" w:eastAsiaTheme="minorEastAsia" w:hAnsiTheme="minorHAnsi" w:cstheme="minorBidi"/>
                <w:sz w:val="22"/>
                <w:szCs w:val="22"/>
                <w:lang w:val="da-DK" w:eastAsia="da-DK"/>
              </w:rPr>
              <w:tab/>
            </w:r>
            <w:r w:rsidR="00CB59C7" w:rsidRPr="003A4F43">
              <w:rPr>
                <w:rStyle w:val="Hyperlink"/>
              </w:rPr>
              <w:t>General remarks</w:t>
            </w:r>
            <w:r w:rsidR="00CB59C7">
              <w:rPr>
                <w:webHidden/>
              </w:rPr>
              <w:tab/>
            </w:r>
            <w:r w:rsidR="00CB59C7">
              <w:rPr>
                <w:webHidden/>
              </w:rPr>
              <w:fldChar w:fldCharType="begin"/>
            </w:r>
            <w:r w:rsidR="00CB59C7">
              <w:rPr>
                <w:webHidden/>
              </w:rPr>
              <w:instrText xml:space="preserve"> PAGEREF _Toc473281243 \h </w:instrText>
            </w:r>
            <w:r w:rsidR="00CB59C7">
              <w:rPr>
                <w:webHidden/>
              </w:rPr>
            </w:r>
            <w:r w:rsidR="00CB59C7">
              <w:rPr>
                <w:webHidden/>
              </w:rPr>
              <w:fldChar w:fldCharType="separate"/>
            </w:r>
            <w:r w:rsidR="00CB59C7">
              <w:rPr>
                <w:webHidden/>
              </w:rPr>
              <w:t>51</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44" w:history="1">
            <w:r w:rsidR="00CB59C7" w:rsidRPr="003A4F43">
              <w:rPr>
                <w:rStyle w:val="Hyperlink"/>
              </w:rPr>
              <w:t>7.1.2</w:t>
            </w:r>
            <w:r w:rsidR="00CB59C7">
              <w:rPr>
                <w:rFonts w:asciiTheme="minorHAnsi" w:eastAsiaTheme="minorEastAsia" w:hAnsiTheme="minorHAnsi" w:cstheme="minorBidi"/>
                <w:sz w:val="22"/>
                <w:szCs w:val="22"/>
                <w:lang w:val="da-DK" w:eastAsia="da-DK"/>
              </w:rPr>
              <w:tab/>
            </w:r>
            <w:r w:rsidR="00CB59C7" w:rsidRPr="003A4F43">
              <w:rPr>
                <w:rStyle w:val="Hyperlink"/>
              </w:rPr>
              <w:t>Simulation results</w:t>
            </w:r>
            <w:r w:rsidR="00CB59C7">
              <w:rPr>
                <w:webHidden/>
              </w:rPr>
              <w:tab/>
            </w:r>
            <w:r w:rsidR="00CB59C7">
              <w:rPr>
                <w:webHidden/>
              </w:rPr>
              <w:fldChar w:fldCharType="begin"/>
            </w:r>
            <w:r w:rsidR="00CB59C7">
              <w:rPr>
                <w:webHidden/>
              </w:rPr>
              <w:instrText xml:space="preserve"> PAGEREF _Toc473281244 \h </w:instrText>
            </w:r>
            <w:r w:rsidR="00CB59C7">
              <w:rPr>
                <w:webHidden/>
              </w:rPr>
            </w:r>
            <w:r w:rsidR="00CB59C7">
              <w:rPr>
                <w:webHidden/>
              </w:rPr>
              <w:fldChar w:fldCharType="separate"/>
            </w:r>
            <w:r w:rsidR="00CB59C7">
              <w:rPr>
                <w:webHidden/>
              </w:rPr>
              <w:t>52</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45" w:history="1">
            <w:r w:rsidR="00CB59C7" w:rsidRPr="003A4F43">
              <w:rPr>
                <w:rStyle w:val="Hyperlink"/>
              </w:rPr>
              <w:t>7.1.3</w:t>
            </w:r>
            <w:r w:rsidR="00CB59C7">
              <w:rPr>
                <w:rFonts w:asciiTheme="minorHAnsi" w:eastAsiaTheme="minorEastAsia" w:hAnsiTheme="minorHAnsi" w:cstheme="minorBidi"/>
                <w:sz w:val="22"/>
                <w:szCs w:val="22"/>
                <w:lang w:val="da-DK" w:eastAsia="da-DK"/>
              </w:rPr>
              <w:tab/>
            </w:r>
            <w:r w:rsidR="00CB59C7" w:rsidRPr="003A4F43">
              <w:rPr>
                <w:rStyle w:val="Hyperlink"/>
              </w:rPr>
              <w:t>Modulation gain</w:t>
            </w:r>
            <w:r w:rsidR="00CB59C7">
              <w:rPr>
                <w:webHidden/>
              </w:rPr>
              <w:tab/>
            </w:r>
            <w:r w:rsidR="00CB59C7">
              <w:rPr>
                <w:webHidden/>
              </w:rPr>
              <w:fldChar w:fldCharType="begin"/>
            </w:r>
            <w:r w:rsidR="00CB59C7">
              <w:rPr>
                <w:webHidden/>
              </w:rPr>
              <w:instrText xml:space="preserve"> PAGEREF _Toc473281245 \h </w:instrText>
            </w:r>
            <w:r w:rsidR="00CB59C7">
              <w:rPr>
                <w:webHidden/>
              </w:rPr>
            </w:r>
            <w:r w:rsidR="00CB59C7">
              <w:rPr>
                <w:webHidden/>
              </w:rPr>
              <w:fldChar w:fldCharType="separate"/>
            </w:r>
            <w:r w:rsidR="00CB59C7">
              <w:rPr>
                <w:webHidden/>
              </w:rPr>
              <w:t>60</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46" w:history="1">
            <w:r w:rsidR="00CB59C7" w:rsidRPr="003A4F43">
              <w:rPr>
                <w:rStyle w:val="Hyperlink"/>
              </w:rPr>
              <w:t>7.2</w:t>
            </w:r>
            <w:r w:rsidR="00CB59C7">
              <w:rPr>
                <w:rFonts w:asciiTheme="minorHAnsi" w:eastAsiaTheme="minorEastAsia" w:hAnsiTheme="minorHAnsi" w:cstheme="minorBidi"/>
                <w:bCs w:val="0"/>
                <w:sz w:val="22"/>
                <w:szCs w:val="22"/>
                <w:lang w:val="da-DK" w:eastAsia="da-DK"/>
              </w:rPr>
              <w:tab/>
            </w:r>
            <w:r w:rsidR="00CB59C7" w:rsidRPr="003A4F43">
              <w:rPr>
                <w:rStyle w:val="Hyperlink"/>
              </w:rPr>
              <w:t>TIME-DOMAIN SIGNAL AT THE OUTPUT OF THE ADC</w:t>
            </w:r>
            <w:r w:rsidR="00CB59C7">
              <w:rPr>
                <w:webHidden/>
              </w:rPr>
              <w:tab/>
            </w:r>
            <w:r w:rsidR="00CB59C7">
              <w:rPr>
                <w:webHidden/>
              </w:rPr>
              <w:fldChar w:fldCharType="begin"/>
            </w:r>
            <w:r w:rsidR="00CB59C7">
              <w:rPr>
                <w:webHidden/>
              </w:rPr>
              <w:instrText xml:space="preserve"> PAGEREF _Toc473281246 \h </w:instrText>
            </w:r>
            <w:r w:rsidR="00CB59C7">
              <w:rPr>
                <w:webHidden/>
              </w:rPr>
            </w:r>
            <w:r w:rsidR="00CB59C7">
              <w:rPr>
                <w:webHidden/>
              </w:rPr>
              <w:fldChar w:fldCharType="separate"/>
            </w:r>
            <w:r w:rsidR="00CB59C7">
              <w:rPr>
                <w:webHidden/>
              </w:rPr>
              <w:t>61</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47" w:history="1">
            <w:r w:rsidR="00CB59C7" w:rsidRPr="003A4F43">
              <w:rPr>
                <w:rStyle w:val="Hyperlink"/>
              </w:rPr>
              <w:t>7.3</w:t>
            </w:r>
            <w:r w:rsidR="00CB59C7">
              <w:rPr>
                <w:rFonts w:asciiTheme="minorHAnsi" w:eastAsiaTheme="minorEastAsia" w:hAnsiTheme="minorHAnsi" w:cstheme="minorBidi"/>
                <w:bCs w:val="0"/>
                <w:sz w:val="22"/>
                <w:szCs w:val="22"/>
                <w:lang w:val="da-DK" w:eastAsia="da-DK"/>
              </w:rPr>
              <w:tab/>
            </w:r>
            <w:r w:rsidR="00CB59C7" w:rsidRPr="003A4F43">
              <w:rPr>
                <w:rStyle w:val="Hyperlink"/>
              </w:rPr>
              <w:t>FREQUENCY-DOMAIN SIGNAL AT THE OUTPUT OF THE FFT</w:t>
            </w:r>
            <w:r w:rsidR="00CB59C7">
              <w:rPr>
                <w:webHidden/>
              </w:rPr>
              <w:tab/>
            </w:r>
            <w:r w:rsidR="00CB59C7">
              <w:rPr>
                <w:webHidden/>
              </w:rPr>
              <w:fldChar w:fldCharType="begin"/>
            </w:r>
            <w:r w:rsidR="00CB59C7">
              <w:rPr>
                <w:webHidden/>
              </w:rPr>
              <w:instrText xml:space="preserve"> PAGEREF _Toc473281247 \h </w:instrText>
            </w:r>
            <w:r w:rsidR="00CB59C7">
              <w:rPr>
                <w:webHidden/>
              </w:rPr>
            </w:r>
            <w:r w:rsidR="00CB59C7">
              <w:rPr>
                <w:webHidden/>
              </w:rPr>
              <w:fldChar w:fldCharType="separate"/>
            </w:r>
            <w:r w:rsidR="00CB59C7">
              <w:rPr>
                <w:webHidden/>
              </w:rPr>
              <w:t>62</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48" w:history="1">
            <w:r w:rsidR="00CB59C7" w:rsidRPr="003A4F43">
              <w:rPr>
                <w:rStyle w:val="Hyperlink"/>
              </w:rPr>
              <w:t>7.3.1</w:t>
            </w:r>
            <w:r w:rsidR="00CB59C7">
              <w:rPr>
                <w:rFonts w:asciiTheme="minorHAnsi" w:eastAsiaTheme="minorEastAsia" w:hAnsiTheme="minorHAnsi" w:cstheme="minorBidi"/>
                <w:sz w:val="22"/>
                <w:szCs w:val="22"/>
                <w:lang w:val="da-DK" w:eastAsia="da-DK"/>
              </w:rPr>
              <w:tab/>
            </w:r>
            <w:r w:rsidR="00CB59C7" w:rsidRPr="003A4F43">
              <w:rPr>
                <w:rStyle w:val="Hyperlink"/>
              </w:rPr>
              <w:t>General remarks</w:t>
            </w:r>
            <w:r w:rsidR="00CB59C7">
              <w:rPr>
                <w:webHidden/>
              </w:rPr>
              <w:tab/>
            </w:r>
            <w:r w:rsidR="00CB59C7">
              <w:rPr>
                <w:webHidden/>
              </w:rPr>
              <w:fldChar w:fldCharType="begin"/>
            </w:r>
            <w:r w:rsidR="00CB59C7">
              <w:rPr>
                <w:webHidden/>
              </w:rPr>
              <w:instrText xml:space="preserve"> PAGEREF _Toc473281248 \h </w:instrText>
            </w:r>
            <w:r w:rsidR="00CB59C7">
              <w:rPr>
                <w:webHidden/>
              </w:rPr>
            </w:r>
            <w:r w:rsidR="00CB59C7">
              <w:rPr>
                <w:webHidden/>
              </w:rPr>
              <w:fldChar w:fldCharType="separate"/>
            </w:r>
            <w:r w:rsidR="00CB59C7">
              <w:rPr>
                <w:webHidden/>
              </w:rPr>
              <w:t>62</w:t>
            </w:r>
            <w:r w:rsidR="00CB59C7">
              <w:rPr>
                <w:webHidden/>
              </w:rPr>
              <w:fldChar w:fldCharType="end"/>
            </w:r>
          </w:hyperlink>
        </w:p>
        <w:p w:rsidR="00CB59C7" w:rsidRDefault="00C4372B">
          <w:pPr>
            <w:pStyle w:val="TOC3"/>
            <w:rPr>
              <w:rFonts w:asciiTheme="minorHAnsi" w:eastAsiaTheme="minorEastAsia" w:hAnsiTheme="minorHAnsi" w:cstheme="minorBidi"/>
              <w:sz w:val="22"/>
              <w:szCs w:val="22"/>
              <w:lang w:val="da-DK" w:eastAsia="da-DK"/>
            </w:rPr>
          </w:pPr>
          <w:hyperlink w:anchor="_Toc473281249" w:history="1">
            <w:r w:rsidR="00CB59C7" w:rsidRPr="003A4F43">
              <w:rPr>
                <w:rStyle w:val="Hyperlink"/>
              </w:rPr>
              <w:t>7.3.2</w:t>
            </w:r>
            <w:r w:rsidR="00CB59C7">
              <w:rPr>
                <w:rFonts w:asciiTheme="minorHAnsi" w:eastAsiaTheme="minorEastAsia" w:hAnsiTheme="minorHAnsi" w:cstheme="minorBidi"/>
                <w:sz w:val="22"/>
                <w:szCs w:val="22"/>
                <w:lang w:val="da-DK" w:eastAsia="da-DK"/>
              </w:rPr>
              <w:tab/>
            </w:r>
            <w:r w:rsidR="00CB59C7" w:rsidRPr="003A4F43">
              <w:rPr>
                <w:rStyle w:val="Hyperlink"/>
              </w:rPr>
              <w:t>Noise increase analysis including processing and modulation gain - Automotive Radar as Victim</w:t>
            </w:r>
            <w:r w:rsidR="00CB59C7">
              <w:rPr>
                <w:webHidden/>
              </w:rPr>
              <w:tab/>
            </w:r>
            <w:r w:rsidR="00CB59C7">
              <w:rPr>
                <w:webHidden/>
              </w:rPr>
              <w:fldChar w:fldCharType="begin"/>
            </w:r>
            <w:r w:rsidR="00CB59C7">
              <w:rPr>
                <w:webHidden/>
              </w:rPr>
              <w:instrText xml:space="preserve"> PAGEREF _Toc473281249 \h </w:instrText>
            </w:r>
            <w:r w:rsidR="00CB59C7">
              <w:rPr>
                <w:webHidden/>
              </w:rPr>
            </w:r>
            <w:r w:rsidR="00CB59C7">
              <w:rPr>
                <w:webHidden/>
              </w:rPr>
              <w:fldChar w:fldCharType="separate"/>
            </w:r>
            <w:r w:rsidR="00CB59C7">
              <w:rPr>
                <w:webHidden/>
              </w:rPr>
              <w:t>63</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50" w:history="1">
            <w:r w:rsidR="00CB59C7" w:rsidRPr="003A4F43">
              <w:rPr>
                <w:rStyle w:val="Hyperlink"/>
              </w:rPr>
              <w:t>7.4</w:t>
            </w:r>
            <w:r w:rsidR="00CB59C7">
              <w:rPr>
                <w:rFonts w:asciiTheme="minorHAnsi" w:eastAsiaTheme="minorEastAsia" w:hAnsiTheme="minorHAnsi" w:cstheme="minorBidi"/>
                <w:bCs w:val="0"/>
                <w:sz w:val="22"/>
                <w:szCs w:val="22"/>
                <w:lang w:val="da-DK" w:eastAsia="da-DK"/>
              </w:rPr>
              <w:tab/>
            </w:r>
            <w:r w:rsidR="00CB59C7" w:rsidRPr="003A4F43">
              <w:rPr>
                <w:rStyle w:val="Hyperlink"/>
              </w:rPr>
              <w:t>SIGNAL PROCESSING ASPECTS</w:t>
            </w:r>
            <w:r w:rsidR="00CB59C7">
              <w:rPr>
                <w:webHidden/>
              </w:rPr>
              <w:tab/>
            </w:r>
            <w:r w:rsidR="00CB59C7">
              <w:rPr>
                <w:webHidden/>
              </w:rPr>
              <w:fldChar w:fldCharType="begin"/>
            </w:r>
            <w:r w:rsidR="00CB59C7">
              <w:rPr>
                <w:webHidden/>
              </w:rPr>
              <w:instrText xml:space="preserve"> PAGEREF _Toc473281250 \h </w:instrText>
            </w:r>
            <w:r w:rsidR="00CB59C7">
              <w:rPr>
                <w:webHidden/>
              </w:rPr>
            </w:r>
            <w:r w:rsidR="00CB59C7">
              <w:rPr>
                <w:webHidden/>
              </w:rPr>
              <w:fldChar w:fldCharType="separate"/>
            </w:r>
            <w:r w:rsidR="00CB59C7">
              <w:rPr>
                <w:webHidden/>
              </w:rPr>
              <w:t>66</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51" w:history="1">
            <w:r w:rsidR="00CB59C7" w:rsidRPr="003A4F43">
              <w:rPr>
                <w:rStyle w:val="Hyperlink"/>
              </w:rPr>
              <w:t>7.5</w:t>
            </w:r>
            <w:r w:rsidR="00CB59C7">
              <w:rPr>
                <w:rFonts w:asciiTheme="minorHAnsi" w:eastAsiaTheme="minorEastAsia" w:hAnsiTheme="minorHAnsi" w:cstheme="minorBidi"/>
                <w:bCs w:val="0"/>
                <w:sz w:val="22"/>
                <w:szCs w:val="22"/>
                <w:lang w:val="da-DK" w:eastAsia="da-DK"/>
              </w:rPr>
              <w:tab/>
            </w:r>
            <w:r w:rsidR="00CB59C7" w:rsidRPr="003A4F43">
              <w:rPr>
                <w:rStyle w:val="Hyperlink"/>
              </w:rPr>
              <w:t>SYSTEM LEVEL ASPECTS</w:t>
            </w:r>
            <w:r w:rsidR="00CB59C7">
              <w:rPr>
                <w:webHidden/>
              </w:rPr>
              <w:tab/>
            </w:r>
            <w:r w:rsidR="00CB59C7">
              <w:rPr>
                <w:webHidden/>
              </w:rPr>
              <w:fldChar w:fldCharType="begin"/>
            </w:r>
            <w:r w:rsidR="00CB59C7">
              <w:rPr>
                <w:webHidden/>
              </w:rPr>
              <w:instrText xml:space="preserve"> PAGEREF _Toc473281251 \h </w:instrText>
            </w:r>
            <w:r w:rsidR="00CB59C7">
              <w:rPr>
                <w:webHidden/>
              </w:rPr>
            </w:r>
            <w:r w:rsidR="00CB59C7">
              <w:rPr>
                <w:webHidden/>
              </w:rPr>
              <w:fldChar w:fldCharType="separate"/>
            </w:r>
            <w:r w:rsidR="00CB59C7">
              <w:rPr>
                <w:webHidden/>
              </w:rPr>
              <w:t>66</w:t>
            </w:r>
            <w:r w:rsidR="00CB59C7">
              <w:rPr>
                <w:webHidden/>
              </w:rPr>
              <w:fldChar w:fldCharType="end"/>
            </w:r>
          </w:hyperlink>
        </w:p>
        <w:p w:rsidR="00CB59C7" w:rsidRDefault="00C4372B">
          <w:pPr>
            <w:pStyle w:val="TOC2"/>
            <w:rPr>
              <w:rFonts w:asciiTheme="minorHAnsi" w:eastAsiaTheme="minorEastAsia" w:hAnsiTheme="minorHAnsi" w:cstheme="minorBidi"/>
              <w:bCs w:val="0"/>
              <w:sz w:val="22"/>
              <w:szCs w:val="22"/>
              <w:lang w:val="da-DK" w:eastAsia="da-DK"/>
            </w:rPr>
          </w:pPr>
          <w:hyperlink w:anchor="_Toc473281252" w:history="1">
            <w:r w:rsidR="00CB59C7" w:rsidRPr="003A4F43">
              <w:rPr>
                <w:rStyle w:val="Hyperlink"/>
              </w:rPr>
              <w:t>7.6</w:t>
            </w:r>
            <w:r w:rsidR="00CB59C7">
              <w:rPr>
                <w:rFonts w:asciiTheme="minorHAnsi" w:eastAsiaTheme="minorEastAsia" w:hAnsiTheme="minorHAnsi" w:cstheme="minorBidi"/>
                <w:bCs w:val="0"/>
                <w:sz w:val="22"/>
                <w:szCs w:val="22"/>
                <w:lang w:val="da-DK" w:eastAsia="da-DK"/>
              </w:rPr>
              <w:tab/>
            </w:r>
            <w:r w:rsidR="00CB59C7" w:rsidRPr="003A4F43">
              <w:rPr>
                <w:rStyle w:val="Hyperlink"/>
              </w:rPr>
              <w:t>SUMMARY OF THEORETICAL STUDIES</w:t>
            </w:r>
            <w:r w:rsidR="00CB59C7">
              <w:rPr>
                <w:webHidden/>
              </w:rPr>
              <w:tab/>
            </w:r>
            <w:r w:rsidR="00CB59C7">
              <w:rPr>
                <w:webHidden/>
              </w:rPr>
              <w:fldChar w:fldCharType="begin"/>
            </w:r>
            <w:r w:rsidR="00CB59C7">
              <w:rPr>
                <w:webHidden/>
              </w:rPr>
              <w:instrText xml:space="preserve"> PAGEREF _Toc473281252 \h </w:instrText>
            </w:r>
            <w:r w:rsidR="00CB59C7">
              <w:rPr>
                <w:webHidden/>
              </w:rPr>
            </w:r>
            <w:r w:rsidR="00CB59C7">
              <w:rPr>
                <w:webHidden/>
              </w:rPr>
              <w:fldChar w:fldCharType="separate"/>
            </w:r>
            <w:r w:rsidR="00CB59C7">
              <w:rPr>
                <w:webHidden/>
              </w:rPr>
              <w:t>68</w:t>
            </w:r>
            <w:r w:rsidR="00CB59C7">
              <w:rPr>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53" w:history="1">
            <w:r w:rsidR="00CB59C7" w:rsidRPr="003A4F43">
              <w:rPr>
                <w:rStyle w:val="Hyperlink"/>
                <w:noProof/>
              </w:rPr>
              <w:t>8</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Mitigation measures</w:t>
            </w:r>
            <w:r w:rsidR="00CB59C7">
              <w:rPr>
                <w:noProof/>
                <w:webHidden/>
              </w:rPr>
              <w:tab/>
            </w:r>
            <w:r w:rsidR="00CB59C7">
              <w:rPr>
                <w:noProof/>
                <w:webHidden/>
              </w:rPr>
              <w:fldChar w:fldCharType="begin"/>
            </w:r>
            <w:r w:rsidR="00CB59C7">
              <w:rPr>
                <w:noProof/>
                <w:webHidden/>
              </w:rPr>
              <w:instrText xml:space="preserve"> PAGEREF _Toc473281253 \h </w:instrText>
            </w:r>
            <w:r w:rsidR="00CB59C7">
              <w:rPr>
                <w:noProof/>
                <w:webHidden/>
              </w:rPr>
            </w:r>
            <w:r w:rsidR="00CB59C7">
              <w:rPr>
                <w:noProof/>
                <w:webHidden/>
              </w:rPr>
              <w:fldChar w:fldCharType="separate"/>
            </w:r>
            <w:r w:rsidR="00CB59C7">
              <w:rPr>
                <w:noProof/>
                <w:webHidden/>
              </w:rPr>
              <w:t>69</w:t>
            </w:r>
            <w:r w:rsidR="00CB59C7">
              <w:rPr>
                <w:noProof/>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54" w:history="1">
            <w:r w:rsidR="00CB59C7" w:rsidRPr="003A4F43">
              <w:rPr>
                <w:rStyle w:val="Hyperlink"/>
                <w:noProof/>
              </w:rPr>
              <w:t>9</w:t>
            </w:r>
            <w:r w:rsidR="00CB59C7">
              <w:rPr>
                <w:rFonts w:asciiTheme="minorHAnsi" w:eastAsiaTheme="minorEastAsia" w:hAnsiTheme="minorHAnsi" w:cstheme="minorBidi"/>
                <w:b w:val="0"/>
                <w:noProof/>
                <w:sz w:val="22"/>
                <w:szCs w:val="22"/>
                <w:lang w:val="da-DK" w:eastAsia="da-DK"/>
              </w:rPr>
              <w:tab/>
            </w:r>
            <w:r w:rsidR="00CB59C7" w:rsidRPr="003A4F43">
              <w:rPr>
                <w:rStyle w:val="Hyperlink"/>
                <w:noProof/>
              </w:rPr>
              <w:t>Conclusions and recomendations</w:t>
            </w:r>
            <w:r w:rsidR="00CB59C7">
              <w:rPr>
                <w:noProof/>
                <w:webHidden/>
              </w:rPr>
              <w:tab/>
            </w:r>
            <w:r w:rsidR="00CB59C7">
              <w:rPr>
                <w:noProof/>
                <w:webHidden/>
              </w:rPr>
              <w:fldChar w:fldCharType="begin"/>
            </w:r>
            <w:r w:rsidR="00CB59C7">
              <w:rPr>
                <w:noProof/>
                <w:webHidden/>
              </w:rPr>
              <w:instrText xml:space="preserve"> PAGEREF _Toc473281254 \h </w:instrText>
            </w:r>
            <w:r w:rsidR="00CB59C7">
              <w:rPr>
                <w:noProof/>
                <w:webHidden/>
              </w:rPr>
            </w:r>
            <w:r w:rsidR="00CB59C7">
              <w:rPr>
                <w:noProof/>
                <w:webHidden/>
              </w:rPr>
              <w:fldChar w:fldCharType="separate"/>
            </w:r>
            <w:r w:rsidR="00CB59C7">
              <w:rPr>
                <w:noProof/>
                <w:webHidden/>
              </w:rPr>
              <w:t>70</w:t>
            </w:r>
            <w:r w:rsidR="00CB59C7">
              <w:rPr>
                <w:noProof/>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55" w:history="1">
            <w:r w:rsidR="00CB59C7" w:rsidRPr="003A4F43">
              <w:rPr>
                <w:rStyle w:val="Hyperlink"/>
                <w:noProof/>
              </w:rPr>
              <w:t>ANNEX 1: Theoretical Automotive Radar Beam Patterns</w:t>
            </w:r>
            <w:r w:rsidR="00CB59C7">
              <w:rPr>
                <w:noProof/>
                <w:webHidden/>
              </w:rPr>
              <w:tab/>
            </w:r>
            <w:r w:rsidR="00CB59C7">
              <w:rPr>
                <w:noProof/>
                <w:webHidden/>
              </w:rPr>
              <w:fldChar w:fldCharType="begin"/>
            </w:r>
            <w:r w:rsidR="00CB59C7">
              <w:rPr>
                <w:noProof/>
                <w:webHidden/>
              </w:rPr>
              <w:instrText xml:space="preserve"> PAGEREF _Toc473281255 \h </w:instrText>
            </w:r>
            <w:r w:rsidR="00CB59C7">
              <w:rPr>
                <w:noProof/>
                <w:webHidden/>
              </w:rPr>
            </w:r>
            <w:r w:rsidR="00CB59C7">
              <w:rPr>
                <w:noProof/>
                <w:webHidden/>
              </w:rPr>
              <w:fldChar w:fldCharType="separate"/>
            </w:r>
            <w:r w:rsidR="00CB59C7">
              <w:rPr>
                <w:noProof/>
                <w:webHidden/>
              </w:rPr>
              <w:t>73</w:t>
            </w:r>
            <w:r w:rsidR="00CB59C7">
              <w:rPr>
                <w:noProof/>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56" w:history="1">
            <w:r w:rsidR="00CB59C7" w:rsidRPr="003A4F43">
              <w:rPr>
                <w:rStyle w:val="Hyperlink"/>
                <w:noProof/>
              </w:rPr>
              <w:t>ANNEX 2: Theoretical derivation of auto-correlation and cross-correlation</w:t>
            </w:r>
            <w:r w:rsidR="00CB59C7">
              <w:rPr>
                <w:noProof/>
                <w:webHidden/>
              </w:rPr>
              <w:tab/>
            </w:r>
            <w:r w:rsidR="00CB59C7">
              <w:rPr>
                <w:noProof/>
                <w:webHidden/>
              </w:rPr>
              <w:fldChar w:fldCharType="begin"/>
            </w:r>
            <w:r w:rsidR="00CB59C7">
              <w:rPr>
                <w:noProof/>
                <w:webHidden/>
              </w:rPr>
              <w:instrText xml:space="preserve"> PAGEREF _Toc473281256 \h </w:instrText>
            </w:r>
            <w:r w:rsidR="00CB59C7">
              <w:rPr>
                <w:noProof/>
                <w:webHidden/>
              </w:rPr>
            </w:r>
            <w:r w:rsidR="00CB59C7">
              <w:rPr>
                <w:noProof/>
                <w:webHidden/>
              </w:rPr>
              <w:fldChar w:fldCharType="separate"/>
            </w:r>
            <w:r w:rsidR="00CB59C7">
              <w:rPr>
                <w:noProof/>
                <w:webHidden/>
              </w:rPr>
              <w:t>76</w:t>
            </w:r>
            <w:r w:rsidR="00CB59C7">
              <w:rPr>
                <w:noProof/>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57" w:history="1">
            <w:r w:rsidR="00CB59C7" w:rsidRPr="003A4F43">
              <w:rPr>
                <w:rStyle w:val="Hyperlink"/>
                <w:noProof/>
              </w:rPr>
              <w:t>ANNEX 3: Definitions</w:t>
            </w:r>
            <w:r w:rsidR="00CB59C7">
              <w:rPr>
                <w:noProof/>
                <w:webHidden/>
              </w:rPr>
              <w:tab/>
            </w:r>
            <w:r w:rsidR="00CB59C7">
              <w:rPr>
                <w:noProof/>
                <w:webHidden/>
              </w:rPr>
              <w:fldChar w:fldCharType="begin"/>
            </w:r>
            <w:r w:rsidR="00CB59C7">
              <w:rPr>
                <w:noProof/>
                <w:webHidden/>
              </w:rPr>
              <w:instrText xml:space="preserve"> PAGEREF _Toc473281257 \h </w:instrText>
            </w:r>
            <w:r w:rsidR="00CB59C7">
              <w:rPr>
                <w:noProof/>
                <w:webHidden/>
              </w:rPr>
            </w:r>
            <w:r w:rsidR="00CB59C7">
              <w:rPr>
                <w:noProof/>
                <w:webHidden/>
              </w:rPr>
              <w:fldChar w:fldCharType="separate"/>
            </w:r>
            <w:r w:rsidR="00CB59C7">
              <w:rPr>
                <w:noProof/>
                <w:webHidden/>
              </w:rPr>
              <w:t>80</w:t>
            </w:r>
            <w:r w:rsidR="00CB59C7">
              <w:rPr>
                <w:noProof/>
                <w:webHidden/>
              </w:rPr>
              <w:fldChar w:fldCharType="end"/>
            </w:r>
          </w:hyperlink>
        </w:p>
        <w:p w:rsidR="00CB59C7" w:rsidRDefault="00C4372B">
          <w:pPr>
            <w:pStyle w:val="TOC1"/>
            <w:rPr>
              <w:rFonts w:asciiTheme="minorHAnsi" w:eastAsiaTheme="minorEastAsia" w:hAnsiTheme="minorHAnsi" w:cstheme="minorBidi"/>
              <w:b w:val="0"/>
              <w:noProof/>
              <w:sz w:val="22"/>
              <w:szCs w:val="22"/>
              <w:lang w:val="da-DK" w:eastAsia="da-DK"/>
            </w:rPr>
          </w:pPr>
          <w:hyperlink w:anchor="_Toc473281258" w:history="1">
            <w:r w:rsidR="00CB59C7" w:rsidRPr="003A4F43">
              <w:rPr>
                <w:rStyle w:val="Hyperlink"/>
                <w:noProof/>
              </w:rPr>
              <w:t>ANNEX 4: List of References</w:t>
            </w:r>
            <w:r w:rsidR="00CB59C7">
              <w:rPr>
                <w:noProof/>
                <w:webHidden/>
              </w:rPr>
              <w:tab/>
            </w:r>
            <w:r w:rsidR="00CB59C7">
              <w:rPr>
                <w:noProof/>
                <w:webHidden/>
              </w:rPr>
              <w:fldChar w:fldCharType="begin"/>
            </w:r>
            <w:r w:rsidR="00CB59C7">
              <w:rPr>
                <w:noProof/>
                <w:webHidden/>
              </w:rPr>
              <w:instrText xml:space="preserve"> PAGEREF _Toc473281258 \h </w:instrText>
            </w:r>
            <w:r w:rsidR="00CB59C7">
              <w:rPr>
                <w:noProof/>
                <w:webHidden/>
              </w:rPr>
            </w:r>
            <w:r w:rsidR="00CB59C7">
              <w:rPr>
                <w:noProof/>
                <w:webHidden/>
              </w:rPr>
              <w:fldChar w:fldCharType="separate"/>
            </w:r>
            <w:r w:rsidR="00CB59C7">
              <w:rPr>
                <w:noProof/>
                <w:webHidden/>
              </w:rPr>
              <w:t>81</w:t>
            </w:r>
            <w:r w:rsidR="00CB59C7">
              <w:rPr>
                <w:noProof/>
                <w:webHidden/>
              </w:rPr>
              <w:fldChar w:fldCharType="end"/>
            </w:r>
          </w:hyperlink>
        </w:p>
        <w:p w:rsidR="00120A17" w:rsidRPr="00B97876" w:rsidRDefault="00A90997" w:rsidP="00264464">
          <w:pPr>
            <w:rPr>
              <w:rStyle w:val="ECCParagraph"/>
            </w:rPr>
          </w:pPr>
          <w:r w:rsidRPr="00B97876">
            <w:rPr>
              <w:rStyle w:val="ECCParagraph"/>
              <w:b/>
              <w:szCs w:val="20"/>
            </w:rPr>
            <w:fldChar w:fldCharType="end"/>
          </w:r>
        </w:p>
      </w:sdtContent>
    </w:sdt>
    <w:p w:rsidR="00791AAC" w:rsidRPr="00B97876" w:rsidRDefault="00791AAC" w:rsidP="00264464">
      <w:pPr>
        <w:rPr>
          <w:rStyle w:val="ECCParagraph"/>
        </w:rPr>
      </w:pPr>
      <w:r w:rsidRPr="00B97876">
        <w:rPr>
          <w:rStyle w:val="ECCParagraph"/>
        </w:rPr>
        <w:br w:type="page"/>
      </w:r>
    </w:p>
    <w:p w:rsidR="008A54FC" w:rsidRPr="00B97876" w:rsidRDefault="008A54FC" w:rsidP="00AC2686">
      <w:pPr>
        <w:pStyle w:val="coverpageTableofContent"/>
        <w:rPr>
          <w:noProof w:val="0"/>
          <w:lang w:val="en-GB"/>
        </w:rPr>
      </w:pPr>
    </w:p>
    <w:p w:rsidR="008A54FC" w:rsidRPr="00B97876" w:rsidRDefault="00DF2C67" w:rsidP="00E2303A">
      <w:pPr>
        <w:pStyle w:val="coverpageTableofContent"/>
        <w:rPr>
          <w:noProof w:val="0"/>
          <w:lang w:val="en-GB"/>
        </w:rPr>
      </w:pPr>
      <w:r w:rsidRPr="00B97876">
        <w:rPr>
          <w:lang w:val="da-DK" w:eastAsia="da-DK"/>
        </w:rPr>
        <mc:AlternateContent>
          <mc:Choice Requires="wps">
            <w:drawing>
              <wp:anchor distT="0" distB="0" distL="114300" distR="114300" simplePos="0" relativeHeight="251659264" behindDoc="1" locked="1" layoutInCell="1" allowOverlap="1" wp14:anchorId="368A4041" wp14:editId="70CFE024">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7946E"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B97876">
        <w:rPr>
          <w:noProof w:val="0"/>
          <w:lang w:val="en-GB"/>
        </w:rPr>
        <w:t>LIST OF ABBREVIATIONS</w:t>
      </w:r>
    </w:p>
    <w:p w:rsidR="008A54FC" w:rsidRPr="00B97876"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B97876"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B97876" w:rsidRDefault="00930439" w:rsidP="00854314">
            <w:pPr>
              <w:pStyle w:val="ECCTableHeaderredfont"/>
            </w:pPr>
            <w:r w:rsidRPr="00B97876">
              <w:t>Abbreviation</w:t>
            </w:r>
          </w:p>
        </w:tc>
        <w:tc>
          <w:tcPr>
            <w:tcW w:w="7659" w:type="dxa"/>
          </w:tcPr>
          <w:p w:rsidR="00930439" w:rsidRPr="00B97876" w:rsidRDefault="00AC57F2" w:rsidP="00854314">
            <w:pPr>
              <w:pStyle w:val="ECCTableHeaderredfont"/>
            </w:pPr>
            <w:r>
              <w:t xml:space="preserve">Explanation </w:t>
            </w:r>
          </w:p>
        </w:tc>
      </w:tr>
      <w:tr w:rsidR="00930439" w:rsidRPr="00B97876" w:rsidTr="009465E0">
        <w:trPr>
          <w:trHeight w:val="317"/>
        </w:trPr>
        <w:tc>
          <w:tcPr>
            <w:tcW w:w="2088" w:type="dxa"/>
          </w:tcPr>
          <w:p w:rsidR="00930439" w:rsidRPr="00BB3B23" w:rsidRDefault="00BB3B23" w:rsidP="004930E1">
            <w:pPr>
              <w:pStyle w:val="ECCTabletext"/>
              <w:rPr>
                <w:rStyle w:val="ECCHLbold"/>
              </w:rPr>
            </w:pPr>
            <w:r>
              <w:rPr>
                <w:rStyle w:val="ECCHLbold"/>
              </w:rPr>
              <w:t>2D</w:t>
            </w:r>
          </w:p>
        </w:tc>
        <w:tc>
          <w:tcPr>
            <w:tcW w:w="7659" w:type="dxa"/>
          </w:tcPr>
          <w:p w:rsidR="00930439" w:rsidRPr="00B97876" w:rsidRDefault="006D2FA9" w:rsidP="004930E1">
            <w:pPr>
              <w:pStyle w:val="ECCTabletext"/>
            </w:pPr>
            <w:r>
              <w:t>Two dimensional</w:t>
            </w:r>
          </w:p>
        </w:tc>
      </w:tr>
      <w:tr w:rsidR="00930439" w:rsidRPr="00B97876" w:rsidTr="009465E0">
        <w:trPr>
          <w:trHeight w:val="317"/>
        </w:trPr>
        <w:tc>
          <w:tcPr>
            <w:tcW w:w="2088" w:type="dxa"/>
          </w:tcPr>
          <w:p w:rsidR="00930439" w:rsidRPr="00BB3B23" w:rsidRDefault="00BB3B23" w:rsidP="004930E1">
            <w:pPr>
              <w:pStyle w:val="ECCTabletext"/>
              <w:rPr>
                <w:rStyle w:val="ECCHLbold"/>
              </w:rPr>
            </w:pPr>
            <w:r>
              <w:rPr>
                <w:rStyle w:val="ECCHLbold"/>
              </w:rPr>
              <w:t>ADC</w:t>
            </w:r>
          </w:p>
        </w:tc>
        <w:tc>
          <w:tcPr>
            <w:tcW w:w="7659" w:type="dxa"/>
          </w:tcPr>
          <w:p w:rsidR="00930439" w:rsidRPr="00B97876" w:rsidRDefault="006D2FA9" w:rsidP="004930E1">
            <w:pPr>
              <w:pStyle w:val="ECCTabletext"/>
            </w:pPr>
            <w:r>
              <w:t>Analogue to digital converter</w:t>
            </w:r>
          </w:p>
        </w:tc>
      </w:tr>
      <w:tr w:rsidR="00FC3FA3" w:rsidRPr="00B97876" w:rsidTr="009465E0">
        <w:trPr>
          <w:trHeight w:val="317"/>
        </w:trPr>
        <w:tc>
          <w:tcPr>
            <w:tcW w:w="2088" w:type="dxa"/>
          </w:tcPr>
          <w:p w:rsidR="00FC3FA3" w:rsidRPr="00BB3B23" w:rsidRDefault="00BB3B23" w:rsidP="004930E1">
            <w:pPr>
              <w:pStyle w:val="ECCTabletext"/>
              <w:rPr>
                <w:rStyle w:val="ECCHLbold"/>
              </w:rPr>
            </w:pPr>
            <w:r w:rsidRPr="00BB3B23">
              <w:rPr>
                <w:rStyle w:val="ECCHLbold"/>
              </w:rPr>
              <w:t>AZ</w:t>
            </w:r>
          </w:p>
        </w:tc>
        <w:tc>
          <w:tcPr>
            <w:tcW w:w="7659" w:type="dxa"/>
          </w:tcPr>
          <w:p w:rsidR="00FC3FA3" w:rsidRPr="00B97876" w:rsidRDefault="006D2FA9" w:rsidP="004930E1">
            <w:pPr>
              <w:pStyle w:val="ECCTabletext"/>
            </w:pPr>
            <w:r>
              <w:t>Azimuth</w:t>
            </w:r>
          </w:p>
        </w:tc>
      </w:tr>
      <w:tr w:rsidR="00BB3B23" w:rsidRPr="00B97876" w:rsidTr="009465E0">
        <w:trPr>
          <w:trHeight w:val="317"/>
        </w:trPr>
        <w:tc>
          <w:tcPr>
            <w:tcW w:w="2088" w:type="dxa"/>
          </w:tcPr>
          <w:p w:rsidR="00BB3B23" w:rsidRPr="00BB3B23" w:rsidRDefault="00BB3B23" w:rsidP="004930E1">
            <w:pPr>
              <w:pStyle w:val="ECCTabletext"/>
              <w:rPr>
                <w:rStyle w:val="ECCHLbold"/>
              </w:rPr>
            </w:pPr>
            <w:r>
              <w:rPr>
                <w:rStyle w:val="ECCHLbold"/>
              </w:rPr>
              <w:t>BW</w:t>
            </w:r>
          </w:p>
        </w:tc>
        <w:tc>
          <w:tcPr>
            <w:tcW w:w="7659" w:type="dxa"/>
          </w:tcPr>
          <w:p w:rsidR="00BB3B23" w:rsidRPr="00B97876" w:rsidRDefault="006D2FA9" w:rsidP="004930E1">
            <w:pPr>
              <w:pStyle w:val="ECCTabletext"/>
            </w:pPr>
            <w:r>
              <w:t>Bandwidth</w:t>
            </w:r>
          </w:p>
        </w:tc>
      </w:tr>
      <w:tr w:rsidR="00FC3FA3" w:rsidRPr="00B97876" w:rsidTr="009465E0">
        <w:trPr>
          <w:trHeight w:val="317"/>
        </w:trPr>
        <w:tc>
          <w:tcPr>
            <w:tcW w:w="2088" w:type="dxa"/>
          </w:tcPr>
          <w:p w:rsidR="00FC3FA3" w:rsidRPr="00BB3B23" w:rsidRDefault="00FC3FA3" w:rsidP="003A64C4">
            <w:pPr>
              <w:pStyle w:val="ECCTabletext"/>
              <w:rPr>
                <w:rStyle w:val="ECCHLbold"/>
              </w:rPr>
            </w:pPr>
            <w:r w:rsidRPr="00BB3B23">
              <w:rPr>
                <w:rStyle w:val="ECCHLbold"/>
              </w:rPr>
              <w:t>CEPT</w:t>
            </w:r>
          </w:p>
        </w:tc>
        <w:tc>
          <w:tcPr>
            <w:tcW w:w="7659" w:type="dxa"/>
          </w:tcPr>
          <w:p w:rsidR="00FC3FA3" w:rsidRPr="00B97876" w:rsidRDefault="00FC3FA3" w:rsidP="003A64C4">
            <w:pPr>
              <w:pStyle w:val="ECCTabletext"/>
            </w:pPr>
            <w:r w:rsidRPr="00B97876">
              <w:t>European Conference of Postal and Telecommunications Administrations</w:t>
            </w:r>
          </w:p>
        </w:tc>
      </w:tr>
      <w:tr w:rsidR="00BB3B23" w:rsidRPr="00B97876" w:rsidTr="009465E0">
        <w:trPr>
          <w:trHeight w:val="317"/>
        </w:trPr>
        <w:tc>
          <w:tcPr>
            <w:tcW w:w="2088" w:type="dxa"/>
          </w:tcPr>
          <w:p w:rsidR="00BB3B23" w:rsidRPr="00BB3B23" w:rsidRDefault="00BB3B23" w:rsidP="003A64C4">
            <w:pPr>
              <w:pStyle w:val="ECCTabletext"/>
              <w:rPr>
                <w:rStyle w:val="ECCHLbold"/>
              </w:rPr>
            </w:pPr>
            <w:r>
              <w:rPr>
                <w:rStyle w:val="ECCHLbold"/>
              </w:rPr>
              <w:t>CFAR</w:t>
            </w:r>
          </w:p>
        </w:tc>
        <w:tc>
          <w:tcPr>
            <w:tcW w:w="7659" w:type="dxa"/>
          </w:tcPr>
          <w:p w:rsidR="00BB3B23" w:rsidRPr="00B97876" w:rsidRDefault="006D2FA9" w:rsidP="003A64C4">
            <w:pPr>
              <w:pStyle w:val="ECCTabletext"/>
            </w:pPr>
            <w:r>
              <w:t>Constant false alarm rate</w:t>
            </w:r>
          </w:p>
        </w:tc>
      </w:tr>
      <w:tr w:rsidR="00BB3B23" w:rsidRPr="00B97876" w:rsidTr="009465E0">
        <w:trPr>
          <w:trHeight w:val="317"/>
        </w:trPr>
        <w:tc>
          <w:tcPr>
            <w:tcW w:w="2088" w:type="dxa"/>
          </w:tcPr>
          <w:p w:rsidR="00BB3B23" w:rsidRDefault="00BB3B23" w:rsidP="003A64C4">
            <w:pPr>
              <w:pStyle w:val="ECCTabletext"/>
              <w:rPr>
                <w:rStyle w:val="ECCHLbold"/>
              </w:rPr>
            </w:pPr>
            <w:r>
              <w:rPr>
                <w:rStyle w:val="ECCHLbold"/>
              </w:rPr>
              <w:t>CMOS</w:t>
            </w:r>
          </w:p>
        </w:tc>
        <w:tc>
          <w:tcPr>
            <w:tcW w:w="7659" w:type="dxa"/>
          </w:tcPr>
          <w:p w:rsidR="00BB3B23" w:rsidRPr="00B97876" w:rsidRDefault="00A34A3E" w:rsidP="003A64C4">
            <w:pPr>
              <w:pStyle w:val="ECCTabletext"/>
            </w:pPr>
            <w:r>
              <w:t>Complementary metal oxide semiconductor</w:t>
            </w:r>
          </w:p>
        </w:tc>
      </w:tr>
      <w:tr w:rsidR="00FC3FA3" w:rsidRPr="00B97876" w:rsidTr="009465E0">
        <w:trPr>
          <w:trHeight w:val="317"/>
        </w:trPr>
        <w:tc>
          <w:tcPr>
            <w:tcW w:w="2088" w:type="dxa"/>
          </w:tcPr>
          <w:p w:rsidR="00FC3FA3" w:rsidRPr="00BB3B23" w:rsidRDefault="00FC3FA3" w:rsidP="004930E1">
            <w:pPr>
              <w:pStyle w:val="ECCTabletext"/>
              <w:rPr>
                <w:rStyle w:val="ECCHLbold"/>
              </w:rPr>
            </w:pPr>
            <w:r w:rsidRPr="00BB3B23">
              <w:rPr>
                <w:rStyle w:val="ECCHLbold"/>
              </w:rPr>
              <w:t>CTS</w:t>
            </w:r>
          </w:p>
        </w:tc>
        <w:tc>
          <w:tcPr>
            <w:tcW w:w="7659" w:type="dxa"/>
          </w:tcPr>
          <w:p w:rsidR="00FC3FA3" w:rsidRPr="00B97876" w:rsidRDefault="00FC3FA3" w:rsidP="004930E1">
            <w:pPr>
              <w:pStyle w:val="ECCTabletext"/>
            </w:pPr>
            <w:r w:rsidRPr="00B97876">
              <w:rPr>
                <w:noProof/>
              </w:rPr>
              <w:t>CTS350 Navtech Automatic Incident Detection Radar</w:t>
            </w:r>
          </w:p>
        </w:tc>
      </w:tr>
      <w:tr w:rsidR="00FC3FA3" w:rsidRPr="00B97876" w:rsidTr="009465E0">
        <w:trPr>
          <w:trHeight w:val="317"/>
        </w:trPr>
        <w:tc>
          <w:tcPr>
            <w:tcW w:w="2088" w:type="dxa"/>
          </w:tcPr>
          <w:p w:rsidR="00FC3FA3" w:rsidRPr="00BB3B23" w:rsidRDefault="00FC3FA3" w:rsidP="00FC3FA3">
            <w:pPr>
              <w:pStyle w:val="ECCTabletext"/>
              <w:rPr>
                <w:rStyle w:val="ECCHLbold"/>
              </w:rPr>
            </w:pPr>
            <w:r w:rsidRPr="00BB3B23">
              <w:rPr>
                <w:rStyle w:val="ECCHLbold"/>
              </w:rPr>
              <w:t>ECC</w:t>
            </w:r>
          </w:p>
        </w:tc>
        <w:tc>
          <w:tcPr>
            <w:tcW w:w="7659" w:type="dxa"/>
          </w:tcPr>
          <w:p w:rsidR="00FC3FA3" w:rsidRPr="00B97876" w:rsidRDefault="00FC3FA3" w:rsidP="00FC3FA3">
            <w:pPr>
              <w:pStyle w:val="ECCTabletext"/>
            </w:pPr>
            <w:r w:rsidRPr="00B97876">
              <w:t>Electronic Communications Committee</w:t>
            </w:r>
          </w:p>
        </w:tc>
      </w:tr>
      <w:tr w:rsidR="00FC3FA3" w:rsidRPr="00B97876" w:rsidTr="009465E0">
        <w:trPr>
          <w:trHeight w:val="317"/>
        </w:trPr>
        <w:tc>
          <w:tcPr>
            <w:tcW w:w="2088" w:type="dxa"/>
          </w:tcPr>
          <w:p w:rsidR="00FC3FA3" w:rsidRPr="00BB3B23" w:rsidRDefault="00FC3FA3" w:rsidP="004930E1">
            <w:pPr>
              <w:pStyle w:val="ECCTabletext"/>
              <w:rPr>
                <w:rStyle w:val="ECCHLbold"/>
              </w:rPr>
            </w:pPr>
            <w:proofErr w:type="spellStart"/>
            <w:r w:rsidRPr="00BB3B23">
              <w:rPr>
                <w:rStyle w:val="ECCHLbold"/>
              </w:rPr>
              <w:t>e.i.r.p</w:t>
            </w:r>
            <w:proofErr w:type="spellEnd"/>
            <w:r w:rsidRPr="00BB3B23">
              <w:rPr>
                <w:rStyle w:val="ECCHLbold"/>
              </w:rPr>
              <w:t>.</w:t>
            </w:r>
          </w:p>
        </w:tc>
        <w:tc>
          <w:tcPr>
            <w:tcW w:w="7659" w:type="dxa"/>
          </w:tcPr>
          <w:p w:rsidR="00FC3FA3" w:rsidRPr="00B97876" w:rsidRDefault="00A34A3E" w:rsidP="00FC3FA3">
            <w:pPr>
              <w:pStyle w:val="ECCTabletext"/>
            </w:pPr>
            <w:r>
              <w:t>E</w:t>
            </w:r>
            <w:r w:rsidR="00FC3FA3" w:rsidRPr="00B97876">
              <w:rPr>
                <w:noProof/>
                <w:szCs w:val="20"/>
              </w:rPr>
              <w:t>quivalent isotropic radiated power</w:t>
            </w:r>
          </w:p>
        </w:tc>
      </w:tr>
      <w:tr w:rsidR="00002E08" w:rsidRPr="00B97876" w:rsidTr="009465E0">
        <w:trPr>
          <w:trHeight w:val="317"/>
        </w:trPr>
        <w:tc>
          <w:tcPr>
            <w:tcW w:w="2088" w:type="dxa"/>
          </w:tcPr>
          <w:p w:rsidR="00002E08" w:rsidRPr="00BB3B23" w:rsidRDefault="00002E08" w:rsidP="004930E1">
            <w:pPr>
              <w:pStyle w:val="ECCTabletext"/>
              <w:rPr>
                <w:rStyle w:val="ECCHLbold"/>
              </w:rPr>
            </w:pPr>
            <w:r>
              <w:rPr>
                <w:rStyle w:val="ECCHLbold"/>
              </w:rPr>
              <w:t>ETSI</w:t>
            </w:r>
          </w:p>
        </w:tc>
        <w:tc>
          <w:tcPr>
            <w:tcW w:w="7659" w:type="dxa"/>
          </w:tcPr>
          <w:p w:rsidR="00002E08" w:rsidRPr="00B97876" w:rsidRDefault="00002E08" w:rsidP="004930E1">
            <w:pPr>
              <w:pStyle w:val="ECCTabletext"/>
            </w:pPr>
            <w:r>
              <w:t>European Telecommunications Standards Institute</w:t>
            </w:r>
          </w:p>
        </w:tc>
      </w:tr>
      <w:tr w:rsidR="00BB3B23" w:rsidRPr="00B97876" w:rsidTr="009465E0">
        <w:trPr>
          <w:trHeight w:val="317"/>
        </w:trPr>
        <w:tc>
          <w:tcPr>
            <w:tcW w:w="2088" w:type="dxa"/>
          </w:tcPr>
          <w:p w:rsidR="00BB3B23" w:rsidRPr="00BB3B23" w:rsidRDefault="00BB3B23" w:rsidP="004930E1">
            <w:pPr>
              <w:pStyle w:val="ECCTabletext"/>
              <w:rPr>
                <w:rStyle w:val="ECCHLbold"/>
              </w:rPr>
            </w:pPr>
            <w:r>
              <w:rPr>
                <w:rStyle w:val="ECCHLbold"/>
              </w:rPr>
              <w:t>FFT</w:t>
            </w:r>
          </w:p>
        </w:tc>
        <w:tc>
          <w:tcPr>
            <w:tcW w:w="7659" w:type="dxa"/>
          </w:tcPr>
          <w:p w:rsidR="00BB3B23" w:rsidRPr="00B97876" w:rsidRDefault="00A34A3E" w:rsidP="004930E1">
            <w:pPr>
              <w:pStyle w:val="ECCTabletext"/>
            </w:pPr>
            <w:r>
              <w:t>Fast Fourier transform</w:t>
            </w:r>
          </w:p>
        </w:tc>
      </w:tr>
      <w:tr w:rsidR="00FC3FA3" w:rsidRPr="00B97876" w:rsidTr="009465E0">
        <w:trPr>
          <w:trHeight w:val="317"/>
        </w:trPr>
        <w:tc>
          <w:tcPr>
            <w:tcW w:w="2088" w:type="dxa"/>
          </w:tcPr>
          <w:p w:rsidR="00FC3FA3" w:rsidRPr="00BB3B23" w:rsidRDefault="00FC3FA3" w:rsidP="004930E1">
            <w:pPr>
              <w:pStyle w:val="ECCTabletext"/>
              <w:rPr>
                <w:rStyle w:val="ECCHLbold"/>
              </w:rPr>
            </w:pPr>
            <w:r w:rsidRPr="00BB3B23">
              <w:rPr>
                <w:rStyle w:val="ECCHLbold"/>
              </w:rPr>
              <w:t>FMCW</w:t>
            </w:r>
          </w:p>
        </w:tc>
        <w:tc>
          <w:tcPr>
            <w:tcW w:w="7659" w:type="dxa"/>
          </w:tcPr>
          <w:p w:rsidR="00FC3FA3" w:rsidRPr="00B97876" w:rsidRDefault="00FC3FA3" w:rsidP="004930E1">
            <w:pPr>
              <w:pStyle w:val="ECCTabletext"/>
            </w:pPr>
            <w:r w:rsidRPr="00B97876">
              <w:rPr>
                <w:noProof/>
                <w:szCs w:val="20"/>
              </w:rPr>
              <w:t>Frequency Modulated Continuous Wave (radar)</w:t>
            </w:r>
          </w:p>
        </w:tc>
      </w:tr>
      <w:tr w:rsidR="00FC3FA3" w:rsidRPr="00B97876" w:rsidTr="009465E0">
        <w:trPr>
          <w:trHeight w:val="317"/>
        </w:trPr>
        <w:tc>
          <w:tcPr>
            <w:tcW w:w="2088" w:type="dxa"/>
          </w:tcPr>
          <w:p w:rsidR="00FC3FA3" w:rsidRPr="00BB3B23" w:rsidRDefault="00FC3FA3" w:rsidP="004930E1">
            <w:pPr>
              <w:pStyle w:val="ECCTabletext"/>
              <w:rPr>
                <w:rStyle w:val="ECCHLbold"/>
              </w:rPr>
            </w:pPr>
            <w:r w:rsidRPr="00BB3B23">
              <w:rPr>
                <w:rStyle w:val="ECCHLbold"/>
              </w:rPr>
              <w:t>FOD</w:t>
            </w:r>
          </w:p>
        </w:tc>
        <w:tc>
          <w:tcPr>
            <w:tcW w:w="7659" w:type="dxa"/>
          </w:tcPr>
          <w:p w:rsidR="00FC3FA3" w:rsidRPr="00B97876" w:rsidRDefault="00FC3FA3" w:rsidP="004930E1">
            <w:pPr>
              <w:pStyle w:val="ECCTabletext"/>
            </w:pPr>
            <w:r w:rsidRPr="00B97876">
              <w:rPr>
                <w:noProof/>
                <w:szCs w:val="20"/>
              </w:rPr>
              <w:t>Foreign Object Debris</w:t>
            </w:r>
          </w:p>
        </w:tc>
      </w:tr>
      <w:tr w:rsidR="00BB3B23" w:rsidRPr="00B97876" w:rsidTr="009465E0">
        <w:trPr>
          <w:trHeight w:val="317"/>
        </w:trPr>
        <w:tc>
          <w:tcPr>
            <w:tcW w:w="2088" w:type="dxa"/>
          </w:tcPr>
          <w:p w:rsidR="00BB3B23" w:rsidRPr="00BB3B23" w:rsidRDefault="00BB3B23" w:rsidP="004930E1">
            <w:pPr>
              <w:pStyle w:val="ECCTabletext"/>
              <w:rPr>
                <w:rStyle w:val="ECCHLbold"/>
              </w:rPr>
            </w:pPr>
            <w:r w:rsidRPr="00BB3B23">
              <w:rPr>
                <w:rStyle w:val="ECCHLbold"/>
              </w:rPr>
              <w:t>FOV</w:t>
            </w:r>
          </w:p>
        </w:tc>
        <w:tc>
          <w:tcPr>
            <w:tcW w:w="7659" w:type="dxa"/>
          </w:tcPr>
          <w:p w:rsidR="00BB3B23" w:rsidRPr="00B97876" w:rsidRDefault="00A34A3E" w:rsidP="004930E1">
            <w:pPr>
              <w:pStyle w:val="ECCTabletext"/>
              <w:rPr>
                <w:noProof/>
                <w:szCs w:val="20"/>
              </w:rPr>
            </w:pPr>
            <w:r>
              <w:t>Field of view</w:t>
            </w:r>
          </w:p>
        </w:tc>
      </w:tr>
      <w:tr w:rsidR="00FC3FA3" w:rsidRPr="00B97876" w:rsidTr="009465E0">
        <w:trPr>
          <w:trHeight w:val="317"/>
        </w:trPr>
        <w:tc>
          <w:tcPr>
            <w:tcW w:w="2088" w:type="dxa"/>
          </w:tcPr>
          <w:p w:rsidR="00FC3FA3" w:rsidRPr="00BB3B23" w:rsidRDefault="004C4214" w:rsidP="004930E1">
            <w:pPr>
              <w:pStyle w:val="ECCTabletext"/>
              <w:rPr>
                <w:rStyle w:val="ECCHLbold"/>
              </w:rPr>
            </w:pPr>
            <w:r w:rsidRPr="00BB3B23">
              <w:rPr>
                <w:rStyle w:val="ECCHLbold"/>
              </w:rPr>
              <w:t>FSR</w:t>
            </w:r>
          </w:p>
        </w:tc>
        <w:tc>
          <w:tcPr>
            <w:tcW w:w="7659" w:type="dxa"/>
          </w:tcPr>
          <w:p w:rsidR="00FC3FA3" w:rsidRPr="00B97876" w:rsidRDefault="00FC3FA3" w:rsidP="004930E1">
            <w:pPr>
              <w:pStyle w:val="ECCTabletext"/>
            </w:pPr>
            <w:r w:rsidRPr="00B97876">
              <w:rPr>
                <w:noProof/>
                <w:szCs w:val="20"/>
              </w:rPr>
              <w:t>Fixed Scanning Radar</w:t>
            </w:r>
          </w:p>
        </w:tc>
      </w:tr>
      <w:tr w:rsidR="00FC3FA3" w:rsidRPr="00B97876" w:rsidTr="009465E0">
        <w:trPr>
          <w:trHeight w:val="317"/>
        </w:trPr>
        <w:tc>
          <w:tcPr>
            <w:tcW w:w="2088" w:type="dxa"/>
          </w:tcPr>
          <w:p w:rsidR="00FC3FA3" w:rsidRPr="00BB3B23" w:rsidRDefault="00BB3B23" w:rsidP="004930E1">
            <w:pPr>
              <w:pStyle w:val="ECCTabletext"/>
              <w:rPr>
                <w:rStyle w:val="ECCHLbold"/>
              </w:rPr>
            </w:pPr>
            <w:r w:rsidRPr="00BB3B23">
              <w:rPr>
                <w:rStyle w:val="ECCHLbold"/>
              </w:rPr>
              <w:t>IF</w:t>
            </w:r>
          </w:p>
        </w:tc>
        <w:tc>
          <w:tcPr>
            <w:tcW w:w="7659" w:type="dxa"/>
          </w:tcPr>
          <w:p w:rsidR="00FC3FA3" w:rsidRPr="00B97876" w:rsidRDefault="00A34A3E" w:rsidP="004930E1">
            <w:pPr>
              <w:pStyle w:val="ECCTabletext"/>
            </w:pPr>
            <w:r>
              <w:t>Intermediate frequency</w:t>
            </w:r>
          </w:p>
        </w:tc>
      </w:tr>
      <w:tr w:rsidR="00BB3B23" w:rsidRPr="00B97876" w:rsidTr="009465E0">
        <w:trPr>
          <w:trHeight w:val="317"/>
        </w:trPr>
        <w:tc>
          <w:tcPr>
            <w:tcW w:w="2088" w:type="dxa"/>
          </w:tcPr>
          <w:p w:rsidR="00BB3B23" w:rsidRPr="00BB3B23" w:rsidRDefault="00BB3B23" w:rsidP="004930E1">
            <w:pPr>
              <w:pStyle w:val="ECCTabletext"/>
              <w:rPr>
                <w:rStyle w:val="ECCHLbold"/>
              </w:rPr>
            </w:pPr>
            <w:r>
              <w:rPr>
                <w:rStyle w:val="ECCHLbold"/>
              </w:rPr>
              <w:t>I/N</w:t>
            </w:r>
          </w:p>
        </w:tc>
        <w:tc>
          <w:tcPr>
            <w:tcW w:w="7659" w:type="dxa"/>
          </w:tcPr>
          <w:p w:rsidR="00BB3B23" w:rsidRPr="00B97876" w:rsidRDefault="00A34A3E" w:rsidP="004930E1">
            <w:pPr>
              <w:pStyle w:val="ECCTabletext"/>
            </w:pPr>
            <w:r>
              <w:t>Interference to nois</w:t>
            </w:r>
            <w:r w:rsidR="00BB3B23">
              <w:t>e</w:t>
            </w:r>
          </w:p>
        </w:tc>
      </w:tr>
      <w:tr w:rsidR="00002E08" w:rsidRPr="00B97876" w:rsidTr="009465E0">
        <w:trPr>
          <w:trHeight w:val="317"/>
        </w:trPr>
        <w:tc>
          <w:tcPr>
            <w:tcW w:w="2088" w:type="dxa"/>
          </w:tcPr>
          <w:p w:rsidR="00002E08" w:rsidRDefault="00002E08" w:rsidP="004930E1">
            <w:pPr>
              <w:pStyle w:val="ECCTabletext"/>
              <w:rPr>
                <w:rStyle w:val="ECCHLbold"/>
              </w:rPr>
            </w:pPr>
            <w:r>
              <w:rPr>
                <w:rStyle w:val="ECCHLbold"/>
              </w:rPr>
              <w:t>ITU</w:t>
            </w:r>
          </w:p>
        </w:tc>
        <w:tc>
          <w:tcPr>
            <w:tcW w:w="7659" w:type="dxa"/>
          </w:tcPr>
          <w:p w:rsidR="00002E08" w:rsidRDefault="00002E08" w:rsidP="004930E1">
            <w:pPr>
              <w:pStyle w:val="ECCTabletext"/>
            </w:pPr>
            <w:r>
              <w:t>International Telecommunication Union</w:t>
            </w:r>
          </w:p>
        </w:tc>
      </w:tr>
      <w:tr w:rsidR="00FC3FA3" w:rsidRPr="00B97876" w:rsidTr="009465E0">
        <w:trPr>
          <w:trHeight w:val="317"/>
        </w:trPr>
        <w:tc>
          <w:tcPr>
            <w:tcW w:w="2088" w:type="dxa"/>
          </w:tcPr>
          <w:p w:rsidR="00FC3FA3" w:rsidRPr="00BB3B23" w:rsidRDefault="004C4214" w:rsidP="004930E1">
            <w:pPr>
              <w:pStyle w:val="ECCTabletext"/>
              <w:rPr>
                <w:rStyle w:val="ECCHLbold"/>
              </w:rPr>
            </w:pPr>
            <w:r w:rsidRPr="00BB3B23">
              <w:rPr>
                <w:rStyle w:val="ECCHLbold"/>
              </w:rPr>
              <w:t>LRR</w:t>
            </w:r>
          </w:p>
        </w:tc>
        <w:tc>
          <w:tcPr>
            <w:tcW w:w="7659" w:type="dxa"/>
          </w:tcPr>
          <w:p w:rsidR="00FC3FA3" w:rsidRPr="00B97876" w:rsidRDefault="00DA7356" w:rsidP="004930E1">
            <w:pPr>
              <w:pStyle w:val="ECCTabletext"/>
            </w:pPr>
            <w:r>
              <w:t>L</w:t>
            </w:r>
            <w:r w:rsidR="004C4214" w:rsidRPr="00B97876">
              <w:rPr>
                <w:noProof/>
                <w:szCs w:val="20"/>
              </w:rPr>
              <w:t>ong Range Radar</w:t>
            </w:r>
          </w:p>
        </w:tc>
      </w:tr>
      <w:tr w:rsidR="00FC3FA3" w:rsidRPr="00B97876" w:rsidTr="009465E0">
        <w:trPr>
          <w:trHeight w:val="317"/>
        </w:trPr>
        <w:tc>
          <w:tcPr>
            <w:tcW w:w="2088" w:type="dxa"/>
          </w:tcPr>
          <w:p w:rsidR="00FC3FA3" w:rsidRPr="00BB3B23" w:rsidRDefault="004C4214" w:rsidP="004930E1">
            <w:pPr>
              <w:pStyle w:val="ECCTabletext"/>
              <w:rPr>
                <w:rStyle w:val="ECCHLbold"/>
              </w:rPr>
            </w:pPr>
            <w:r w:rsidRPr="00BB3B23">
              <w:rPr>
                <w:rStyle w:val="ECCHLbold"/>
              </w:rPr>
              <w:t>MCL</w:t>
            </w:r>
          </w:p>
        </w:tc>
        <w:tc>
          <w:tcPr>
            <w:tcW w:w="7659" w:type="dxa"/>
          </w:tcPr>
          <w:p w:rsidR="00FC3FA3" w:rsidRPr="00B97876" w:rsidRDefault="004C4214" w:rsidP="004930E1">
            <w:pPr>
              <w:pStyle w:val="ECCTabletext"/>
            </w:pPr>
            <w:r w:rsidRPr="00B97876">
              <w:rPr>
                <w:noProof/>
                <w:szCs w:val="20"/>
              </w:rPr>
              <w:t>Minimum Cou</w:t>
            </w:r>
            <w:r w:rsidR="00A34A3E">
              <w:rPr>
                <w:noProof/>
                <w:szCs w:val="20"/>
              </w:rPr>
              <w:t xml:space="preserve">pling Loss </w:t>
            </w:r>
          </w:p>
        </w:tc>
      </w:tr>
      <w:tr w:rsidR="00FC3FA3" w:rsidRPr="00B97876" w:rsidTr="009465E0">
        <w:trPr>
          <w:trHeight w:val="317"/>
        </w:trPr>
        <w:tc>
          <w:tcPr>
            <w:tcW w:w="2088" w:type="dxa"/>
          </w:tcPr>
          <w:p w:rsidR="00FC3FA3" w:rsidRPr="00BB3B23" w:rsidRDefault="00BB3B23" w:rsidP="004930E1">
            <w:pPr>
              <w:pStyle w:val="ECCTabletext"/>
              <w:rPr>
                <w:rStyle w:val="ECCHLbold"/>
              </w:rPr>
            </w:pPr>
            <w:r w:rsidRPr="00BB3B23">
              <w:rPr>
                <w:rStyle w:val="ECCHLbold"/>
              </w:rPr>
              <w:t>MMIC</w:t>
            </w:r>
          </w:p>
        </w:tc>
        <w:tc>
          <w:tcPr>
            <w:tcW w:w="7659" w:type="dxa"/>
          </w:tcPr>
          <w:p w:rsidR="00FC3FA3" w:rsidRPr="00B97876" w:rsidRDefault="00A34A3E" w:rsidP="004930E1">
            <w:pPr>
              <w:pStyle w:val="ECCTabletext"/>
            </w:pPr>
            <w:r>
              <w:t>Monolithic microwave integrated circuit</w:t>
            </w:r>
          </w:p>
        </w:tc>
      </w:tr>
      <w:tr w:rsidR="00FC3FA3" w:rsidRPr="00B97876" w:rsidTr="009465E0">
        <w:trPr>
          <w:trHeight w:val="317"/>
        </w:trPr>
        <w:tc>
          <w:tcPr>
            <w:tcW w:w="2088" w:type="dxa"/>
          </w:tcPr>
          <w:p w:rsidR="00FC3FA3" w:rsidRPr="00BB3B23" w:rsidRDefault="004C4214" w:rsidP="004930E1">
            <w:pPr>
              <w:pStyle w:val="ECCTabletext"/>
              <w:rPr>
                <w:rStyle w:val="ECCHLbold"/>
              </w:rPr>
            </w:pPr>
            <w:r w:rsidRPr="00BB3B23">
              <w:rPr>
                <w:rStyle w:val="ECCHLbold"/>
              </w:rPr>
              <w:t>MRR</w:t>
            </w:r>
          </w:p>
        </w:tc>
        <w:tc>
          <w:tcPr>
            <w:tcW w:w="7659" w:type="dxa"/>
          </w:tcPr>
          <w:p w:rsidR="00FC3FA3" w:rsidRPr="00B97876" w:rsidRDefault="004C4214" w:rsidP="004930E1">
            <w:pPr>
              <w:pStyle w:val="ECCTabletext"/>
            </w:pPr>
            <w:r w:rsidRPr="00B97876">
              <w:rPr>
                <w:noProof/>
                <w:szCs w:val="20"/>
              </w:rPr>
              <w:t>Medium Range Radar</w:t>
            </w:r>
          </w:p>
        </w:tc>
      </w:tr>
      <w:tr w:rsidR="00FC3FA3" w:rsidRPr="00B97876" w:rsidTr="009465E0">
        <w:trPr>
          <w:trHeight w:val="317"/>
        </w:trPr>
        <w:tc>
          <w:tcPr>
            <w:tcW w:w="2088" w:type="dxa"/>
          </w:tcPr>
          <w:p w:rsidR="00FC3FA3" w:rsidRPr="00BB3B23" w:rsidRDefault="00BB3B23" w:rsidP="004930E1">
            <w:pPr>
              <w:pStyle w:val="ECCTabletext"/>
              <w:rPr>
                <w:rStyle w:val="ECCHLbold"/>
              </w:rPr>
            </w:pPr>
            <w:r>
              <w:rPr>
                <w:rStyle w:val="ECCHLbold"/>
              </w:rPr>
              <w:t>OB</w:t>
            </w:r>
          </w:p>
        </w:tc>
        <w:tc>
          <w:tcPr>
            <w:tcW w:w="7659" w:type="dxa"/>
          </w:tcPr>
          <w:p w:rsidR="00FC3FA3" w:rsidRPr="00B97876" w:rsidRDefault="00BB3B23" w:rsidP="004930E1">
            <w:pPr>
              <w:pStyle w:val="ECCTabletext"/>
            </w:pPr>
            <w:r>
              <w:t>Outside Broadcasting</w:t>
            </w:r>
          </w:p>
        </w:tc>
      </w:tr>
      <w:tr w:rsidR="00002E08" w:rsidRPr="00B97876" w:rsidTr="009465E0">
        <w:trPr>
          <w:trHeight w:val="317"/>
        </w:trPr>
        <w:tc>
          <w:tcPr>
            <w:tcW w:w="2088" w:type="dxa"/>
          </w:tcPr>
          <w:p w:rsidR="00002E08" w:rsidRDefault="00002E08" w:rsidP="004930E1">
            <w:pPr>
              <w:pStyle w:val="ECCTabletext"/>
              <w:rPr>
                <w:rStyle w:val="ECCHLbold"/>
              </w:rPr>
            </w:pPr>
            <w:bookmarkStart w:id="14" w:name="_GoBack"/>
            <w:bookmarkEnd w:id="14"/>
            <w:r>
              <w:rPr>
                <w:rStyle w:val="ECCHLbold"/>
              </w:rPr>
              <w:t>RF</w:t>
            </w:r>
          </w:p>
        </w:tc>
        <w:tc>
          <w:tcPr>
            <w:tcW w:w="7659" w:type="dxa"/>
          </w:tcPr>
          <w:p w:rsidR="00002E08" w:rsidRDefault="00AC57F2" w:rsidP="004930E1">
            <w:pPr>
              <w:pStyle w:val="ECCTabletext"/>
            </w:pPr>
            <w:r>
              <w:t>Radio frequency</w:t>
            </w:r>
          </w:p>
        </w:tc>
      </w:tr>
      <w:tr w:rsidR="00930439" w:rsidRPr="00B97876" w:rsidTr="009465E0">
        <w:trPr>
          <w:trHeight w:val="317"/>
        </w:trPr>
        <w:tc>
          <w:tcPr>
            <w:tcW w:w="2088" w:type="dxa"/>
          </w:tcPr>
          <w:p w:rsidR="00930439" w:rsidRPr="00BB3B23" w:rsidRDefault="004C4214" w:rsidP="004930E1">
            <w:pPr>
              <w:pStyle w:val="ECCTabletext"/>
              <w:rPr>
                <w:rStyle w:val="ECCHLbold"/>
              </w:rPr>
            </w:pPr>
            <w:r w:rsidRPr="00BB3B23">
              <w:rPr>
                <w:rStyle w:val="ECCHLbold"/>
              </w:rPr>
              <w:t>RSSI</w:t>
            </w:r>
          </w:p>
        </w:tc>
        <w:tc>
          <w:tcPr>
            <w:tcW w:w="7659" w:type="dxa"/>
          </w:tcPr>
          <w:p w:rsidR="00930439" w:rsidRPr="00B97876" w:rsidRDefault="004C4214" w:rsidP="004930E1">
            <w:pPr>
              <w:pStyle w:val="ECCTabletext"/>
            </w:pPr>
            <w:r w:rsidRPr="00B97876">
              <w:rPr>
                <w:noProof/>
                <w:szCs w:val="20"/>
              </w:rPr>
              <w:t>Received Signal Strength Indicator: the received power across the whole band</w:t>
            </w:r>
          </w:p>
        </w:tc>
      </w:tr>
      <w:tr w:rsidR="00930439" w:rsidRPr="00B97876" w:rsidTr="009465E0">
        <w:trPr>
          <w:trHeight w:val="317"/>
        </w:trPr>
        <w:tc>
          <w:tcPr>
            <w:tcW w:w="2088" w:type="dxa"/>
          </w:tcPr>
          <w:p w:rsidR="00930439" w:rsidRPr="00BB3B23" w:rsidRDefault="00B97876" w:rsidP="004930E1">
            <w:pPr>
              <w:pStyle w:val="ECCTabletext"/>
              <w:rPr>
                <w:b/>
              </w:rPr>
            </w:pPr>
            <w:r w:rsidRPr="00BB3B23">
              <w:rPr>
                <w:b/>
              </w:rPr>
              <w:t>RTTT</w:t>
            </w:r>
          </w:p>
        </w:tc>
        <w:tc>
          <w:tcPr>
            <w:tcW w:w="7659" w:type="dxa"/>
          </w:tcPr>
          <w:p w:rsidR="00930439" w:rsidRPr="00B97876" w:rsidRDefault="00AC57F2" w:rsidP="004930E1">
            <w:pPr>
              <w:pStyle w:val="ECCTabletext"/>
            </w:pPr>
            <w:r>
              <w:t>Road transport and traffic telematics</w:t>
            </w:r>
          </w:p>
        </w:tc>
      </w:tr>
      <w:tr w:rsidR="00BB3B23" w:rsidRPr="00B97876" w:rsidTr="009465E0">
        <w:trPr>
          <w:trHeight w:val="317"/>
        </w:trPr>
        <w:tc>
          <w:tcPr>
            <w:tcW w:w="2088" w:type="dxa"/>
          </w:tcPr>
          <w:p w:rsidR="00BB3B23" w:rsidRPr="00BB3B23" w:rsidRDefault="00BB3B23" w:rsidP="004930E1">
            <w:pPr>
              <w:pStyle w:val="ECCTabletext"/>
              <w:rPr>
                <w:b/>
              </w:rPr>
            </w:pPr>
            <w:r w:rsidRPr="00BB3B23">
              <w:rPr>
                <w:b/>
              </w:rPr>
              <w:t>Rx</w:t>
            </w:r>
          </w:p>
        </w:tc>
        <w:tc>
          <w:tcPr>
            <w:tcW w:w="7659" w:type="dxa"/>
          </w:tcPr>
          <w:p w:rsidR="00BB3B23" w:rsidRPr="00B97876" w:rsidRDefault="00BB3B23" w:rsidP="004930E1">
            <w:pPr>
              <w:pStyle w:val="ECCTabletext"/>
            </w:pPr>
            <w:r>
              <w:t>Receiver</w:t>
            </w:r>
          </w:p>
        </w:tc>
      </w:tr>
      <w:tr w:rsidR="00BB3B23" w:rsidRPr="00B97876" w:rsidTr="009465E0">
        <w:trPr>
          <w:trHeight w:val="317"/>
        </w:trPr>
        <w:tc>
          <w:tcPr>
            <w:tcW w:w="2088" w:type="dxa"/>
          </w:tcPr>
          <w:p w:rsidR="00BB3B23" w:rsidRPr="00BB3B23" w:rsidRDefault="00BB3B23" w:rsidP="004930E1">
            <w:pPr>
              <w:pStyle w:val="ECCTabletext"/>
              <w:rPr>
                <w:b/>
              </w:rPr>
            </w:pPr>
            <w:r w:rsidRPr="00BB3B23">
              <w:rPr>
                <w:b/>
              </w:rPr>
              <w:t>SEAMCAT</w:t>
            </w:r>
          </w:p>
        </w:tc>
        <w:tc>
          <w:tcPr>
            <w:tcW w:w="7659" w:type="dxa"/>
          </w:tcPr>
          <w:p w:rsidR="00BB3B23" w:rsidRPr="00B97876" w:rsidRDefault="00BB3B23" w:rsidP="004930E1">
            <w:pPr>
              <w:pStyle w:val="ECCTabletext"/>
            </w:pPr>
            <w:r>
              <w:t>Spectrum Engineering Advanced Monte Carlo Analysis Tool</w:t>
            </w:r>
          </w:p>
        </w:tc>
      </w:tr>
      <w:tr w:rsidR="00BB3B23" w:rsidRPr="00B97876" w:rsidTr="009465E0">
        <w:trPr>
          <w:trHeight w:val="317"/>
        </w:trPr>
        <w:tc>
          <w:tcPr>
            <w:tcW w:w="2088" w:type="dxa"/>
          </w:tcPr>
          <w:p w:rsidR="00BB3B23" w:rsidRPr="00BB3B23" w:rsidRDefault="00BB3B23" w:rsidP="004930E1">
            <w:pPr>
              <w:pStyle w:val="ECCTabletext"/>
              <w:rPr>
                <w:b/>
              </w:rPr>
            </w:pPr>
            <w:r>
              <w:rPr>
                <w:b/>
              </w:rPr>
              <w:t>S/N</w:t>
            </w:r>
          </w:p>
        </w:tc>
        <w:tc>
          <w:tcPr>
            <w:tcW w:w="7659" w:type="dxa"/>
          </w:tcPr>
          <w:p w:rsidR="00BB3B23" w:rsidRPr="00B97876" w:rsidRDefault="00AC57F2" w:rsidP="004930E1">
            <w:pPr>
              <w:pStyle w:val="ECCTabletext"/>
            </w:pPr>
            <w:r>
              <w:t>Signal to noise ratio</w:t>
            </w:r>
          </w:p>
        </w:tc>
      </w:tr>
      <w:tr w:rsidR="006652AA" w:rsidRPr="00B97876" w:rsidTr="009465E0">
        <w:trPr>
          <w:trHeight w:val="317"/>
        </w:trPr>
        <w:tc>
          <w:tcPr>
            <w:tcW w:w="2088" w:type="dxa"/>
          </w:tcPr>
          <w:p w:rsidR="006652AA" w:rsidRDefault="006652AA" w:rsidP="004930E1">
            <w:pPr>
              <w:pStyle w:val="ECCTabletext"/>
              <w:rPr>
                <w:b/>
              </w:rPr>
            </w:pPr>
            <w:r>
              <w:rPr>
                <w:b/>
              </w:rPr>
              <w:t>SRD</w:t>
            </w:r>
          </w:p>
        </w:tc>
        <w:tc>
          <w:tcPr>
            <w:tcW w:w="7659" w:type="dxa"/>
          </w:tcPr>
          <w:p w:rsidR="006652AA" w:rsidRDefault="006652AA" w:rsidP="004930E1">
            <w:pPr>
              <w:pStyle w:val="ECCTabletext"/>
            </w:pPr>
            <w:r>
              <w:t>Short Range Device</w:t>
            </w:r>
          </w:p>
        </w:tc>
      </w:tr>
      <w:tr w:rsidR="004C4214" w:rsidRPr="00B97876" w:rsidTr="009465E0">
        <w:trPr>
          <w:trHeight w:val="317"/>
        </w:trPr>
        <w:tc>
          <w:tcPr>
            <w:tcW w:w="2088" w:type="dxa"/>
          </w:tcPr>
          <w:p w:rsidR="004C4214" w:rsidRPr="00BB3B23" w:rsidRDefault="004C4214" w:rsidP="004930E1">
            <w:pPr>
              <w:pStyle w:val="ECCTabletext"/>
              <w:rPr>
                <w:b/>
              </w:rPr>
            </w:pPr>
            <w:r w:rsidRPr="00BB3B23">
              <w:rPr>
                <w:b/>
              </w:rPr>
              <w:t>SRR</w:t>
            </w:r>
          </w:p>
        </w:tc>
        <w:tc>
          <w:tcPr>
            <w:tcW w:w="7659" w:type="dxa"/>
          </w:tcPr>
          <w:p w:rsidR="004C4214" w:rsidRPr="00B97876" w:rsidRDefault="004C4214" w:rsidP="004930E1">
            <w:pPr>
              <w:pStyle w:val="ECCTabletext"/>
            </w:pPr>
            <w:r w:rsidRPr="00B97876">
              <w:t>Short Range Radar</w:t>
            </w:r>
          </w:p>
        </w:tc>
      </w:tr>
      <w:tr w:rsidR="006652AA" w:rsidRPr="00B97876" w:rsidTr="009465E0">
        <w:trPr>
          <w:trHeight w:val="317"/>
        </w:trPr>
        <w:tc>
          <w:tcPr>
            <w:tcW w:w="2088" w:type="dxa"/>
          </w:tcPr>
          <w:p w:rsidR="006652AA" w:rsidRPr="00BB3B23" w:rsidRDefault="006652AA" w:rsidP="004930E1">
            <w:pPr>
              <w:pStyle w:val="ECCTabletext"/>
              <w:rPr>
                <w:b/>
              </w:rPr>
            </w:pPr>
            <w:r>
              <w:rPr>
                <w:b/>
              </w:rPr>
              <w:lastRenderedPageBreak/>
              <w:t>TRP</w:t>
            </w:r>
          </w:p>
        </w:tc>
        <w:tc>
          <w:tcPr>
            <w:tcW w:w="7659" w:type="dxa"/>
          </w:tcPr>
          <w:p w:rsidR="006652AA" w:rsidRPr="00B97876" w:rsidRDefault="006652AA" w:rsidP="004930E1">
            <w:pPr>
              <w:pStyle w:val="ECCTabletext"/>
            </w:pPr>
            <w:r w:rsidRPr="0066496C">
              <w:t>Total Radiated Power</w:t>
            </w:r>
          </w:p>
        </w:tc>
      </w:tr>
      <w:tr w:rsidR="004C4214" w:rsidRPr="00B97876" w:rsidTr="009465E0">
        <w:trPr>
          <w:trHeight w:val="317"/>
        </w:trPr>
        <w:tc>
          <w:tcPr>
            <w:tcW w:w="2088" w:type="dxa"/>
          </w:tcPr>
          <w:p w:rsidR="004C4214" w:rsidRPr="00BB3B23" w:rsidRDefault="004C4214" w:rsidP="004930E1">
            <w:pPr>
              <w:pStyle w:val="ECCTabletext"/>
              <w:rPr>
                <w:b/>
              </w:rPr>
            </w:pPr>
            <w:r w:rsidRPr="00BB3B23">
              <w:rPr>
                <w:b/>
              </w:rPr>
              <w:t>TTT</w:t>
            </w:r>
          </w:p>
        </w:tc>
        <w:tc>
          <w:tcPr>
            <w:tcW w:w="7659" w:type="dxa"/>
          </w:tcPr>
          <w:p w:rsidR="004C4214" w:rsidRPr="00B97876" w:rsidRDefault="004C4214" w:rsidP="004930E1">
            <w:pPr>
              <w:pStyle w:val="ECCTabletext"/>
            </w:pPr>
            <w:r w:rsidRPr="00B97876">
              <w:rPr>
                <w:noProof/>
                <w:szCs w:val="20"/>
              </w:rPr>
              <w:t>Transport and Traffic Telematics</w:t>
            </w:r>
          </w:p>
        </w:tc>
      </w:tr>
      <w:tr w:rsidR="004C4214" w:rsidRPr="00B97876" w:rsidTr="009465E0">
        <w:trPr>
          <w:trHeight w:val="317"/>
        </w:trPr>
        <w:tc>
          <w:tcPr>
            <w:tcW w:w="2088" w:type="dxa"/>
          </w:tcPr>
          <w:p w:rsidR="004C4214" w:rsidRPr="00BB3B23" w:rsidRDefault="00BB3B23" w:rsidP="004930E1">
            <w:pPr>
              <w:pStyle w:val="ECCTabletext"/>
              <w:rPr>
                <w:b/>
              </w:rPr>
            </w:pPr>
            <w:proofErr w:type="spellStart"/>
            <w:r w:rsidRPr="00BB3B23">
              <w:rPr>
                <w:b/>
              </w:rPr>
              <w:t>Tx</w:t>
            </w:r>
            <w:proofErr w:type="spellEnd"/>
          </w:p>
        </w:tc>
        <w:tc>
          <w:tcPr>
            <w:tcW w:w="7659" w:type="dxa"/>
          </w:tcPr>
          <w:p w:rsidR="004C4214" w:rsidRPr="00B97876" w:rsidRDefault="00BB3B23" w:rsidP="004930E1">
            <w:pPr>
              <w:pStyle w:val="ECCTabletext"/>
            </w:pPr>
            <w:r>
              <w:t>Transmitter</w:t>
            </w:r>
          </w:p>
        </w:tc>
      </w:tr>
      <w:tr w:rsidR="004C4214" w:rsidRPr="00B97876" w:rsidTr="009465E0">
        <w:trPr>
          <w:trHeight w:val="317"/>
        </w:trPr>
        <w:tc>
          <w:tcPr>
            <w:tcW w:w="2088" w:type="dxa"/>
          </w:tcPr>
          <w:p w:rsidR="004C4214" w:rsidRPr="00BB3B23" w:rsidRDefault="004C4214" w:rsidP="004930E1">
            <w:pPr>
              <w:pStyle w:val="ECCTabletext"/>
              <w:rPr>
                <w:b/>
              </w:rPr>
            </w:pPr>
            <w:r w:rsidRPr="00BB3B23">
              <w:rPr>
                <w:b/>
              </w:rPr>
              <w:t>VCO</w:t>
            </w:r>
          </w:p>
        </w:tc>
        <w:tc>
          <w:tcPr>
            <w:tcW w:w="7659" w:type="dxa"/>
          </w:tcPr>
          <w:p w:rsidR="004C4214" w:rsidRPr="00B97876" w:rsidRDefault="004C4214" w:rsidP="004930E1">
            <w:pPr>
              <w:pStyle w:val="ECCTabletext"/>
            </w:pPr>
            <w:r w:rsidRPr="00B97876">
              <w:rPr>
                <w:noProof/>
                <w:szCs w:val="20"/>
              </w:rPr>
              <w:t>Voltage-controlled oscillator</w:t>
            </w:r>
          </w:p>
        </w:tc>
      </w:tr>
    </w:tbl>
    <w:p w:rsidR="00797D4C" w:rsidRPr="00B97876" w:rsidRDefault="00797D4C" w:rsidP="009465E0">
      <w:pPr>
        <w:pStyle w:val="Heading1"/>
        <w:rPr>
          <w:lang w:val="en-GB"/>
        </w:rPr>
      </w:pPr>
      <w:bookmarkStart w:id="15" w:name="_Toc380056497"/>
      <w:bookmarkStart w:id="16" w:name="_Toc380059748"/>
      <w:bookmarkStart w:id="17" w:name="_Toc380059785"/>
      <w:bookmarkStart w:id="18" w:name="_Toc396153636"/>
      <w:bookmarkStart w:id="19" w:name="_Toc396383863"/>
      <w:bookmarkStart w:id="20" w:name="_Toc396917296"/>
      <w:bookmarkStart w:id="21" w:name="_Toc396917345"/>
      <w:bookmarkStart w:id="22" w:name="_Toc396917407"/>
      <w:bookmarkStart w:id="23" w:name="_Toc396917460"/>
      <w:bookmarkStart w:id="24" w:name="_Toc396917627"/>
      <w:bookmarkStart w:id="25" w:name="_Toc396917642"/>
      <w:bookmarkStart w:id="26" w:name="_Toc396917747"/>
      <w:bookmarkStart w:id="27" w:name="_Toc473281181"/>
      <w:r w:rsidRPr="00B97876">
        <w:rPr>
          <w:rStyle w:val="ECCParagraph"/>
        </w:rPr>
        <w:lastRenderedPageBreak/>
        <w:t>Introduction</w:t>
      </w:r>
      <w:bookmarkEnd w:id="15"/>
      <w:bookmarkEnd w:id="16"/>
      <w:bookmarkEnd w:id="17"/>
      <w:bookmarkEnd w:id="18"/>
      <w:bookmarkEnd w:id="19"/>
      <w:bookmarkEnd w:id="20"/>
      <w:bookmarkEnd w:id="21"/>
      <w:bookmarkEnd w:id="22"/>
      <w:bookmarkEnd w:id="23"/>
      <w:bookmarkEnd w:id="24"/>
      <w:bookmarkEnd w:id="25"/>
      <w:bookmarkEnd w:id="26"/>
      <w:bookmarkEnd w:id="27"/>
    </w:p>
    <w:p w:rsidR="004C4214" w:rsidRPr="00B97876" w:rsidRDefault="004C4214" w:rsidP="004C4214">
      <w:pPr>
        <w:rPr>
          <w:rStyle w:val="ECCParagraph"/>
        </w:rPr>
      </w:pPr>
      <w:r w:rsidRPr="00B97876">
        <w:rPr>
          <w:rStyle w:val="ECCParagraph"/>
        </w:rPr>
        <w:t>This report presents the results of the compatibility studies performed on the sharing of automotive radars operating in the 76 to 77 GHz range with the fixed surveillance radar equipment used for fixed transport infrastructure in a</w:t>
      </w:r>
      <w:r w:rsidR="00786310">
        <w:rPr>
          <w:rStyle w:val="ECCParagraph"/>
        </w:rPr>
        <w:t xml:space="preserve">ccordance with ETSI TR 103 148 </w:t>
      </w:r>
      <w:r w:rsidR="00786310">
        <w:rPr>
          <w:rStyle w:val="ECCParagraph"/>
        </w:rPr>
        <w:fldChar w:fldCharType="begin"/>
      </w:r>
      <w:r w:rsidR="00786310">
        <w:rPr>
          <w:rStyle w:val="ECCParagraph"/>
        </w:rPr>
        <w:instrText xml:space="preserve"> REF _Ref473105063 \n \h </w:instrText>
      </w:r>
      <w:r w:rsidR="00786310">
        <w:rPr>
          <w:rStyle w:val="ECCParagraph"/>
        </w:rPr>
      </w:r>
      <w:r w:rsidR="00786310">
        <w:rPr>
          <w:rStyle w:val="ECCParagraph"/>
        </w:rPr>
        <w:fldChar w:fldCharType="separate"/>
      </w:r>
      <w:r w:rsidR="00CB59C7">
        <w:rPr>
          <w:rStyle w:val="ECCParagraph"/>
        </w:rPr>
        <w:t>[1]</w:t>
      </w:r>
      <w:r w:rsidR="00786310">
        <w:rPr>
          <w:rStyle w:val="ECCParagraph"/>
        </w:rPr>
        <w:fldChar w:fldCharType="end"/>
      </w:r>
      <w:r w:rsidR="00786310">
        <w:rPr>
          <w:rStyle w:val="ECCParagraph"/>
        </w:rPr>
        <w:t xml:space="preserve"> </w:t>
      </w:r>
      <w:r w:rsidRPr="00B97876">
        <w:rPr>
          <w:rStyle w:val="ECCParagraph"/>
        </w:rPr>
        <w:t xml:space="preserve">operating in the same band. </w:t>
      </w:r>
    </w:p>
    <w:p w:rsidR="004C4214" w:rsidRPr="00B97876" w:rsidRDefault="004C4214" w:rsidP="004C4214">
      <w:pPr>
        <w:rPr>
          <w:rStyle w:val="ECCParagraph"/>
        </w:rPr>
      </w:pPr>
      <w:r w:rsidRPr="00B97876">
        <w:rPr>
          <w:rStyle w:val="ECCParagraph"/>
        </w:rPr>
        <w:t xml:space="preserve">In the last 10 years, the relevant regulation for the 76-77 GHz band was </w:t>
      </w:r>
      <w:r w:rsidR="00F61ECD" w:rsidRPr="00B97876">
        <w:rPr>
          <w:rStyle w:val="ECCParagraph"/>
        </w:rPr>
        <w:t>amended</w:t>
      </w:r>
      <w:r w:rsidRPr="00B97876">
        <w:rPr>
          <w:rStyle w:val="ECCParagraph"/>
        </w:rPr>
        <w:t xml:space="preserve"> and revised several times. Initially the band 76-77 GHz was designated to automotive radars and RTTT applications this was reflected in ERC/REC 70-03</w:t>
      </w:r>
      <w:r w:rsidR="00786310">
        <w:rPr>
          <w:rStyle w:val="ECCParagraph"/>
        </w:rPr>
        <w:t xml:space="preserve"> </w:t>
      </w:r>
      <w:r w:rsidR="00786310">
        <w:rPr>
          <w:rStyle w:val="ECCParagraph"/>
        </w:rPr>
        <w:fldChar w:fldCharType="begin"/>
      </w:r>
      <w:r w:rsidR="00786310">
        <w:rPr>
          <w:rStyle w:val="ECCParagraph"/>
        </w:rPr>
        <w:instrText xml:space="preserve"> REF _Ref473106358 \n \h </w:instrText>
      </w:r>
      <w:r w:rsidR="00786310">
        <w:rPr>
          <w:rStyle w:val="ECCParagraph"/>
        </w:rPr>
      </w:r>
      <w:r w:rsidR="00786310">
        <w:rPr>
          <w:rStyle w:val="ECCParagraph"/>
        </w:rPr>
        <w:fldChar w:fldCharType="separate"/>
      </w:r>
      <w:r w:rsidR="00CB59C7">
        <w:rPr>
          <w:rStyle w:val="ECCParagraph"/>
        </w:rPr>
        <w:t>[4]</w:t>
      </w:r>
      <w:r w:rsidR="00786310">
        <w:rPr>
          <w:rStyle w:val="ECCParagraph"/>
        </w:rPr>
        <w:fldChar w:fldCharType="end"/>
      </w:r>
      <w:r w:rsidR="00786310">
        <w:rPr>
          <w:rStyle w:val="ECCParagraph"/>
        </w:rPr>
        <w:t xml:space="preserve">. </w:t>
      </w:r>
      <w:r w:rsidRPr="00B97876">
        <w:rPr>
          <w:rStyle w:val="ECCParagraph"/>
        </w:rPr>
        <w:t xml:space="preserve">In </w:t>
      </w:r>
      <w:r w:rsidR="00F61ECD" w:rsidRPr="00B97876">
        <w:rPr>
          <w:rStyle w:val="ECCParagraph"/>
        </w:rPr>
        <w:t>subsequent</w:t>
      </w:r>
      <w:r w:rsidRPr="00B97876">
        <w:rPr>
          <w:rStyle w:val="ECCParagraph"/>
        </w:rPr>
        <w:t xml:space="preserve"> revisions of ERC/REC 70-03 RTTT applications were removed and later inserted again.</w:t>
      </w:r>
    </w:p>
    <w:p w:rsidR="004C4214" w:rsidRPr="00B97876" w:rsidRDefault="004C4214" w:rsidP="004C4214">
      <w:pPr>
        <w:rPr>
          <w:rStyle w:val="ECCParagraph"/>
        </w:rPr>
      </w:pPr>
      <w:r w:rsidRPr="00B97876">
        <w:rPr>
          <w:rStyle w:val="ECCParagraph"/>
        </w:rPr>
        <w:t>In the context of the 5th update of</w:t>
      </w:r>
      <w:r w:rsidR="00786310">
        <w:rPr>
          <w:rStyle w:val="ECCParagraph"/>
        </w:rPr>
        <w:t xml:space="preserve"> the SRD decision (2013/752/EU) </w:t>
      </w:r>
      <w:r w:rsidR="00786310">
        <w:rPr>
          <w:rStyle w:val="ECCParagraph"/>
        </w:rPr>
        <w:fldChar w:fldCharType="begin"/>
      </w:r>
      <w:r w:rsidR="00786310">
        <w:rPr>
          <w:rStyle w:val="ECCParagraph"/>
        </w:rPr>
        <w:instrText xml:space="preserve"> REF _Ref473106393 \n \h </w:instrText>
      </w:r>
      <w:r w:rsidR="00786310">
        <w:rPr>
          <w:rStyle w:val="ECCParagraph"/>
        </w:rPr>
      </w:r>
      <w:r w:rsidR="00786310">
        <w:rPr>
          <w:rStyle w:val="ECCParagraph"/>
        </w:rPr>
        <w:fldChar w:fldCharType="separate"/>
      </w:r>
      <w:r w:rsidR="00CB59C7">
        <w:rPr>
          <w:rStyle w:val="ECCParagraph"/>
        </w:rPr>
        <w:t>[5]</w:t>
      </w:r>
      <w:r w:rsidR="00786310">
        <w:rPr>
          <w:rStyle w:val="ECCParagraph"/>
        </w:rPr>
        <w:fldChar w:fldCharType="end"/>
      </w:r>
      <w:r w:rsidR="00786310">
        <w:rPr>
          <w:rStyle w:val="ECCParagraph"/>
        </w:rPr>
        <w:t xml:space="preserve"> </w:t>
      </w:r>
      <w:r w:rsidRPr="00B97876">
        <w:rPr>
          <w:rStyle w:val="ECCParagraph"/>
        </w:rPr>
        <w:t xml:space="preserve">the scope of the RTTT category was broadened to “Transport and Traffic </w:t>
      </w:r>
      <w:r w:rsidR="00F61ECD" w:rsidRPr="00B97876">
        <w:rPr>
          <w:rStyle w:val="ECCParagraph"/>
        </w:rPr>
        <w:t>Telematics</w:t>
      </w:r>
      <w:r w:rsidRPr="00B97876">
        <w:rPr>
          <w:rStyle w:val="ECCParagraph"/>
        </w:rPr>
        <w:t xml:space="preserve"> systems” (TTT). Following this decision, the entry for the frequency band 76-77 GHz in Annex 5 of ERC/REC 70-03 was revised accordingly. </w:t>
      </w:r>
    </w:p>
    <w:p w:rsidR="004C4214" w:rsidRPr="00B97876" w:rsidRDefault="004C4214" w:rsidP="004C4214">
      <w:pPr>
        <w:rPr>
          <w:rStyle w:val="ECCParagraph"/>
        </w:rPr>
      </w:pPr>
      <w:r w:rsidRPr="00B97876">
        <w:rPr>
          <w:rStyle w:val="ECCParagraph"/>
        </w:rPr>
        <w:t>The vast majority of automotive radars operating in the 76-77</w:t>
      </w:r>
      <w:r w:rsidR="006652AA">
        <w:rPr>
          <w:rStyle w:val="ECCParagraph"/>
        </w:rPr>
        <w:t xml:space="preserve"> </w:t>
      </w:r>
      <w:r w:rsidRPr="00B97876">
        <w:rPr>
          <w:rStyle w:val="ECCParagraph"/>
        </w:rPr>
        <w:t xml:space="preserve">GHz band use </w:t>
      </w:r>
      <w:proofErr w:type="gramStart"/>
      <w:r w:rsidRPr="00B97876">
        <w:rPr>
          <w:rStyle w:val="ECCParagraph"/>
        </w:rPr>
        <w:t>an FMCW</w:t>
      </w:r>
      <w:proofErr w:type="gramEnd"/>
      <w:r w:rsidRPr="00B97876">
        <w:rPr>
          <w:rStyle w:val="ECCParagraph"/>
        </w:rPr>
        <w:t xml:space="preserve"> architecture with only a small percentage using a spread spectrum architecture. The same is true for fixed transport infrastructure radars. Therefore, this report considers only the case of sharing between FMCW automotive radars and FMCW fixed transport infrastructure radars. The impact of fixed transport infrastructure radars on the other radio systems is not considered in this report. </w:t>
      </w:r>
    </w:p>
    <w:p w:rsidR="004C4214" w:rsidRPr="00B97876" w:rsidRDefault="004C4214" w:rsidP="004C4214">
      <w:pPr>
        <w:rPr>
          <w:rStyle w:val="ECCParagraph"/>
        </w:rPr>
      </w:pPr>
      <w:r w:rsidRPr="00B97876">
        <w:rPr>
          <w:rStyle w:val="ECCParagraph"/>
        </w:rPr>
        <w:t xml:space="preserve">Both automotive radars and fixed transport infrastructure radars operating in the band 76-77 GHz band are covered by the European Commission’s SRD Decision on an equal basis. The set of usage conditions for the SRD category TTT in this decision is available to ground-based vehicle and infrastructure systems. Today, there is no </w:t>
      </w:r>
      <w:r w:rsidR="00F61ECD" w:rsidRPr="00B97876">
        <w:rPr>
          <w:rStyle w:val="ECCParagraph"/>
        </w:rPr>
        <w:t>exhaustive</w:t>
      </w:r>
      <w:r w:rsidRPr="00B97876">
        <w:rPr>
          <w:rStyle w:val="ECCParagraph"/>
        </w:rPr>
        <w:t xml:space="preserve"> information about sharing between the two applications and this report is aimed at filling this gap.</w:t>
      </w:r>
    </w:p>
    <w:p w:rsidR="004C4214" w:rsidRPr="00B97876" w:rsidRDefault="004C4214" w:rsidP="004C4214">
      <w:pPr>
        <w:rPr>
          <w:rStyle w:val="ECCParagraph"/>
        </w:rPr>
      </w:pPr>
      <w:r w:rsidRPr="00B97876">
        <w:rPr>
          <w:rStyle w:val="ECCParagraph"/>
        </w:rPr>
        <w:t xml:space="preserve">It can be foreseen that under the TTT definition, other potential applications, using the 76-77 GHz radars, would be feasible and that could have an influence on both automotive and fixed transport infrastructure radars (e.g. parking lot monitoring, applications in </w:t>
      </w:r>
      <w:r w:rsidR="00F61ECD" w:rsidRPr="00B97876">
        <w:rPr>
          <w:rStyle w:val="ECCParagraph"/>
        </w:rPr>
        <w:t>harbours</w:t>
      </w:r>
      <w:r w:rsidRPr="00B97876">
        <w:rPr>
          <w:rStyle w:val="ECCParagraph"/>
        </w:rPr>
        <w:t>, etc.). These applications are not considered in the studies included in this report.</w:t>
      </w:r>
    </w:p>
    <w:p w:rsidR="004C4214" w:rsidRPr="00B97876" w:rsidRDefault="004C4214" w:rsidP="004C4214">
      <w:pPr>
        <w:rPr>
          <w:rStyle w:val="ECCParagraph"/>
        </w:rPr>
      </w:pPr>
      <w:r w:rsidRPr="00B97876">
        <w:rPr>
          <w:rStyle w:val="ECCParagraph"/>
        </w:rPr>
        <w:t xml:space="preserve">This report considers only one type of scanning radar from one manufacturer for fixed transport infrastructure, where </w:t>
      </w:r>
      <w:proofErr w:type="gramStart"/>
      <w:r w:rsidRPr="00B97876">
        <w:rPr>
          <w:rStyle w:val="ECCParagraph"/>
        </w:rPr>
        <w:t>the transmit</w:t>
      </w:r>
      <w:proofErr w:type="gramEnd"/>
      <w:r w:rsidRPr="00B97876">
        <w:rPr>
          <w:rStyle w:val="ECCParagraph"/>
        </w:rPr>
        <w:t xml:space="preserve"> and </w:t>
      </w:r>
      <w:proofErr w:type="spellStart"/>
      <w:r w:rsidRPr="00B97876">
        <w:rPr>
          <w:rStyle w:val="ECCParagraph"/>
        </w:rPr>
        <w:t>receiver</w:t>
      </w:r>
      <w:proofErr w:type="spellEnd"/>
      <w:r w:rsidRPr="00B97876">
        <w:rPr>
          <w:rStyle w:val="ECCParagraph"/>
        </w:rPr>
        <w:t xml:space="preserve"> antennas create a narrow beam which rotates rapidly. Other types (including non-rotating digital beamforming radars) may be available on the market, however they are not considered because of lack of information.</w:t>
      </w:r>
    </w:p>
    <w:p w:rsidR="00854314" w:rsidRPr="00B97876" w:rsidRDefault="004C4214" w:rsidP="004C4214">
      <w:pPr>
        <w:rPr>
          <w:rStyle w:val="ECCParagraph"/>
        </w:rPr>
      </w:pPr>
      <w:r w:rsidRPr="00B97876">
        <w:rPr>
          <w:rStyle w:val="ECCParagraph"/>
        </w:rPr>
        <w:t>It has to be noted that - as opposed to communications systems - radar sensors do not use standardized signals and standardized signal processing. That makes interference studies more difficult. Even more difficult is the situation here because radar sensors of more than one manufacturer and sometimes more than one sensor generation per manufacturer have to be considered. As a result, the study could not go deep into all technical details. Some parts therefore remain informative.</w:t>
      </w:r>
    </w:p>
    <w:p w:rsidR="008A54FC" w:rsidRPr="00B97876" w:rsidRDefault="004C4214" w:rsidP="009465E0">
      <w:pPr>
        <w:pStyle w:val="Heading1"/>
        <w:rPr>
          <w:lang w:val="en-GB"/>
        </w:rPr>
      </w:pPr>
      <w:bookmarkStart w:id="28" w:name="_Toc380056498"/>
      <w:bookmarkStart w:id="29" w:name="_Toc380059749"/>
      <w:bookmarkStart w:id="30" w:name="_Toc380059786"/>
      <w:bookmarkStart w:id="31" w:name="_Toc396153637"/>
      <w:bookmarkStart w:id="32" w:name="_Toc396155266"/>
      <w:bookmarkStart w:id="33" w:name="_Toc396383864"/>
      <w:bookmarkStart w:id="34" w:name="_Toc396917297"/>
      <w:bookmarkStart w:id="35" w:name="_Toc396917346"/>
      <w:bookmarkStart w:id="36" w:name="_Toc396917408"/>
      <w:bookmarkStart w:id="37" w:name="_Toc396917461"/>
      <w:bookmarkStart w:id="38" w:name="_Toc396917628"/>
      <w:bookmarkStart w:id="39" w:name="_Toc396917643"/>
      <w:bookmarkStart w:id="40" w:name="_Toc396917748"/>
      <w:bookmarkStart w:id="41" w:name="_Toc473281182"/>
      <w:r w:rsidRPr="00B97876">
        <w:rPr>
          <w:lang w:val="en-GB"/>
        </w:rPr>
        <w:lastRenderedPageBreak/>
        <w:t>FMCW radars in the 76-77 GHz Band</w:t>
      </w:r>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4C4214" w:rsidRPr="00B97876" w:rsidRDefault="00800A78" w:rsidP="004C4214">
      <w:pPr>
        <w:pStyle w:val="Heading2"/>
        <w:rPr>
          <w:lang w:val="en-GB"/>
        </w:rPr>
      </w:pPr>
      <w:bookmarkStart w:id="42" w:name="_Toc473281183"/>
      <w:r>
        <w:t>G</w:t>
      </w:r>
      <w:r w:rsidR="004C4214" w:rsidRPr="00B97876">
        <w:rPr>
          <w:lang w:val="en-GB"/>
        </w:rPr>
        <w:t>eneral</w:t>
      </w:r>
      <w:bookmarkEnd w:id="42"/>
    </w:p>
    <w:p w:rsidR="004C4214" w:rsidRPr="00B97876" w:rsidRDefault="004C4214" w:rsidP="004C4214">
      <w:r w:rsidRPr="00B97876">
        <w:t>Compared to other radar concepts, FMCW radars offer a good ratio between detection performance and system complexity.</w:t>
      </w:r>
    </w:p>
    <w:p w:rsidR="004C4214" w:rsidRPr="00B97876" w:rsidRDefault="004C4214" w:rsidP="004C4214">
      <w:r w:rsidRPr="00B97876">
        <w:t>FMCW radars have been under consideration and development for more than 80 years for civil and military applications in a number of different frequency ranges.</w:t>
      </w:r>
    </w:p>
    <w:p w:rsidR="004C4214" w:rsidRPr="00B97876" w:rsidRDefault="004C4214" w:rsidP="004C4214">
      <w:r w:rsidRPr="00B97876">
        <w:t xml:space="preserve">FMCW automotive radars, operating in 76-77 GHz band, have been in development for the last 33 years and were initially deployed as adaptive cruise control comfort function by a number of manufacturers. Recent applications include automatic emergency braking, semi-autonomous driving and other safety related functions. </w:t>
      </w:r>
    </w:p>
    <w:p w:rsidR="004C4214" w:rsidRPr="00B97876" w:rsidRDefault="004C4214" w:rsidP="004C4214">
      <w:r w:rsidRPr="00B97876">
        <w:t xml:space="preserve">Early developments were made using discrete component structures on quartz substrates and were based on waveguide Gunn diode semiconductor sources. Current products are made using integrated </w:t>
      </w:r>
      <w:r w:rsidR="0021289C" w:rsidRPr="00B97876">
        <w:t>millimetre</w:t>
      </w:r>
      <w:r w:rsidR="0021289C">
        <w:t xml:space="preserve"> wave</w:t>
      </w:r>
      <w:r w:rsidRPr="00B97876">
        <w:t xml:space="preserve"> components mounted on ceramic / PTFE composite substrates and are based on synthesized or phase locked sources.</w:t>
      </w:r>
    </w:p>
    <w:p w:rsidR="004C4214" w:rsidRPr="00B97876" w:rsidRDefault="004C4214" w:rsidP="004C4214">
      <w:r w:rsidRPr="00B97876">
        <w:t>Recent progress in the ratio between performance and price for digital signal processing allowed to further improve radar performance by implementation of more extreme modulation schemes (fast chirp modulation) and advanced analysis strategies (2D or 3D FFT, …) also in price-sensitive automotive products.</w:t>
      </w:r>
    </w:p>
    <w:p w:rsidR="004C4214" w:rsidRPr="00B97876" w:rsidRDefault="004C4214" w:rsidP="004C4214">
      <w:r w:rsidRPr="00B97876">
        <w:t xml:space="preserve">As with all radio devices, interference can happen to the receive signal of a FMCW radar if another transmitter is active in the victim receiver’s bandwidth. But compared to </w:t>
      </w:r>
      <w:r w:rsidR="007F3D30" w:rsidRPr="00B97876">
        <w:t>ultra-wideband</w:t>
      </w:r>
      <w:r w:rsidRPr="00B97876">
        <w:t xml:space="preserve"> pulsed radar sensors, FMCW radar sensors have a very narrow receiver </w:t>
      </w:r>
      <w:r w:rsidR="006D2FA9" w:rsidRPr="00B97876">
        <w:t>bandwi</w:t>
      </w:r>
      <w:r w:rsidR="006D2FA9">
        <w:t>dth</w:t>
      </w:r>
      <w:r w:rsidRPr="00B97876">
        <w:t xml:space="preserve"> compared to their modulation range and are thus more robust. Additionally, interference mitigation techniques like “Constant false alarm rate with adaptive detection threshold” or “Detect interference and change frequency range” or “Detect interference and repair time domain signal” are known and used depending on the available computational resources inside the radar sensor. </w:t>
      </w:r>
    </w:p>
    <w:p w:rsidR="004C4214" w:rsidRPr="00B97876" w:rsidRDefault="004C4214" w:rsidP="004C4214">
      <w:r w:rsidRPr="00B97876">
        <w:t xml:space="preserve">This experience was replicated in many military programs of the period, due to the wide deployment of fast sweep FMCW fusing radars for anti-armour applications. Sweep rates used were as fast as any of those proposed for current automotive applications. Both cruise control and fusing radars were deployed in large numbers in critical environments and systems went into production in both areas. Therefore respective countermeasures were taken. </w:t>
      </w:r>
    </w:p>
    <w:p w:rsidR="004C4214" w:rsidRPr="00B97876" w:rsidRDefault="004C4214" w:rsidP="004C4214">
      <w:r w:rsidRPr="00B97876">
        <w:t>Today there are roughly 10 manufacturers of 77 GHz automotive radars worldwide, and most European and American car manufacturer offers vehicles with one or more such radars as options or as standard. Some vehicles have 5 such radars on board, operating simultaneously. Similar radars are also used in trucks.</w:t>
      </w:r>
    </w:p>
    <w:p w:rsidR="00E17E82" w:rsidRPr="00B97876" w:rsidRDefault="00E17E82" w:rsidP="00E12007">
      <w:pPr>
        <w:pStyle w:val="Heading2"/>
        <w:rPr>
          <w:lang w:val="en-GB"/>
        </w:rPr>
      </w:pPr>
      <w:bookmarkStart w:id="43" w:name="_Toc473281184"/>
      <w:r w:rsidRPr="00B97876">
        <w:rPr>
          <w:lang w:val="en-GB"/>
        </w:rPr>
        <w:t>F</w:t>
      </w:r>
      <w:r w:rsidR="00E12007">
        <w:t>MCW</w:t>
      </w:r>
      <w:r w:rsidRPr="00B97876">
        <w:rPr>
          <w:lang w:val="en-GB"/>
        </w:rPr>
        <w:t xml:space="preserve"> radar operating principles</w:t>
      </w:r>
      <w:bookmarkEnd w:id="43"/>
    </w:p>
    <w:p w:rsidR="00E17E82" w:rsidRPr="00B97876" w:rsidRDefault="00E17E82" w:rsidP="00E17E82">
      <w:r w:rsidRPr="00B97876">
        <w:t>This report adopts an approach to sharing studies between automotive radars and fixed transport infrastructure radars that combines theoretical analysis and practical measurements.</w:t>
      </w:r>
    </w:p>
    <w:p w:rsidR="00E17E82" w:rsidRPr="00B97876" w:rsidRDefault="00E17E82" w:rsidP="00E17E82">
      <w:pPr>
        <w:keepNext/>
      </w:pPr>
      <w:r w:rsidRPr="00B97876">
        <w:lastRenderedPageBreak/>
        <w:t xml:space="preserve">For the analysis the simplified victim receiver topology shown in </w:t>
      </w:r>
      <w:r w:rsidRPr="00B97876">
        <w:fldChar w:fldCharType="begin"/>
      </w:r>
      <w:r w:rsidRPr="00B97876">
        <w:instrText xml:space="preserve"> REF _Ref462046082 \h </w:instrText>
      </w:r>
      <w:r w:rsidRPr="00B97876">
        <w:fldChar w:fldCharType="separate"/>
      </w:r>
      <w:r w:rsidR="00CB59C7" w:rsidRPr="00B97876">
        <w:t xml:space="preserve">Figure </w:t>
      </w:r>
      <w:r w:rsidR="00CB59C7">
        <w:rPr>
          <w:noProof/>
        </w:rPr>
        <w:t>1</w:t>
      </w:r>
      <w:r w:rsidRPr="00B97876">
        <w:fldChar w:fldCharType="end"/>
      </w:r>
      <w:r w:rsidRPr="00B97876">
        <w:t xml:space="preserve"> is assumed.</w:t>
      </w:r>
    </w:p>
    <w:p w:rsidR="00E17E82" w:rsidRPr="00B97876" w:rsidRDefault="00E17E82" w:rsidP="00E17E82">
      <w:r w:rsidRPr="00B97876">
        <w:rPr>
          <w:rFonts w:eastAsia="Times New Roman"/>
          <w:noProof/>
          <w:szCs w:val="24"/>
          <w:lang w:val="da-DK" w:eastAsia="da-DK"/>
        </w:rPr>
        <w:drawing>
          <wp:inline distT="0" distB="0" distL="0" distR="0" wp14:anchorId="410498D9" wp14:editId="6868A222">
            <wp:extent cx="5632450" cy="1314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450" cy="1314450"/>
                    </a:xfrm>
                    <a:prstGeom prst="rect">
                      <a:avLst/>
                    </a:prstGeom>
                    <a:noFill/>
                    <a:ln>
                      <a:noFill/>
                    </a:ln>
                  </pic:spPr>
                </pic:pic>
              </a:graphicData>
            </a:graphic>
          </wp:inline>
        </w:drawing>
      </w:r>
    </w:p>
    <w:p w:rsidR="00E17E82" w:rsidRPr="00B97876" w:rsidRDefault="00E17E82" w:rsidP="00E17E82">
      <w:pPr>
        <w:pStyle w:val="Caption"/>
        <w:rPr>
          <w:lang w:val="en-GB"/>
        </w:rPr>
      </w:pPr>
      <w:bookmarkStart w:id="44" w:name="_Ref462046082"/>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1</w:t>
      </w:r>
      <w:r w:rsidRPr="00B97876">
        <w:rPr>
          <w:lang w:val="en-GB"/>
        </w:rPr>
        <w:fldChar w:fldCharType="end"/>
      </w:r>
      <w:bookmarkEnd w:id="44"/>
      <w:r w:rsidRPr="00B97876">
        <w:rPr>
          <w:lang w:val="en-GB"/>
        </w:rPr>
        <w:t xml:space="preserve">: Assumed, simplified victim receiver topology </w:t>
      </w:r>
    </w:p>
    <w:p w:rsidR="00E17E82" w:rsidRPr="00B97876" w:rsidRDefault="00E17E82" w:rsidP="00E17E82"/>
    <w:p w:rsidR="00E17E82" w:rsidRPr="00B97876" w:rsidRDefault="00E17E82" w:rsidP="00E17E82">
      <w:r w:rsidRPr="00B97876">
        <w:t xml:space="preserve">In order to gather intelligence on the position or velocity of a target, some form of modulation is required.  A CW signal transmitted into space gives no information regarding a stationary target, other than the change in phase of the reflected signal at the detecting receiver.  As </w:t>
      </w:r>
      <w:r w:rsidR="0021289C">
        <w:t>the signal is of the form X = Azimu</w:t>
      </w:r>
      <w:r w:rsidR="0021289C" w:rsidRPr="00B97876">
        <w:t>th</w:t>
      </w:r>
      <w:r w:rsidRPr="00B97876">
        <w:t xml:space="preserve"> then if the detected phase changes by ¼ wavelength at the operational frequency, then we know the target or radar has moved by that distance.</w:t>
      </w:r>
    </w:p>
    <w:p w:rsidR="00E17E82" w:rsidRPr="00B97876" w:rsidRDefault="00E17E82" w:rsidP="00E17E82">
      <w:r w:rsidRPr="00B97876">
        <w:t xml:space="preserve">As the action is symmetrical – moving the radar or the target gives an identical result for the same distance, </w:t>
      </w:r>
      <w:proofErr w:type="gramStart"/>
      <w:r w:rsidRPr="00B97876">
        <w:t>then</w:t>
      </w:r>
      <w:proofErr w:type="gramEnd"/>
      <w:r w:rsidRPr="00B97876">
        <w:t xml:space="preserve"> obviously changing the frequency in a linear way must give the same result.  As shown in the figure contained in Annex 6, as we know that the speed of light in a fixed dielectric medium such as </w:t>
      </w:r>
      <w:proofErr w:type="gramStart"/>
      <w:r w:rsidRPr="00B97876">
        <w:t>air,</w:t>
      </w:r>
      <w:proofErr w:type="gramEnd"/>
      <w:r w:rsidRPr="00B97876">
        <w:t xml:space="preserve"> is pretty constant, then this can be used to measure target distance. </w:t>
      </w:r>
    </w:p>
    <w:p w:rsidR="00E17E82" w:rsidRPr="00B97876" w:rsidRDefault="00E17E82" w:rsidP="00E17E82">
      <w:r w:rsidRPr="00B97876">
        <w:t xml:space="preserve">If we have a purely CW signal, we have a fixed phase that varies </w:t>
      </w:r>
      <w:proofErr w:type="spellStart"/>
      <w:r w:rsidRPr="00B97876">
        <w:t>sinusoidally</w:t>
      </w:r>
      <w:proofErr w:type="spellEnd"/>
      <w:r w:rsidRPr="00B97876">
        <w:t xml:space="preserve"> with distance. However if the target is moving at a constant velocity then this rate of change of received phase with respect to time can be used to define that velocity magnitude – the Doppler effect.</w:t>
      </w:r>
    </w:p>
    <w:p w:rsidR="00E17E82" w:rsidRPr="00B97876" w:rsidRDefault="00E17E82" w:rsidP="00E17E82">
      <w:r w:rsidRPr="00B97876">
        <w:t>With a simple pulse radar we transmit a short burst of radio frequency and use that time of transit, out and back to measure the distance, again assuming the speed of light C = constant. This is a truncated burst of a fixed frequency, and the shorter that pulse then the more accurately we can define the target position.  As light speed = 3 x 108 m/s then the narrower the pulse, the shorter range that can be resolved.  A 6.6ns pulse can resolve a difference in distance of 1m.</w:t>
      </w:r>
    </w:p>
    <w:p w:rsidR="00E17E82" w:rsidRPr="00B97876" w:rsidRDefault="00E17E82" w:rsidP="00E17E82">
      <w:r w:rsidRPr="00B97876">
        <w:t xml:space="preserve">By the same token, we can transform that pulse width to an equivalent frequency deviation, using a Fourier transform. If we transmit a sweep of 1000 MHz/1ms, that is equivalent to 1 x 1012 Hz/s. So if the distance to the target and back is 100 m, then </w:t>
      </w:r>
      <w:proofErr w:type="spellStart"/>
      <w:proofErr w:type="gramStart"/>
      <w:r w:rsidRPr="00B97876">
        <w:t>Tr</w:t>
      </w:r>
      <w:proofErr w:type="spellEnd"/>
      <w:proofErr w:type="gramEnd"/>
      <w:r w:rsidRPr="00B97876">
        <w:t xml:space="preserve"> = 0.66ɥs and 0.66ɥs x 1 x 1012 Hz/s = 660 kHz, the distance the source has moved and the range beat frequency that will be seen in the receiver baseband.</w:t>
      </w:r>
    </w:p>
    <w:p w:rsidR="00E17E82" w:rsidRPr="00B97876" w:rsidRDefault="00E17E82" w:rsidP="00E17E82">
      <w:r w:rsidRPr="00B97876">
        <w:t xml:space="preserve">We can see that this gives the FMCW radar some fundamental advantages over the pulse radar – firstly by using a frequency sweep the average power is kept very high- pulse radars require very high peak powers in order receive back sufficient average power from a distant target.  And by using a high rate of change of frequency, then the ability of non - coherent interfering signals to produce a problem is much reduced. The pulse radar with its fixed frequency local oscillator is vulnerable to any signal that can produce a product signal that falls within its IF, in particular if the interfering signal has the same relative coherence as the stationary LO. Then the transfer of the interfering signal is at the same level set by the conversion loss as its own signals are. </w:t>
      </w:r>
    </w:p>
    <w:p w:rsidR="00E17E82" w:rsidRPr="00B97876" w:rsidRDefault="00E17E82" w:rsidP="00E17E82">
      <w:r w:rsidRPr="00B97876">
        <w:t>Pulse radars depend on the fact that the temporal coherence is poor between pulse systems at different pulse repetition frequencies – this is the equivalent of the difference in sweep deviation and rate between FMCW radars.  In both radars, interference is reduced by the difference in relative coherence in their relative domains – the closer the sampling parameters of both radars are together the worse is the cross-correlation and therefore the co-interference.</w:t>
      </w:r>
    </w:p>
    <w:p w:rsidR="00E17E82" w:rsidRPr="00B97876" w:rsidRDefault="00E17E82" w:rsidP="00E17E82">
      <w:r w:rsidRPr="00B97876">
        <w:t xml:space="preserve">This can be defined in a simple way with the concept of a matched filter – a matched filter is that </w:t>
      </w:r>
      <w:proofErr w:type="spellStart"/>
      <w:r w:rsidRPr="00B97876">
        <w:t>whose</w:t>
      </w:r>
      <w:proofErr w:type="spellEnd"/>
      <w:r w:rsidRPr="00B97876">
        <w:t xml:space="preserve"> characteristics exactly match in the modulation domain those of the transmitted signal and can therefore recover the maximum energy from the receive signal. </w:t>
      </w:r>
    </w:p>
    <w:p w:rsidR="00E17E82" w:rsidRPr="00B97876" w:rsidRDefault="00E17E82" w:rsidP="00E17E82">
      <w:r w:rsidRPr="00B97876">
        <w:lastRenderedPageBreak/>
        <w:t xml:space="preserve">As is shown in Annex 3, such a characteristic is simply described for an FMCW radar – it is the modulation factor given by the product, m = 2FmTd, so much frequency deviation in a given time. For a deviation of 1000 MHz, then for 2FmTd = 1, then Td = 1/2Fm = 0.5ns, the equivalent of a pulsed radar with the same resolution. For a sweep duration of 1ms, then 2FmTd = 2x 106. </w:t>
      </w:r>
    </w:p>
    <w:p w:rsidR="00E17E82" w:rsidRPr="00B97876" w:rsidRDefault="00E17E82" w:rsidP="00E17E82">
      <w:r w:rsidRPr="00B97876">
        <w:t>For a radar sweeping 1000 MHz in 40ɥs, then 2FmTd = 8 x 104.  The integrated interference per cycle is 1/35 of the level seen by its own signals at the same incident power level, 15.5 dB less. This figure assumes that the same absolute coherence applies to both signals in both time and frequency domains – both signals are infinitely stable.</w:t>
      </w:r>
    </w:p>
    <w:p w:rsidR="00E17E82" w:rsidRPr="00B97876" w:rsidRDefault="00E17E82" w:rsidP="00E17E82">
      <w:r w:rsidRPr="00B97876">
        <w:t>As has been found in practise, reducing the level of coherence, either by randomising sweep start times, or by randomising frequency start, reduces the integrated signal level seen in a victim receiver.  It can be seen that FMCW radars are in effect Fourier spread spectrum systems and their ability to reject interference is very good and can be substantially improved using modern digital signal process, providing that the correct architecture and processing protocol is chosen.</w:t>
      </w:r>
    </w:p>
    <w:p w:rsidR="00E17E82" w:rsidRPr="00B97876" w:rsidRDefault="00E17E82" w:rsidP="00E17E82">
      <w:r w:rsidRPr="00B97876">
        <w:t xml:space="preserve">The model given above shows that all FMCW radars can be described, in terms of their relative compatibility, in terms of an inherent ability to reject interference non-coherent with their own transmissions. This ability is maintained on a per cycle basis but can be rapidly degraded by the serial combination of samples in a strictly periodic manner. </w:t>
      </w:r>
    </w:p>
    <w:p w:rsidR="00E17E82" w:rsidRPr="00B97876" w:rsidRDefault="00E17E82" w:rsidP="00E17E82">
      <w:r w:rsidRPr="00B97876">
        <w:t>The discussion above shows that the interference levels experienced by the victim are defined by both the interference power level and the characteristics of the victim and interferer FMCW waveforms.</w:t>
      </w:r>
    </w:p>
    <w:p w:rsidR="00E17E82" w:rsidRPr="00B97876" w:rsidRDefault="00E17E82" w:rsidP="00E17E82">
      <w:pPr>
        <w:pStyle w:val="Heading3"/>
        <w:rPr>
          <w:lang w:val="en-GB"/>
        </w:rPr>
      </w:pPr>
      <w:bookmarkStart w:id="45" w:name="_Toc473281185"/>
      <w:r w:rsidRPr="00B97876">
        <w:rPr>
          <w:lang w:val="en-GB"/>
        </w:rPr>
        <w:t>Slow and fast chirp FMCW radar</w:t>
      </w:r>
      <w:bookmarkEnd w:id="45"/>
    </w:p>
    <w:p w:rsidR="00E17E82" w:rsidRPr="00B97876" w:rsidRDefault="00E17E82" w:rsidP="00E17E82">
      <w:r w:rsidRPr="00B97876">
        <w:t xml:space="preserve">For FMCW radars, the overall processing gain available is related to the product of the sweep time and the sweep frequency. </w:t>
      </w:r>
    </w:p>
    <w:p w:rsidR="00E17E82" w:rsidRPr="00B97876" w:rsidRDefault="00E17E82" w:rsidP="00E17E82">
      <w:r w:rsidRPr="00B97876">
        <w:t xml:space="preserve">In slow chirp FMCW radar systems, chirps are sent with </w:t>
      </w:r>
      <w:proofErr w:type="gramStart"/>
      <w:r w:rsidRPr="00B97876">
        <w:t>a duration</w:t>
      </w:r>
      <w:proofErr w:type="gramEnd"/>
      <w:r w:rsidRPr="00B97876">
        <w:t xml:space="preserve"> of typically 1ms or more. In some cases, a chirp with positive gradient, followed by one with a negative gradient is transmitted to decouple the range-</w:t>
      </w:r>
      <w:r w:rsidR="0021289C" w:rsidRPr="00B97876">
        <w:t>Doppler</w:t>
      </w:r>
      <w:r w:rsidRPr="00B97876">
        <w:t xml:space="preserve"> relationship. The signal received from </w:t>
      </w:r>
      <w:r w:rsidR="0021289C" w:rsidRPr="00B97876">
        <w:t>this small number</w:t>
      </w:r>
      <w:r w:rsidRPr="00B97876">
        <w:t xml:space="preserve"> of chirps is processed using a windowed 1-D FFT to provide a Raw Targets list. The use of multiple Rx channels allows for target azimuth to be estimated. </w:t>
      </w:r>
    </w:p>
    <w:p w:rsidR="00E17E82" w:rsidRPr="00B97876" w:rsidRDefault="00E17E82" w:rsidP="00E17E82">
      <w:r w:rsidRPr="00B97876">
        <w:t>Fast-chirp FMCW radars transmit a block of chirps, e.g. 128, which are sent in rapid succession, e.g. 128 x 80us. The chirps are processed using an FFT after windowing using a function such as Hamming. The results are then combined using a second windowed FFT function which allows the accumulation of the energy across the full observation period to provide instantaneous range and target speed information in a 2D matrix. The addition of multiple Rx channels creates a third dimension, so this processing is often referred to as 3D processing.</w:t>
      </w:r>
    </w:p>
    <w:p w:rsidR="00E17E82" w:rsidRPr="00B97876" w:rsidRDefault="00E17E82" w:rsidP="00E17E82">
      <w:r w:rsidRPr="00B97876">
        <w:t>The use of windowing functions prior to the FFT(s) means that the centre of the measurement bandwidth or the centre of the measurement period is more susceptive to interference than the outer edges of the frequency band or measurement period. For example</w:t>
      </w:r>
      <w:r w:rsidR="00F61ECD">
        <w:t>,</w:t>
      </w:r>
      <w:r w:rsidRPr="00B97876">
        <w:t xml:space="preserve"> interference </w:t>
      </w:r>
      <w:r w:rsidR="00F61ECD" w:rsidRPr="00B97876">
        <w:t>occurring</w:t>
      </w:r>
      <w:r w:rsidRPr="00B97876">
        <w:t xml:space="preserve"> during the first 1/3 of a block of chirps has approximately 1/7th (-8dB) of the level of interference that occurs in all chirps. Similarly, interference </w:t>
      </w:r>
      <w:r w:rsidR="00F61ECD" w:rsidRPr="00B97876">
        <w:t>occurring</w:t>
      </w:r>
      <w:r w:rsidRPr="00B97876">
        <w:t xml:space="preserve"> during only the first ½ of a block of chirps has ½ (-3dB) the level of interference </w:t>
      </w:r>
      <w:r w:rsidR="00F61ECD" w:rsidRPr="00B97876">
        <w:t>occurring</w:t>
      </w:r>
      <w:r w:rsidRPr="00B97876">
        <w:t xml:space="preserve"> throughout the chirps.</w:t>
      </w:r>
    </w:p>
    <w:p w:rsidR="00E17E82" w:rsidRPr="00B97876" w:rsidRDefault="00E17E82" w:rsidP="00E17E82">
      <w:pPr>
        <w:pStyle w:val="Heading2"/>
        <w:rPr>
          <w:lang w:val="en-GB"/>
        </w:rPr>
      </w:pPr>
      <w:bookmarkStart w:id="46" w:name="_Toc473281186"/>
      <w:r w:rsidRPr="00B97876">
        <w:rPr>
          <w:lang w:val="en-GB"/>
        </w:rPr>
        <w:t>description of automotive radars</w:t>
      </w:r>
      <w:bookmarkEnd w:id="46"/>
    </w:p>
    <w:p w:rsidR="00E17E82" w:rsidRPr="00B97876" w:rsidRDefault="00E17E82" w:rsidP="00E17E82">
      <w:pPr>
        <w:pStyle w:val="Heading3"/>
        <w:rPr>
          <w:lang w:val="en-GB"/>
        </w:rPr>
      </w:pPr>
      <w:bookmarkStart w:id="47" w:name="_Ref462048506"/>
      <w:bookmarkStart w:id="48" w:name="_Toc473281187"/>
      <w:r w:rsidRPr="00B97876">
        <w:rPr>
          <w:lang w:val="en-GB"/>
        </w:rPr>
        <w:t>General information</w:t>
      </w:r>
      <w:bookmarkEnd w:id="47"/>
      <w:bookmarkEnd w:id="48"/>
    </w:p>
    <w:p w:rsidR="00E17E82" w:rsidRPr="00B97876" w:rsidRDefault="00E17E82" w:rsidP="00E17E82">
      <w:r w:rsidRPr="00B97876">
        <w:t>Automotive radars, operating in the 76-77 GHz band were first introduced in the early 2000’s. By 2009, 200,000 units per year were shipped annually in passenger cars and 15,000 in heavy vehicles</w:t>
      </w:r>
      <w:r w:rsidR="00786310">
        <w:t xml:space="preserve"> </w:t>
      </w:r>
      <w:r w:rsidR="00786310">
        <w:fldChar w:fldCharType="begin"/>
      </w:r>
      <w:r w:rsidR="00786310">
        <w:instrText xml:space="preserve"> REF _Ref473106680 \n \h </w:instrText>
      </w:r>
      <w:r w:rsidR="00786310">
        <w:fldChar w:fldCharType="separate"/>
      </w:r>
      <w:r w:rsidR="00CB59C7">
        <w:t>[8]</w:t>
      </w:r>
      <w:r w:rsidR="00786310">
        <w:fldChar w:fldCharType="end"/>
      </w:r>
      <w:r w:rsidR="00786310">
        <w:t>.</w:t>
      </w:r>
      <w:r w:rsidRPr="00B97876">
        <w:t xml:space="preserve"> This number was forecast to rise to 400,000 units per year and over 1 million units per ye</w:t>
      </w:r>
      <w:r w:rsidR="00F2784C">
        <w:t>ar for heavy vehicles by 2015</w:t>
      </w:r>
      <w:r w:rsidRPr="00B97876">
        <w:t>. Currently 5% of all vehicles on the streets in Europe are equipped with at least on radar.</w:t>
      </w:r>
    </w:p>
    <w:p w:rsidR="00E17E82" w:rsidRPr="00B97876" w:rsidRDefault="00E17E82" w:rsidP="00E17E82">
      <w:r w:rsidRPr="00B97876">
        <w:lastRenderedPageBreak/>
        <w:t>At the time of introduction, the price for automotive radars was high. Due to the technology, the deployment in vehicles was low. With evolution in technology and integrated 76 GHz chipsets becoming available the deployment of systems in vehicles is accelerating.</w:t>
      </w:r>
    </w:p>
    <w:p w:rsidR="00E17E82" w:rsidRPr="00B97876" w:rsidRDefault="00E17E82" w:rsidP="00E17E82">
      <w:r w:rsidRPr="00B97876">
        <w:t>Automotive radars are used extensively for a range of different functions in the vehicle which fall into two categories:</w:t>
      </w:r>
    </w:p>
    <w:p w:rsidR="00E17E82" w:rsidRPr="00B97876" w:rsidRDefault="00E17E82" w:rsidP="00E17E82">
      <w:pPr>
        <w:pStyle w:val="ECCBulletsLv1"/>
      </w:pPr>
      <w:r w:rsidRPr="00B97876">
        <w:t xml:space="preserve">“Comfort” features provide a warning to the driver such as the presence of a vehicle in the </w:t>
      </w:r>
      <w:r w:rsidR="0021289C" w:rsidRPr="00B97876">
        <w:t>blind spot</w:t>
      </w:r>
      <w:r w:rsidRPr="00B97876">
        <w:t>;</w:t>
      </w:r>
    </w:p>
    <w:p w:rsidR="00E17E82" w:rsidRPr="00B97876" w:rsidRDefault="00E17E82" w:rsidP="00E17E82">
      <w:pPr>
        <w:pStyle w:val="ECCBulletsLv1"/>
      </w:pPr>
      <w:r w:rsidRPr="00B97876">
        <w:t>“Safety related” features actively control the vehicle, such as Autonomous Emergency braking.</w:t>
      </w:r>
    </w:p>
    <w:p w:rsidR="00E17E82" w:rsidRPr="00B97876" w:rsidRDefault="00E17E82" w:rsidP="00E17E82">
      <w:pPr>
        <w:pStyle w:val="ECCBulletsLv1"/>
        <w:numPr>
          <w:ilvl w:val="0"/>
          <w:numId w:val="0"/>
        </w:numPr>
        <w:ind w:left="340" w:hanging="340"/>
      </w:pPr>
    </w:p>
    <w:p w:rsidR="00E17E82" w:rsidRPr="00B97876" w:rsidRDefault="00E17E82" w:rsidP="00E17E82">
      <w:pPr>
        <w:pStyle w:val="ECCBulletsLv1"/>
        <w:numPr>
          <w:ilvl w:val="0"/>
          <w:numId w:val="0"/>
        </w:numPr>
        <w:ind w:left="340" w:hanging="340"/>
      </w:pPr>
      <w:r w:rsidRPr="00B97876">
        <w:t xml:space="preserve">Some common radar features are presented in </w:t>
      </w:r>
      <w:r w:rsidRPr="00B97876">
        <w:fldChar w:fldCharType="begin"/>
      </w:r>
      <w:r w:rsidRPr="00B97876">
        <w:instrText xml:space="preserve"> REF _Ref462046433 \h </w:instrText>
      </w:r>
      <w:r w:rsidRPr="00B97876">
        <w:fldChar w:fldCharType="separate"/>
      </w:r>
      <w:r w:rsidR="00CB59C7" w:rsidRPr="00B97876">
        <w:t xml:space="preserve">Table </w:t>
      </w:r>
      <w:r w:rsidR="00CB59C7">
        <w:rPr>
          <w:noProof/>
        </w:rPr>
        <w:t>2</w:t>
      </w:r>
      <w:r w:rsidRPr="00B97876">
        <w:fldChar w:fldCharType="end"/>
      </w:r>
      <w:r w:rsidRPr="00B97876">
        <w:t xml:space="preserve"> below.</w:t>
      </w:r>
    </w:p>
    <w:p w:rsidR="00E17E82" w:rsidRPr="00B97876" w:rsidRDefault="00E17E82" w:rsidP="00E17E82">
      <w:pPr>
        <w:pStyle w:val="Caption"/>
        <w:rPr>
          <w:lang w:val="en-GB"/>
        </w:rPr>
      </w:pPr>
      <w:bookmarkStart w:id="49" w:name="_Ref462046433"/>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w:t>
      </w:r>
      <w:r w:rsidRPr="00B97876">
        <w:rPr>
          <w:lang w:val="en-GB"/>
        </w:rPr>
        <w:fldChar w:fldCharType="end"/>
      </w:r>
      <w:bookmarkEnd w:id="49"/>
      <w:r w:rsidRPr="00B97876">
        <w:rPr>
          <w:lang w:val="en-GB"/>
        </w:rPr>
        <w:t>: Common radar functions</w:t>
      </w:r>
    </w:p>
    <w:tbl>
      <w:tblPr>
        <w:tblStyle w:val="ECCTable-redheader"/>
        <w:tblW w:w="4810" w:type="pct"/>
        <w:tblInd w:w="250" w:type="dxa"/>
        <w:tblLook w:val="04A0" w:firstRow="1" w:lastRow="0" w:firstColumn="1" w:lastColumn="0" w:noHBand="0" w:noVBand="1"/>
      </w:tblPr>
      <w:tblGrid>
        <w:gridCol w:w="2412"/>
        <w:gridCol w:w="2471"/>
        <w:gridCol w:w="1701"/>
        <w:gridCol w:w="2897"/>
      </w:tblGrid>
      <w:tr w:rsidR="00B97876" w:rsidRPr="00B97876" w:rsidTr="00786310">
        <w:trPr>
          <w:cnfStyle w:val="100000000000" w:firstRow="1" w:lastRow="0" w:firstColumn="0" w:lastColumn="0" w:oddVBand="0" w:evenVBand="0" w:oddHBand="0" w:evenHBand="0" w:firstRowFirstColumn="0" w:firstRowLastColumn="0" w:lastRowFirstColumn="0" w:lastRowLastColumn="0"/>
        </w:trPr>
        <w:tc>
          <w:tcPr>
            <w:tcW w:w="1272" w:type="pct"/>
          </w:tcPr>
          <w:p w:rsidR="00B97876" w:rsidRPr="00786310" w:rsidRDefault="00B97876" w:rsidP="00742470">
            <w:pPr>
              <w:pStyle w:val="ECCTableHeaderwhitefont"/>
              <w:rPr>
                <w:b w:val="0"/>
              </w:rPr>
            </w:pPr>
          </w:p>
        </w:tc>
        <w:tc>
          <w:tcPr>
            <w:tcW w:w="1303" w:type="pct"/>
          </w:tcPr>
          <w:p w:rsidR="00B97876" w:rsidRPr="00786310" w:rsidRDefault="00B97876" w:rsidP="00742470">
            <w:pPr>
              <w:pStyle w:val="ECCTableHeaderwhitefont"/>
              <w:rPr>
                <w:b w:val="0"/>
              </w:rPr>
            </w:pPr>
          </w:p>
        </w:tc>
        <w:tc>
          <w:tcPr>
            <w:tcW w:w="897" w:type="pct"/>
          </w:tcPr>
          <w:p w:rsidR="00B97876" w:rsidRPr="00786310" w:rsidRDefault="00B97876" w:rsidP="00742470">
            <w:pPr>
              <w:pStyle w:val="ECCTableHeaderwhitefont"/>
              <w:rPr>
                <w:b w:val="0"/>
              </w:rPr>
            </w:pPr>
          </w:p>
        </w:tc>
        <w:tc>
          <w:tcPr>
            <w:tcW w:w="1528" w:type="pct"/>
          </w:tcPr>
          <w:p w:rsidR="00B97876" w:rsidRPr="00786310" w:rsidRDefault="00B97876" w:rsidP="00742470">
            <w:pPr>
              <w:pStyle w:val="ECCTableHeaderwhitefont"/>
              <w:rPr>
                <w:b w:val="0"/>
              </w:rPr>
            </w:pPr>
          </w:p>
        </w:tc>
      </w:tr>
      <w:tr w:rsidR="00B97876" w:rsidRPr="00B97876" w:rsidTr="00786310">
        <w:trPr>
          <w:trHeight w:val="190"/>
        </w:trPr>
        <w:tc>
          <w:tcPr>
            <w:tcW w:w="1272" w:type="pct"/>
            <w:vMerge w:val="restart"/>
            <w:vAlign w:val="top"/>
          </w:tcPr>
          <w:p w:rsidR="00B97876" w:rsidRPr="007A66C3" w:rsidRDefault="00B97876" w:rsidP="00B97876">
            <w:pPr>
              <w:jc w:val="left"/>
            </w:pPr>
            <w:r w:rsidRPr="007A66C3">
              <w:t>Front – Forward-Looking</w:t>
            </w:r>
          </w:p>
        </w:tc>
        <w:tc>
          <w:tcPr>
            <w:tcW w:w="1303" w:type="pct"/>
            <w:vAlign w:val="top"/>
          </w:tcPr>
          <w:p w:rsidR="00B97876" w:rsidRPr="007A66C3" w:rsidRDefault="00B97876" w:rsidP="00B97876">
            <w:pPr>
              <w:jc w:val="left"/>
            </w:pPr>
            <w:r w:rsidRPr="007A66C3">
              <w:t>Assisted Cruise Control</w:t>
            </w:r>
          </w:p>
        </w:tc>
        <w:tc>
          <w:tcPr>
            <w:tcW w:w="897" w:type="pct"/>
            <w:vAlign w:val="top"/>
          </w:tcPr>
          <w:p w:rsidR="00B97876" w:rsidRPr="007A66C3" w:rsidRDefault="00B97876" w:rsidP="00B97876">
            <w:pPr>
              <w:jc w:val="left"/>
            </w:pPr>
            <w:r w:rsidRPr="007A66C3">
              <w:t>250 m – LRR</w:t>
            </w:r>
          </w:p>
        </w:tc>
        <w:tc>
          <w:tcPr>
            <w:tcW w:w="1528" w:type="pct"/>
            <w:vAlign w:val="top"/>
          </w:tcPr>
          <w:p w:rsidR="00B97876" w:rsidRPr="007A66C3" w:rsidRDefault="00B97876" w:rsidP="00B97876">
            <w:pPr>
              <w:jc w:val="left"/>
            </w:pPr>
            <w:r w:rsidRPr="007A66C3">
              <w:t>Comfort</w:t>
            </w:r>
          </w:p>
        </w:tc>
      </w:tr>
      <w:tr w:rsidR="00B97876" w:rsidRPr="00B97876" w:rsidTr="00786310">
        <w:trPr>
          <w:trHeight w:val="190"/>
        </w:trPr>
        <w:tc>
          <w:tcPr>
            <w:tcW w:w="1272" w:type="pct"/>
            <w:vMerge/>
            <w:vAlign w:val="top"/>
          </w:tcPr>
          <w:p w:rsidR="00B97876" w:rsidRPr="00B97876" w:rsidRDefault="00B97876" w:rsidP="00B97876">
            <w:pPr>
              <w:pStyle w:val="ECCTabletext"/>
              <w:jc w:val="left"/>
            </w:pPr>
          </w:p>
        </w:tc>
        <w:tc>
          <w:tcPr>
            <w:tcW w:w="1303" w:type="pct"/>
            <w:vAlign w:val="top"/>
          </w:tcPr>
          <w:p w:rsidR="00B97876" w:rsidRPr="00B97876" w:rsidRDefault="00B97876" w:rsidP="00B97876">
            <w:pPr>
              <w:pStyle w:val="ECCTabletext"/>
              <w:jc w:val="left"/>
            </w:pPr>
            <w:r w:rsidRPr="007A66C3">
              <w:t>Emergency Autonomous Braking</w:t>
            </w:r>
          </w:p>
        </w:tc>
        <w:tc>
          <w:tcPr>
            <w:tcW w:w="897" w:type="pct"/>
            <w:vAlign w:val="top"/>
          </w:tcPr>
          <w:p w:rsidR="00B97876" w:rsidRPr="00B97876" w:rsidRDefault="00B97876" w:rsidP="00B97876">
            <w:pPr>
              <w:pStyle w:val="ECCTabletext"/>
              <w:jc w:val="left"/>
            </w:pPr>
            <w:r w:rsidRPr="007A66C3">
              <w:t>50 m – MRR</w:t>
            </w:r>
          </w:p>
        </w:tc>
        <w:tc>
          <w:tcPr>
            <w:tcW w:w="1528" w:type="pct"/>
            <w:vAlign w:val="top"/>
          </w:tcPr>
          <w:p w:rsidR="00B97876" w:rsidRPr="00B97876" w:rsidRDefault="00B97876" w:rsidP="00B97876">
            <w:pPr>
              <w:pStyle w:val="ECCTabletext"/>
              <w:jc w:val="left"/>
            </w:pPr>
            <w:r w:rsidRPr="007A66C3">
              <w:t>Safety related</w:t>
            </w:r>
          </w:p>
        </w:tc>
      </w:tr>
      <w:tr w:rsidR="00B97876" w:rsidRPr="00B97876" w:rsidTr="00786310">
        <w:trPr>
          <w:trHeight w:val="190"/>
        </w:trPr>
        <w:tc>
          <w:tcPr>
            <w:tcW w:w="1272" w:type="pct"/>
            <w:vMerge w:val="restart"/>
            <w:vAlign w:val="top"/>
          </w:tcPr>
          <w:p w:rsidR="00B97876" w:rsidRPr="007A66C3" w:rsidRDefault="00B97876" w:rsidP="00B97876">
            <w:pPr>
              <w:jc w:val="left"/>
            </w:pPr>
            <w:r w:rsidRPr="007A66C3">
              <w:t>Front Corner sensors side-ways looking</w:t>
            </w:r>
          </w:p>
        </w:tc>
        <w:tc>
          <w:tcPr>
            <w:tcW w:w="1303" w:type="pct"/>
            <w:vAlign w:val="top"/>
          </w:tcPr>
          <w:p w:rsidR="00B97876" w:rsidRPr="007A66C3" w:rsidRDefault="00B97876" w:rsidP="00B97876">
            <w:pPr>
              <w:jc w:val="left"/>
            </w:pPr>
            <w:r w:rsidRPr="007A66C3">
              <w:t>Junction Assist</w:t>
            </w:r>
          </w:p>
        </w:tc>
        <w:tc>
          <w:tcPr>
            <w:tcW w:w="897" w:type="pct"/>
            <w:vAlign w:val="top"/>
          </w:tcPr>
          <w:p w:rsidR="00B97876" w:rsidRPr="007A66C3" w:rsidRDefault="00B97876" w:rsidP="00B97876">
            <w:pPr>
              <w:jc w:val="left"/>
            </w:pPr>
            <w:r w:rsidRPr="007A66C3">
              <w:t>40 m – SRR</w:t>
            </w:r>
          </w:p>
        </w:tc>
        <w:tc>
          <w:tcPr>
            <w:tcW w:w="1528" w:type="pct"/>
            <w:vAlign w:val="top"/>
          </w:tcPr>
          <w:p w:rsidR="00B97876" w:rsidRPr="007A66C3" w:rsidRDefault="00B97876" w:rsidP="006652AA">
            <w:pPr>
              <w:jc w:val="left"/>
            </w:pPr>
            <w:r w:rsidRPr="007A66C3">
              <w:t>Safety related –</w:t>
            </w:r>
            <w:r w:rsidR="006652AA">
              <w:br/>
            </w:r>
            <w:r w:rsidRPr="007A66C3">
              <w:t>input to braking systems</w:t>
            </w:r>
          </w:p>
        </w:tc>
      </w:tr>
      <w:tr w:rsidR="00B97876" w:rsidRPr="00B97876" w:rsidTr="00786310">
        <w:trPr>
          <w:trHeight w:val="190"/>
        </w:trPr>
        <w:tc>
          <w:tcPr>
            <w:tcW w:w="1272" w:type="pct"/>
            <w:vMerge/>
            <w:vAlign w:val="top"/>
          </w:tcPr>
          <w:p w:rsidR="00B97876" w:rsidRPr="00B97876" w:rsidRDefault="00B97876" w:rsidP="00B97876">
            <w:pPr>
              <w:pStyle w:val="ECCTabletext"/>
              <w:jc w:val="left"/>
            </w:pPr>
          </w:p>
        </w:tc>
        <w:tc>
          <w:tcPr>
            <w:tcW w:w="1303" w:type="pct"/>
            <w:vAlign w:val="top"/>
          </w:tcPr>
          <w:p w:rsidR="00B97876" w:rsidRPr="00B97876" w:rsidRDefault="00B97876" w:rsidP="00B97876">
            <w:pPr>
              <w:pStyle w:val="ECCTabletext"/>
              <w:jc w:val="left"/>
            </w:pPr>
            <w:r w:rsidRPr="007A66C3">
              <w:t>Collision Detect</w:t>
            </w:r>
          </w:p>
        </w:tc>
        <w:tc>
          <w:tcPr>
            <w:tcW w:w="897" w:type="pct"/>
            <w:vAlign w:val="top"/>
          </w:tcPr>
          <w:p w:rsidR="00B97876" w:rsidRPr="00B97876" w:rsidRDefault="00B97876" w:rsidP="00B97876">
            <w:pPr>
              <w:pStyle w:val="ECCTabletext"/>
              <w:jc w:val="left"/>
            </w:pPr>
            <w:r w:rsidRPr="007A66C3">
              <w:t>40 m – SRR</w:t>
            </w:r>
          </w:p>
        </w:tc>
        <w:tc>
          <w:tcPr>
            <w:tcW w:w="1528" w:type="pct"/>
            <w:vAlign w:val="top"/>
          </w:tcPr>
          <w:p w:rsidR="00B97876" w:rsidRPr="00B97876" w:rsidRDefault="00B97876" w:rsidP="00B97876">
            <w:pPr>
              <w:pStyle w:val="ECCTabletext"/>
              <w:jc w:val="left"/>
            </w:pPr>
            <w:r w:rsidRPr="007A66C3">
              <w:t xml:space="preserve">Safety related – </w:t>
            </w:r>
            <w:r w:rsidR="006652AA">
              <w:br/>
            </w:r>
            <w:r w:rsidRPr="007A66C3">
              <w:t>input to airbag control</w:t>
            </w:r>
          </w:p>
        </w:tc>
      </w:tr>
      <w:tr w:rsidR="00B97876" w:rsidRPr="00B97876" w:rsidTr="00786310">
        <w:trPr>
          <w:trHeight w:val="95"/>
        </w:trPr>
        <w:tc>
          <w:tcPr>
            <w:tcW w:w="1272" w:type="pct"/>
            <w:vMerge w:val="restart"/>
            <w:vAlign w:val="top"/>
          </w:tcPr>
          <w:p w:rsidR="00B97876" w:rsidRPr="007A66C3" w:rsidRDefault="00B97876" w:rsidP="00B97876">
            <w:pPr>
              <w:jc w:val="left"/>
            </w:pPr>
            <w:r w:rsidRPr="007A66C3">
              <w:t>Rear Corner sensors, 45° to vehicle</w:t>
            </w:r>
          </w:p>
        </w:tc>
        <w:tc>
          <w:tcPr>
            <w:tcW w:w="1303" w:type="pct"/>
            <w:vAlign w:val="top"/>
          </w:tcPr>
          <w:p w:rsidR="00B97876" w:rsidRPr="007A66C3" w:rsidRDefault="00B97876" w:rsidP="00B97876">
            <w:pPr>
              <w:jc w:val="left"/>
            </w:pPr>
            <w:r w:rsidRPr="007A66C3">
              <w:t>Blind Spot Monitoring</w:t>
            </w:r>
          </w:p>
        </w:tc>
        <w:tc>
          <w:tcPr>
            <w:tcW w:w="897" w:type="pct"/>
            <w:vAlign w:val="top"/>
          </w:tcPr>
          <w:p w:rsidR="00B97876" w:rsidRPr="007A66C3" w:rsidRDefault="00B97876" w:rsidP="00B97876">
            <w:pPr>
              <w:jc w:val="left"/>
            </w:pPr>
            <w:r w:rsidRPr="007A66C3">
              <w:t>10 m – SRR</w:t>
            </w:r>
          </w:p>
        </w:tc>
        <w:tc>
          <w:tcPr>
            <w:tcW w:w="1528" w:type="pct"/>
            <w:vAlign w:val="top"/>
          </w:tcPr>
          <w:p w:rsidR="00B97876" w:rsidRPr="007A66C3" w:rsidRDefault="00B97876" w:rsidP="00B97876">
            <w:pPr>
              <w:jc w:val="left"/>
            </w:pPr>
            <w:r w:rsidRPr="007A66C3">
              <w:t>Comfort</w:t>
            </w:r>
          </w:p>
        </w:tc>
      </w:tr>
      <w:tr w:rsidR="00B97876" w:rsidRPr="00B97876" w:rsidTr="00786310">
        <w:trPr>
          <w:trHeight w:val="95"/>
        </w:trPr>
        <w:tc>
          <w:tcPr>
            <w:tcW w:w="1272" w:type="pct"/>
            <w:vMerge/>
            <w:vAlign w:val="top"/>
          </w:tcPr>
          <w:p w:rsidR="00B97876" w:rsidRPr="00B97876" w:rsidRDefault="00B97876" w:rsidP="00B97876">
            <w:pPr>
              <w:pStyle w:val="ECCTabletext"/>
              <w:jc w:val="left"/>
            </w:pPr>
          </w:p>
        </w:tc>
        <w:tc>
          <w:tcPr>
            <w:tcW w:w="1303" w:type="pct"/>
            <w:vAlign w:val="top"/>
          </w:tcPr>
          <w:p w:rsidR="00B97876" w:rsidRPr="00B97876" w:rsidRDefault="00B97876" w:rsidP="00B97876">
            <w:pPr>
              <w:pStyle w:val="ECCTabletext"/>
              <w:jc w:val="left"/>
            </w:pPr>
            <w:r w:rsidRPr="007A66C3">
              <w:t>Lane Change Assist</w:t>
            </w:r>
          </w:p>
        </w:tc>
        <w:tc>
          <w:tcPr>
            <w:tcW w:w="897" w:type="pct"/>
            <w:vAlign w:val="top"/>
          </w:tcPr>
          <w:p w:rsidR="00B97876" w:rsidRPr="00B97876" w:rsidRDefault="00B97876" w:rsidP="00B97876">
            <w:pPr>
              <w:pStyle w:val="ECCTabletext"/>
              <w:jc w:val="left"/>
            </w:pPr>
            <w:r w:rsidRPr="007A66C3">
              <w:t>100 m – MRR</w:t>
            </w:r>
          </w:p>
        </w:tc>
        <w:tc>
          <w:tcPr>
            <w:tcW w:w="1528" w:type="pct"/>
            <w:vAlign w:val="top"/>
          </w:tcPr>
          <w:p w:rsidR="00B97876" w:rsidRPr="00B97876" w:rsidRDefault="00B97876" w:rsidP="00B97876">
            <w:pPr>
              <w:pStyle w:val="ECCTabletext"/>
              <w:jc w:val="left"/>
            </w:pPr>
            <w:r w:rsidRPr="007A66C3">
              <w:t>Comfort</w:t>
            </w:r>
          </w:p>
        </w:tc>
      </w:tr>
      <w:tr w:rsidR="00B97876" w:rsidRPr="00B97876" w:rsidTr="00786310">
        <w:trPr>
          <w:trHeight w:val="95"/>
        </w:trPr>
        <w:tc>
          <w:tcPr>
            <w:tcW w:w="1272" w:type="pct"/>
            <w:vMerge/>
            <w:vAlign w:val="top"/>
          </w:tcPr>
          <w:p w:rsidR="00B97876" w:rsidRPr="00B97876" w:rsidRDefault="00B97876" w:rsidP="00B97876">
            <w:pPr>
              <w:pStyle w:val="ECCTabletext"/>
              <w:jc w:val="left"/>
            </w:pPr>
          </w:p>
        </w:tc>
        <w:tc>
          <w:tcPr>
            <w:tcW w:w="1303" w:type="pct"/>
            <w:vAlign w:val="top"/>
          </w:tcPr>
          <w:p w:rsidR="00B97876" w:rsidRPr="00B97876" w:rsidRDefault="00B97876" w:rsidP="00B97876">
            <w:pPr>
              <w:pStyle w:val="ECCTabletext"/>
              <w:jc w:val="left"/>
            </w:pPr>
            <w:r w:rsidRPr="007A66C3">
              <w:t>Rear Cross-Traffic</w:t>
            </w:r>
          </w:p>
        </w:tc>
        <w:tc>
          <w:tcPr>
            <w:tcW w:w="897" w:type="pct"/>
            <w:vAlign w:val="top"/>
          </w:tcPr>
          <w:p w:rsidR="00B97876" w:rsidRPr="00B97876" w:rsidRDefault="00B97876" w:rsidP="00B97876">
            <w:pPr>
              <w:pStyle w:val="ECCTabletext"/>
              <w:jc w:val="left"/>
            </w:pPr>
            <w:r w:rsidRPr="007A66C3">
              <w:t>40 m – SRR</w:t>
            </w:r>
          </w:p>
        </w:tc>
        <w:tc>
          <w:tcPr>
            <w:tcW w:w="1528" w:type="pct"/>
            <w:vAlign w:val="top"/>
          </w:tcPr>
          <w:p w:rsidR="00B97876" w:rsidRPr="00B97876" w:rsidRDefault="00B97876" w:rsidP="006652AA">
            <w:pPr>
              <w:pStyle w:val="ECCTabletext"/>
              <w:jc w:val="left"/>
            </w:pPr>
            <w:r w:rsidRPr="007A66C3">
              <w:t>Safety related –</w:t>
            </w:r>
            <w:r w:rsidR="006652AA">
              <w:br/>
            </w:r>
            <w:r w:rsidRPr="007A66C3">
              <w:t>input to braking systems</w:t>
            </w:r>
          </w:p>
        </w:tc>
      </w:tr>
      <w:tr w:rsidR="00B97876" w:rsidRPr="00B97876" w:rsidTr="00786310">
        <w:trPr>
          <w:trHeight w:val="95"/>
        </w:trPr>
        <w:tc>
          <w:tcPr>
            <w:tcW w:w="1272" w:type="pct"/>
            <w:vMerge/>
            <w:vAlign w:val="top"/>
          </w:tcPr>
          <w:p w:rsidR="00B97876" w:rsidRPr="00B97876" w:rsidRDefault="00B97876" w:rsidP="00B97876">
            <w:pPr>
              <w:pStyle w:val="ECCTabletext"/>
              <w:jc w:val="left"/>
            </w:pPr>
          </w:p>
        </w:tc>
        <w:tc>
          <w:tcPr>
            <w:tcW w:w="1303" w:type="pct"/>
            <w:vAlign w:val="top"/>
          </w:tcPr>
          <w:p w:rsidR="00B97876" w:rsidRPr="00B97876" w:rsidRDefault="00B97876" w:rsidP="00B97876">
            <w:pPr>
              <w:pStyle w:val="ECCTabletext"/>
              <w:jc w:val="left"/>
            </w:pPr>
            <w:r w:rsidRPr="007A66C3">
              <w:t>Rear or Side Collision Assist</w:t>
            </w:r>
          </w:p>
        </w:tc>
        <w:tc>
          <w:tcPr>
            <w:tcW w:w="897" w:type="pct"/>
            <w:vAlign w:val="top"/>
          </w:tcPr>
          <w:p w:rsidR="00B97876" w:rsidRPr="00B97876" w:rsidRDefault="00B97876" w:rsidP="00B97876">
            <w:pPr>
              <w:pStyle w:val="ECCTabletext"/>
              <w:jc w:val="left"/>
            </w:pPr>
            <w:r w:rsidRPr="007A66C3">
              <w:t>40 m – SRR</w:t>
            </w:r>
          </w:p>
        </w:tc>
        <w:tc>
          <w:tcPr>
            <w:tcW w:w="1528" w:type="pct"/>
            <w:vAlign w:val="top"/>
          </w:tcPr>
          <w:p w:rsidR="00B97876" w:rsidRPr="00B97876" w:rsidRDefault="00B97876" w:rsidP="006652AA">
            <w:pPr>
              <w:pStyle w:val="ECCTabletext"/>
              <w:jc w:val="left"/>
            </w:pPr>
            <w:r w:rsidRPr="007A66C3">
              <w:t>Safety related –</w:t>
            </w:r>
            <w:r w:rsidR="006652AA">
              <w:br/>
            </w:r>
            <w:r w:rsidRPr="007A66C3">
              <w:t>input to braking systems</w:t>
            </w:r>
          </w:p>
        </w:tc>
      </w:tr>
    </w:tbl>
    <w:p w:rsidR="00E17E82" w:rsidRPr="00B97876" w:rsidRDefault="00E17E82" w:rsidP="00E17E82"/>
    <w:p w:rsidR="00E17E82" w:rsidRPr="00B97876" w:rsidRDefault="00E17E82" w:rsidP="00E17E82">
      <w:pPr>
        <w:pStyle w:val="ECCBulletsLv1"/>
      </w:pPr>
      <w:r w:rsidRPr="00B97876">
        <w:t xml:space="preserve">Some manufacturers further use the radar information in </w:t>
      </w:r>
      <w:r w:rsidR="00F61ECD" w:rsidRPr="00B97876">
        <w:t>proprietary</w:t>
      </w:r>
      <w:r w:rsidRPr="00B97876">
        <w:t xml:space="preserve"> ways as input to autonomous driving features and these would be in addition to the common features listed above;</w:t>
      </w:r>
    </w:p>
    <w:p w:rsidR="00E17E82" w:rsidRPr="00B97876" w:rsidRDefault="00E17E82" w:rsidP="00E17E82">
      <w:pPr>
        <w:pStyle w:val="ECCBulletsLv1"/>
      </w:pPr>
      <w:r w:rsidRPr="00B97876">
        <w:t xml:space="preserve">The beam pattern of an automotive radar is typically matched to the required field of view of the radar; </w:t>
      </w:r>
    </w:p>
    <w:p w:rsidR="00E17E82" w:rsidRPr="00B97876" w:rsidRDefault="00E17E82" w:rsidP="00E17E82">
      <w:pPr>
        <w:pStyle w:val="ECCBulletsLv1"/>
      </w:pPr>
      <w:r w:rsidRPr="00B97876">
        <w:t xml:space="preserve">The radars are typically concealed behind the fascia/bumper of the vehicle and often a driver would be unaware of their presence. In some cases, the radar data would be combined with data from a camera. </w:t>
      </w:r>
    </w:p>
    <w:p w:rsidR="00E17E82" w:rsidRPr="00B97876" w:rsidRDefault="00E17E82" w:rsidP="00E17E82">
      <w:pPr>
        <w:pStyle w:val="Heading3"/>
        <w:rPr>
          <w:lang w:val="en-GB"/>
        </w:rPr>
      </w:pPr>
      <w:bookmarkStart w:id="50" w:name="_Toc473281188"/>
      <w:r w:rsidRPr="00B97876">
        <w:rPr>
          <w:lang w:val="en-GB"/>
        </w:rPr>
        <w:t>RF parameters of automotive radars</w:t>
      </w:r>
      <w:bookmarkEnd w:id="50"/>
    </w:p>
    <w:p w:rsidR="00E17E82" w:rsidRPr="00B97876" w:rsidRDefault="00E17E82" w:rsidP="00E17E82">
      <w:r w:rsidRPr="00B97876">
        <w:t>Recommendation ITU-R M. 2057 (column A of Table 1) provides some examples of parameters related to automotive radars. In this report, the parameters given in the following table were used instead, because they are considered a more up-to-date and detailed representative of the current status of automotive radars.</w:t>
      </w:r>
    </w:p>
    <w:p w:rsidR="00E17E82" w:rsidRDefault="00E17E82" w:rsidP="00F2784C">
      <w:pPr>
        <w:pStyle w:val="Caption"/>
        <w:keepNext/>
        <w:rPr>
          <w:lang w:val="en-GB"/>
        </w:rPr>
      </w:pPr>
      <w:bookmarkStart w:id="51" w:name="_Ref462138668"/>
      <w:r w:rsidRPr="00B97876">
        <w:rPr>
          <w:lang w:val="en-GB"/>
        </w:rPr>
        <w:lastRenderedPageBreak/>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3</w:t>
      </w:r>
      <w:r w:rsidRPr="00B97876">
        <w:rPr>
          <w:lang w:val="en-GB"/>
        </w:rPr>
        <w:fldChar w:fldCharType="end"/>
      </w:r>
      <w:bookmarkEnd w:id="51"/>
      <w:r w:rsidRPr="00B97876">
        <w:rPr>
          <w:lang w:val="en-GB"/>
        </w:rPr>
        <w:t>:</w:t>
      </w:r>
      <w:r w:rsidRPr="00B97876">
        <w:rPr>
          <w:bCs w:val="0"/>
          <w:noProof/>
          <w:color w:val="FF0000"/>
          <w:szCs w:val="24"/>
          <w:lang w:val="en-GB"/>
        </w:rPr>
        <w:t xml:space="preserve"> </w:t>
      </w:r>
      <w:r w:rsidRPr="00B97876">
        <w:rPr>
          <w:lang w:val="en-GB"/>
        </w:rPr>
        <w:t>Typical technical parameters of automotive radars</w:t>
      </w:r>
    </w:p>
    <w:tbl>
      <w:tblPr>
        <w:tblStyle w:val="ECCTable-redheader"/>
        <w:tblW w:w="5089" w:type="pct"/>
        <w:tblInd w:w="0" w:type="dxa"/>
        <w:tblLook w:val="04A0" w:firstRow="1" w:lastRow="0" w:firstColumn="1" w:lastColumn="0" w:noHBand="0" w:noVBand="1"/>
      </w:tblPr>
      <w:tblGrid>
        <w:gridCol w:w="2207"/>
        <w:gridCol w:w="1992"/>
        <w:gridCol w:w="1790"/>
        <w:gridCol w:w="1935"/>
        <w:gridCol w:w="2106"/>
      </w:tblGrid>
      <w:tr w:rsidR="00F66442" w:rsidRPr="00B97876" w:rsidTr="006D4B21">
        <w:trPr>
          <w:cnfStyle w:val="100000000000" w:firstRow="1" w:lastRow="0" w:firstColumn="0" w:lastColumn="0" w:oddVBand="0" w:evenVBand="0" w:oddHBand="0" w:evenHBand="0" w:firstRowFirstColumn="0" w:firstRowLastColumn="0" w:lastRowFirstColumn="0" w:lastRowLastColumn="0"/>
        </w:trPr>
        <w:tc>
          <w:tcPr>
            <w:tcW w:w="1105" w:type="pct"/>
          </w:tcPr>
          <w:p w:rsidR="00B97876" w:rsidRPr="00786310" w:rsidRDefault="00B97876" w:rsidP="00F2784C">
            <w:pPr>
              <w:pStyle w:val="ECCTableHeaderwhitefont"/>
              <w:keepNext/>
            </w:pPr>
          </w:p>
        </w:tc>
        <w:tc>
          <w:tcPr>
            <w:tcW w:w="993" w:type="pct"/>
          </w:tcPr>
          <w:p w:rsidR="00B97876" w:rsidRPr="00786310" w:rsidRDefault="00B97876" w:rsidP="00F2784C">
            <w:pPr>
              <w:keepNext/>
              <w:spacing w:before="0" w:after="0"/>
              <w:rPr>
                <w:rFonts w:eastAsia="Cambria"/>
                <w:noProof/>
                <w:color w:val="FFFFFF"/>
                <w:szCs w:val="24"/>
              </w:rPr>
            </w:pPr>
            <w:r w:rsidRPr="00786310">
              <w:rPr>
                <w:rFonts w:eastAsia="Cambria"/>
                <w:noProof/>
                <w:color w:val="FFFFFF"/>
                <w:szCs w:val="24"/>
              </w:rPr>
              <w:t>Front</w:t>
            </w:r>
          </w:p>
          <w:p w:rsidR="00B97876" w:rsidRPr="00786310" w:rsidRDefault="00B97876" w:rsidP="00F2784C">
            <w:pPr>
              <w:keepNext/>
              <w:spacing w:before="0" w:after="0"/>
              <w:rPr>
                <w:rFonts w:eastAsia="Cambria"/>
                <w:noProof/>
                <w:color w:val="FFFFFF"/>
                <w:szCs w:val="24"/>
              </w:rPr>
            </w:pPr>
            <w:r w:rsidRPr="00786310">
              <w:rPr>
                <w:rFonts w:eastAsia="Cambria"/>
                <w:noProof/>
                <w:color w:val="FFFFFF"/>
                <w:szCs w:val="24"/>
              </w:rPr>
              <w:t>Long range</w:t>
            </w:r>
          </w:p>
        </w:tc>
        <w:tc>
          <w:tcPr>
            <w:tcW w:w="897" w:type="pct"/>
          </w:tcPr>
          <w:p w:rsidR="00B97876" w:rsidRPr="00786310" w:rsidRDefault="00B97876" w:rsidP="00F2784C">
            <w:pPr>
              <w:keepNext/>
              <w:spacing w:before="0" w:after="0"/>
              <w:rPr>
                <w:rFonts w:eastAsia="Cambria"/>
                <w:noProof/>
                <w:color w:val="FFFFFF"/>
                <w:szCs w:val="24"/>
              </w:rPr>
            </w:pPr>
            <w:r w:rsidRPr="00786310">
              <w:rPr>
                <w:rFonts w:eastAsia="Cambria"/>
                <w:noProof/>
                <w:color w:val="FFFFFF"/>
                <w:szCs w:val="24"/>
              </w:rPr>
              <w:t>Front</w:t>
            </w:r>
          </w:p>
          <w:p w:rsidR="00B97876" w:rsidRPr="00786310" w:rsidRDefault="00B97876" w:rsidP="00F2784C">
            <w:pPr>
              <w:keepNext/>
              <w:spacing w:before="0" w:after="0"/>
              <w:rPr>
                <w:rFonts w:eastAsia="Cambria"/>
                <w:noProof/>
                <w:color w:val="FFFFFF"/>
                <w:szCs w:val="24"/>
              </w:rPr>
            </w:pPr>
            <w:r w:rsidRPr="00786310">
              <w:rPr>
                <w:rFonts w:eastAsia="Cambria"/>
                <w:noProof/>
                <w:color w:val="FFFFFF"/>
                <w:szCs w:val="24"/>
              </w:rPr>
              <w:t>Mid range</w:t>
            </w:r>
          </w:p>
        </w:tc>
        <w:tc>
          <w:tcPr>
            <w:tcW w:w="955" w:type="pct"/>
          </w:tcPr>
          <w:p w:rsidR="00B97876" w:rsidRPr="00786310" w:rsidRDefault="00B97876" w:rsidP="00786310">
            <w:pPr>
              <w:keepNext/>
              <w:rPr>
                <w:rFonts w:eastAsia="Cambria"/>
                <w:noProof/>
                <w:szCs w:val="24"/>
              </w:rPr>
            </w:pPr>
            <w:r w:rsidRPr="00786310">
              <w:rPr>
                <w:rFonts w:eastAsia="Cambria"/>
                <w:noProof/>
                <w:color w:val="FFFFFF"/>
                <w:szCs w:val="24"/>
              </w:rPr>
              <w:t>Front-side</w:t>
            </w:r>
            <w:r w:rsidR="00786310">
              <w:rPr>
                <w:rFonts w:eastAsia="Cambria"/>
                <w:noProof/>
                <w:color w:val="FFFFFF"/>
                <w:szCs w:val="24"/>
              </w:rPr>
              <w:br/>
            </w:r>
            <w:r w:rsidRPr="00786310">
              <w:rPr>
                <w:rFonts w:eastAsia="Cambria"/>
                <w:noProof/>
                <w:color w:val="FFFFFF"/>
                <w:szCs w:val="24"/>
              </w:rPr>
              <w:t>Mid and short range</w:t>
            </w:r>
          </w:p>
        </w:tc>
        <w:tc>
          <w:tcPr>
            <w:tcW w:w="1050" w:type="pct"/>
          </w:tcPr>
          <w:p w:rsidR="00B97876" w:rsidRPr="00786310" w:rsidRDefault="00B97876" w:rsidP="00786310">
            <w:pPr>
              <w:keepNext/>
              <w:rPr>
                <w:rFonts w:eastAsia="Cambria"/>
                <w:noProof/>
                <w:szCs w:val="24"/>
              </w:rPr>
            </w:pPr>
            <w:r w:rsidRPr="00786310">
              <w:rPr>
                <w:rFonts w:eastAsia="Cambria"/>
                <w:noProof/>
                <w:color w:val="FFFFFF"/>
                <w:szCs w:val="24"/>
              </w:rPr>
              <w:t>Rear-side</w:t>
            </w:r>
            <w:r w:rsidR="00786310">
              <w:rPr>
                <w:rFonts w:eastAsia="Cambria"/>
                <w:noProof/>
                <w:color w:val="FFFFFF"/>
                <w:szCs w:val="24"/>
              </w:rPr>
              <w:br/>
            </w:r>
            <w:r w:rsidRPr="00786310">
              <w:rPr>
                <w:rFonts w:eastAsia="Cambria"/>
                <w:noProof/>
                <w:color w:val="FFFFFF"/>
                <w:szCs w:val="24"/>
              </w:rPr>
              <w:t>Mid and short range</w:t>
            </w:r>
          </w:p>
        </w:tc>
      </w:tr>
      <w:tr w:rsidR="006D4B21" w:rsidRPr="00B97876" w:rsidTr="006D4B21">
        <w:tc>
          <w:tcPr>
            <w:tcW w:w="1105" w:type="pct"/>
            <w:vAlign w:val="top"/>
          </w:tcPr>
          <w:p w:rsidR="00B97876" w:rsidRPr="00F13981" w:rsidRDefault="00B97876" w:rsidP="00F2784C">
            <w:pPr>
              <w:keepNext/>
              <w:jc w:val="left"/>
            </w:pPr>
            <w:r w:rsidRPr="00F13981">
              <w:t>Max operating range @ 10dBsm target size</w:t>
            </w:r>
          </w:p>
        </w:tc>
        <w:tc>
          <w:tcPr>
            <w:tcW w:w="993" w:type="pct"/>
            <w:vAlign w:val="top"/>
          </w:tcPr>
          <w:p w:rsidR="00B97876" w:rsidRPr="00F13981" w:rsidRDefault="00B97876" w:rsidP="00F2784C">
            <w:pPr>
              <w:keepNext/>
            </w:pPr>
            <w:r w:rsidRPr="00F13981">
              <w:t>250 m</w:t>
            </w:r>
          </w:p>
        </w:tc>
        <w:tc>
          <w:tcPr>
            <w:tcW w:w="897" w:type="pct"/>
            <w:vAlign w:val="top"/>
          </w:tcPr>
          <w:p w:rsidR="00B97876" w:rsidRPr="00F13981" w:rsidRDefault="00B97876" w:rsidP="00F2784C">
            <w:pPr>
              <w:keepNext/>
            </w:pPr>
            <w:r w:rsidRPr="00F13981">
              <w:t>160 m</w:t>
            </w:r>
          </w:p>
        </w:tc>
        <w:tc>
          <w:tcPr>
            <w:tcW w:w="955" w:type="pct"/>
            <w:vAlign w:val="top"/>
          </w:tcPr>
          <w:p w:rsidR="00B97876" w:rsidRPr="00F13981" w:rsidRDefault="00B97876" w:rsidP="00F2784C">
            <w:pPr>
              <w:keepNext/>
            </w:pPr>
            <w:r w:rsidRPr="00F13981">
              <w:t>100 m</w:t>
            </w:r>
          </w:p>
        </w:tc>
        <w:tc>
          <w:tcPr>
            <w:tcW w:w="1050" w:type="pct"/>
            <w:vAlign w:val="top"/>
          </w:tcPr>
          <w:p w:rsidR="00B97876" w:rsidRDefault="00B97876" w:rsidP="00F2784C">
            <w:pPr>
              <w:keepNext/>
            </w:pPr>
            <w:r w:rsidRPr="00F13981">
              <w:t>100 m</w:t>
            </w:r>
          </w:p>
        </w:tc>
      </w:tr>
      <w:tr w:rsidR="006D4B21" w:rsidRPr="007A66C3" w:rsidTr="006D4B21">
        <w:trPr>
          <w:trHeight w:val="414"/>
        </w:trPr>
        <w:tc>
          <w:tcPr>
            <w:tcW w:w="1105" w:type="pct"/>
            <w:vAlign w:val="top"/>
          </w:tcPr>
          <w:p w:rsidR="007E265C" w:rsidRPr="004E1A5A" w:rsidRDefault="007E265C" w:rsidP="00F2784C">
            <w:pPr>
              <w:keepNext/>
              <w:jc w:val="left"/>
            </w:pPr>
            <w:r w:rsidRPr="004E1A5A">
              <w:t>Antenna height above road</w:t>
            </w:r>
          </w:p>
        </w:tc>
        <w:tc>
          <w:tcPr>
            <w:tcW w:w="1890" w:type="pct"/>
            <w:gridSpan w:val="2"/>
            <w:vAlign w:val="top"/>
          </w:tcPr>
          <w:p w:rsidR="007E265C" w:rsidRPr="004E1A5A" w:rsidRDefault="007E265C" w:rsidP="00F2784C">
            <w:pPr>
              <w:keepNext/>
              <w:jc w:val="center"/>
            </w:pPr>
            <w:r w:rsidRPr="004E1A5A">
              <w:t>0.2 - 1.0 m</w:t>
            </w:r>
          </w:p>
        </w:tc>
        <w:tc>
          <w:tcPr>
            <w:tcW w:w="2005" w:type="pct"/>
            <w:gridSpan w:val="2"/>
            <w:vAlign w:val="top"/>
          </w:tcPr>
          <w:p w:rsidR="007E265C" w:rsidRDefault="007E265C" w:rsidP="00F2784C">
            <w:pPr>
              <w:keepNext/>
              <w:jc w:val="center"/>
            </w:pPr>
            <w:r w:rsidRPr="004E1A5A">
              <w:t>0.3 - 1.2 m</w:t>
            </w:r>
          </w:p>
        </w:tc>
      </w:tr>
      <w:tr w:rsidR="007E265C" w:rsidRPr="007A66C3" w:rsidTr="006D4B21">
        <w:trPr>
          <w:trHeight w:val="414"/>
        </w:trPr>
        <w:tc>
          <w:tcPr>
            <w:tcW w:w="1105" w:type="pct"/>
            <w:vAlign w:val="top"/>
          </w:tcPr>
          <w:p w:rsidR="007E265C" w:rsidRPr="00E943A3" w:rsidRDefault="007E265C" w:rsidP="00F2784C">
            <w:pPr>
              <w:keepNext/>
              <w:jc w:val="left"/>
            </w:pPr>
            <w:r w:rsidRPr="00E943A3">
              <w:t xml:space="preserve">Antenna lateral offset from vehicle </w:t>
            </w:r>
            <w:proofErr w:type="spellStart"/>
            <w:r w:rsidRPr="00E943A3">
              <w:t>center</w:t>
            </w:r>
            <w:proofErr w:type="spellEnd"/>
          </w:p>
        </w:tc>
        <w:tc>
          <w:tcPr>
            <w:tcW w:w="3895" w:type="pct"/>
            <w:gridSpan w:val="4"/>
            <w:vAlign w:val="top"/>
          </w:tcPr>
          <w:p w:rsidR="007E265C" w:rsidRDefault="007E265C" w:rsidP="00F2784C">
            <w:pPr>
              <w:keepNext/>
              <w:jc w:val="center"/>
            </w:pPr>
            <w:r w:rsidRPr="00E943A3">
              <w:t>Up to +/-1 m</w:t>
            </w:r>
          </w:p>
        </w:tc>
      </w:tr>
      <w:tr w:rsidR="00F66442" w:rsidRPr="007A66C3" w:rsidTr="006D4B21">
        <w:trPr>
          <w:trHeight w:val="414"/>
        </w:trPr>
        <w:tc>
          <w:tcPr>
            <w:tcW w:w="1105" w:type="pct"/>
            <w:vAlign w:val="top"/>
          </w:tcPr>
          <w:p w:rsidR="007E265C" w:rsidRPr="008C286B" w:rsidRDefault="007E265C" w:rsidP="00F2784C">
            <w:pPr>
              <w:keepNext/>
              <w:jc w:val="left"/>
            </w:pPr>
            <w:r w:rsidRPr="008C286B">
              <w:t>Antenna orientation with respect to driving direction</w:t>
            </w:r>
          </w:p>
        </w:tc>
        <w:tc>
          <w:tcPr>
            <w:tcW w:w="993" w:type="pct"/>
            <w:vAlign w:val="top"/>
          </w:tcPr>
          <w:p w:rsidR="007E265C" w:rsidRPr="008C286B" w:rsidRDefault="007E265C" w:rsidP="00F2784C">
            <w:pPr>
              <w:keepNext/>
              <w:jc w:val="left"/>
            </w:pPr>
            <w:r w:rsidRPr="008C286B">
              <w:t>0° / 0°</w:t>
            </w:r>
          </w:p>
        </w:tc>
        <w:tc>
          <w:tcPr>
            <w:tcW w:w="897" w:type="pct"/>
            <w:vAlign w:val="top"/>
          </w:tcPr>
          <w:p w:rsidR="007E265C" w:rsidRPr="008C286B" w:rsidRDefault="007E265C" w:rsidP="00F2784C">
            <w:pPr>
              <w:keepNext/>
              <w:jc w:val="left"/>
            </w:pPr>
            <w:r w:rsidRPr="008C286B">
              <w:t>0° / 0°</w:t>
            </w:r>
          </w:p>
        </w:tc>
        <w:tc>
          <w:tcPr>
            <w:tcW w:w="955" w:type="pct"/>
            <w:vAlign w:val="top"/>
          </w:tcPr>
          <w:p w:rsidR="007E265C" w:rsidRPr="008C286B" w:rsidRDefault="007E265C" w:rsidP="00F2784C">
            <w:pPr>
              <w:keepNext/>
              <w:jc w:val="left"/>
            </w:pPr>
            <w:r w:rsidRPr="008C286B">
              <w:t>0° / +/-30°</w:t>
            </w:r>
          </w:p>
        </w:tc>
        <w:tc>
          <w:tcPr>
            <w:tcW w:w="1050" w:type="pct"/>
            <w:vAlign w:val="top"/>
          </w:tcPr>
          <w:p w:rsidR="007E265C" w:rsidRDefault="007E265C" w:rsidP="00F2784C">
            <w:pPr>
              <w:keepNext/>
            </w:pPr>
            <w:r w:rsidRPr="008C286B">
              <w:t>0° / +/-135°</w:t>
            </w:r>
          </w:p>
        </w:tc>
      </w:tr>
      <w:tr w:rsidR="007E265C" w:rsidRPr="007A66C3" w:rsidTr="006D4B21">
        <w:trPr>
          <w:trHeight w:val="414"/>
        </w:trPr>
        <w:tc>
          <w:tcPr>
            <w:tcW w:w="1105" w:type="pct"/>
            <w:vAlign w:val="top"/>
          </w:tcPr>
          <w:p w:rsidR="007E265C" w:rsidRPr="00570C0B" w:rsidRDefault="007E265C" w:rsidP="00F2784C">
            <w:pPr>
              <w:keepNext/>
              <w:jc w:val="left"/>
            </w:pPr>
            <w:r w:rsidRPr="00570C0B">
              <w:t>Antenna polarization</w:t>
            </w:r>
          </w:p>
        </w:tc>
        <w:tc>
          <w:tcPr>
            <w:tcW w:w="993" w:type="pct"/>
            <w:vAlign w:val="top"/>
          </w:tcPr>
          <w:p w:rsidR="007E265C" w:rsidRPr="00570C0B" w:rsidRDefault="007E265C" w:rsidP="00F2784C">
            <w:pPr>
              <w:keepNext/>
              <w:jc w:val="left"/>
            </w:pPr>
            <w:r w:rsidRPr="00570C0B">
              <w:t>Horizontal</w:t>
            </w:r>
            <w:r>
              <w:t xml:space="preserve"> vertical diagonal </w:t>
            </w:r>
          </w:p>
        </w:tc>
        <w:tc>
          <w:tcPr>
            <w:tcW w:w="2902" w:type="pct"/>
            <w:gridSpan w:val="3"/>
            <w:vAlign w:val="top"/>
          </w:tcPr>
          <w:p w:rsidR="007E265C" w:rsidRPr="00570C0B" w:rsidRDefault="007E265C" w:rsidP="00F2784C">
            <w:pPr>
              <w:keepNext/>
              <w:jc w:val="center"/>
            </w:pPr>
            <w:r>
              <w:t>Horizontal vertical</w:t>
            </w:r>
          </w:p>
        </w:tc>
      </w:tr>
      <w:tr w:rsidR="007E265C" w:rsidRPr="007A66C3" w:rsidTr="006D4B21">
        <w:trPr>
          <w:trHeight w:val="414"/>
        </w:trPr>
        <w:tc>
          <w:tcPr>
            <w:tcW w:w="1105" w:type="pct"/>
            <w:vAlign w:val="top"/>
          </w:tcPr>
          <w:p w:rsidR="007E265C" w:rsidRPr="000E42FC" w:rsidRDefault="007E265C" w:rsidP="00F2784C">
            <w:pPr>
              <w:keepNext/>
              <w:jc w:val="left"/>
            </w:pPr>
            <w:proofErr w:type="spellStart"/>
            <w:r w:rsidRPr="000E42FC">
              <w:t>Tx</w:t>
            </w:r>
            <w:proofErr w:type="spellEnd"/>
            <w:r w:rsidRPr="000E42FC">
              <w:t xml:space="preserve"> modulation type</w:t>
            </w:r>
          </w:p>
        </w:tc>
        <w:tc>
          <w:tcPr>
            <w:tcW w:w="3895" w:type="pct"/>
            <w:gridSpan w:val="4"/>
            <w:vAlign w:val="top"/>
          </w:tcPr>
          <w:p w:rsidR="007E265C" w:rsidRPr="000E42FC" w:rsidRDefault="007E265C" w:rsidP="00F2784C">
            <w:pPr>
              <w:keepNext/>
              <w:jc w:val="center"/>
            </w:pPr>
            <w:r w:rsidRPr="000E42FC">
              <w:t>Slow FMCW,</w:t>
            </w:r>
            <w:r>
              <w:t xml:space="preserve"> Fast FMCW</w:t>
            </w:r>
          </w:p>
        </w:tc>
      </w:tr>
      <w:tr w:rsidR="00F66442" w:rsidRPr="007A66C3" w:rsidTr="006D4B21">
        <w:trPr>
          <w:trHeight w:val="414"/>
        </w:trPr>
        <w:tc>
          <w:tcPr>
            <w:tcW w:w="1105" w:type="pct"/>
            <w:vAlign w:val="top"/>
          </w:tcPr>
          <w:p w:rsidR="007E265C" w:rsidRPr="0035492A" w:rsidRDefault="007E265C" w:rsidP="00F2784C">
            <w:pPr>
              <w:keepNext/>
              <w:jc w:val="left"/>
            </w:pPr>
            <w:r w:rsidRPr="0035492A">
              <w:t>Occupied RF bandwidth (typical)</w:t>
            </w:r>
          </w:p>
        </w:tc>
        <w:tc>
          <w:tcPr>
            <w:tcW w:w="993" w:type="pct"/>
            <w:vAlign w:val="top"/>
          </w:tcPr>
          <w:p w:rsidR="007E265C" w:rsidRPr="0035492A" w:rsidRDefault="007E265C" w:rsidP="00F2784C">
            <w:pPr>
              <w:keepNext/>
            </w:pPr>
            <w:r w:rsidRPr="0035492A">
              <w:t>100 - 250 MHz</w:t>
            </w:r>
          </w:p>
        </w:tc>
        <w:tc>
          <w:tcPr>
            <w:tcW w:w="897" w:type="pct"/>
            <w:vAlign w:val="top"/>
          </w:tcPr>
          <w:p w:rsidR="007E265C" w:rsidRPr="0035492A" w:rsidRDefault="007E265C" w:rsidP="00F2784C">
            <w:pPr>
              <w:keepNext/>
            </w:pPr>
            <w:r w:rsidRPr="0035492A">
              <w:t>500 MHz</w:t>
            </w:r>
          </w:p>
        </w:tc>
        <w:tc>
          <w:tcPr>
            <w:tcW w:w="955" w:type="pct"/>
            <w:vAlign w:val="top"/>
          </w:tcPr>
          <w:p w:rsidR="007E265C" w:rsidRDefault="007E265C" w:rsidP="00F2784C">
            <w:pPr>
              <w:keepNext/>
              <w:jc w:val="left"/>
            </w:pPr>
            <w:proofErr w:type="spellStart"/>
            <w:r w:rsidRPr="0035492A">
              <w:t>Mid Range</w:t>
            </w:r>
            <w:proofErr w:type="spellEnd"/>
            <w:r w:rsidRPr="0035492A">
              <w:t>:</w:t>
            </w:r>
            <w:r>
              <w:br/>
              <w:t>500 MHz</w:t>
            </w:r>
          </w:p>
          <w:p w:rsidR="007E265C" w:rsidRPr="0035492A" w:rsidRDefault="00786310" w:rsidP="00F2784C">
            <w:pPr>
              <w:keepNext/>
              <w:jc w:val="left"/>
            </w:pPr>
            <w:r>
              <w:t xml:space="preserve">Short Range: </w:t>
            </w:r>
            <w:r>
              <w:br/>
              <w:t>u</w:t>
            </w:r>
            <w:r w:rsidR="007E265C">
              <w:t>p to 1 GHz</w:t>
            </w:r>
          </w:p>
        </w:tc>
        <w:tc>
          <w:tcPr>
            <w:tcW w:w="1050" w:type="pct"/>
            <w:vAlign w:val="top"/>
          </w:tcPr>
          <w:p w:rsidR="007E265C" w:rsidRDefault="007E265C" w:rsidP="00F2784C">
            <w:pPr>
              <w:keepNext/>
              <w:jc w:val="left"/>
            </w:pPr>
            <w:proofErr w:type="spellStart"/>
            <w:r>
              <w:t>Mid Range</w:t>
            </w:r>
            <w:proofErr w:type="spellEnd"/>
            <w:r>
              <w:t>:</w:t>
            </w:r>
            <w:r>
              <w:br/>
              <w:t>500 MHz</w:t>
            </w:r>
          </w:p>
          <w:p w:rsidR="007E265C" w:rsidRPr="0035492A" w:rsidRDefault="007E265C" w:rsidP="00F2784C">
            <w:pPr>
              <w:keepNext/>
              <w:jc w:val="left"/>
            </w:pPr>
            <w:r>
              <w:t xml:space="preserve">Short Range: </w:t>
            </w:r>
            <w:r>
              <w:br/>
              <w:t>up to 1 GHz</w:t>
            </w:r>
          </w:p>
        </w:tc>
      </w:tr>
      <w:tr w:rsidR="007E265C" w:rsidRPr="007A66C3" w:rsidTr="006D4B21">
        <w:trPr>
          <w:trHeight w:val="414"/>
        </w:trPr>
        <w:tc>
          <w:tcPr>
            <w:tcW w:w="1105" w:type="pct"/>
            <w:vAlign w:val="top"/>
          </w:tcPr>
          <w:p w:rsidR="007E265C" w:rsidRPr="0035492A" w:rsidRDefault="007E265C" w:rsidP="00F66442">
            <w:pPr>
              <w:jc w:val="left"/>
            </w:pPr>
            <w:r w:rsidRPr="00B97876">
              <w:rPr>
                <w:rFonts w:eastAsia="Cambria"/>
                <w:noProof/>
                <w:szCs w:val="24"/>
              </w:rPr>
              <w:t>Tx frequency sweep time (typical)</w:t>
            </w:r>
          </w:p>
        </w:tc>
        <w:tc>
          <w:tcPr>
            <w:tcW w:w="3895" w:type="pct"/>
            <w:gridSpan w:val="4"/>
            <w:vAlign w:val="top"/>
          </w:tcPr>
          <w:p w:rsidR="007E265C" w:rsidRDefault="007E265C" w:rsidP="007E265C">
            <w:pPr>
              <w:jc w:val="center"/>
            </w:pPr>
            <w:r w:rsidRPr="000E42FC">
              <w:t>Slow FMCW</w:t>
            </w:r>
            <w:r>
              <w:t xml:space="preserve">: 1-20 </w:t>
            </w:r>
            <w:proofErr w:type="spellStart"/>
            <w:r>
              <w:t>ms</w:t>
            </w:r>
            <w:proofErr w:type="spellEnd"/>
            <w:r>
              <w:t>;</w:t>
            </w:r>
          </w:p>
          <w:p w:rsidR="007E265C" w:rsidRDefault="007E265C" w:rsidP="007E265C">
            <w:pPr>
              <w:jc w:val="center"/>
            </w:pPr>
            <w:r>
              <w:t xml:space="preserve">Fast FMCW: 20-80 </w:t>
            </w:r>
            <w:r w:rsidRPr="00B97876">
              <w:rPr>
                <w:rFonts w:eastAsia="Cambria"/>
                <w:noProof/>
                <w:szCs w:val="24"/>
              </w:rPr>
              <w:t>µs</w:t>
            </w:r>
          </w:p>
        </w:tc>
      </w:tr>
      <w:tr w:rsidR="007E265C" w:rsidRPr="007A66C3" w:rsidTr="006D4B21">
        <w:trPr>
          <w:trHeight w:val="414"/>
        </w:trPr>
        <w:tc>
          <w:tcPr>
            <w:tcW w:w="1105" w:type="pct"/>
            <w:vAlign w:val="top"/>
          </w:tcPr>
          <w:p w:rsidR="007E265C" w:rsidRPr="00B97876" w:rsidRDefault="007E265C" w:rsidP="00F66442">
            <w:pPr>
              <w:spacing w:before="0" w:after="0"/>
              <w:jc w:val="left"/>
              <w:rPr>
                <w:rFonts w:eastAsia="Cambria"/>
                <w:noProof/>
                <w:szCs w:val="24"/>
              </w:rPr>
            </w:pPr>
            <w:r w:rsidRPr="00B97876">
              <w:rPr>
                <w:rFonts w:eastAsia="Cambria"/>
                <w:noProof/>
                <w:szCs w:val="24"/>
              </w:rPr>
              <w:t>Tx antenna feed power</w:t>
            </w:r>
            <w:r>
              <w:rPr>
                <w:rFonts w:eastAsia="Cambria"/>
                <w:noProof/>
                <w:szCs w:val="24"/>
              </w:rPr>
              <w:t xml:space="preserve"> </w:t>
            </w:r>
            <w:r w:rsidRPr="00B97876">
              <w:rPr>
                <w:rFonts w:eastAsia="Cambria"/>
                <w:noProof/>
                <w:szCs w:val="24"/>
              </w:rPr>
              <w:t>(typical)</w:t>
            </w:r>
          </w:p>
        </w:tc>
        <w:tc>
          <w:tcPr>
            <w:tcW w:w="3895" w:type="pct"/>
            <w:gridSpan w:val="4"/>
            <w:vAlign w:val="top"/>
          </w:tcPr>
          <w:p w:rsidR="007E265C" w:rsidRPr="000E42FC" w:rsidRDefault="007E265C" w:rsidP="007E265C">
            <w:pPr>
              <w:jc w:val="center"/>
            </w:pPr>
            <w:r>
              <w:t xml:space="preserve">10 </w:t>
            </w:r>
            <w:proofErr w:type="spellStart"/>
            <w:r>
              <w:t>dBm</w:t>
            </w:r>
            <w:proofErr w:type="spellEnd"/>
          </w:p>
        </w:tc>
      </w:tr>
      <w:tr w:rsidR="00F66442" w:rsidRPr="007A66C3" w:rsidTr="006D4B21">
        <w:trPr>
          <w:trHeight w:val="414"/>
        </w:trPr>
        <w:tc>
          <w:tcPr>
            <w:tcW w:w="1105" w:type="pct"/>
            <w:vAlign w:val="top"/>
          </w:tcPr>
          <w:p w:rsidR="007E265C" w:rsidRPr="00B97876" w:rsidRDefault="007E265C" w:rsidP="00F66442">
            <w:pPr>
              <w:spacing w:before="0" w:after="0"/>
              <w:jc w:val="left"/>
              <w:rPr>
                <w:rFonts w:eastAsia="Cambria"/>
                <w:noProof/>
                <w:szCs w:val="24"/>
              </w:rPr>
            </w:pPr>
            <w:r w:rsidRPr="00B97876">
              <w:rPr>
                <w:rFonts w:eastAsia="Cambria"/>
                <w:noProof/>
                <w:szCs w:val="24"/>
              </w:rPr>
              <w:t>Tx / Rx antenna max. gain (single element)</w:t>
            </w:r>
          </w:p>
        </w:tc>
        <w:tc>
          <w:tcPr>
            <w:tcW w:w="993" w:type="pct"/>
          </w:tcPr>
          <w:p w:rsidR="007E265C" w:rsidRPr="00B97876" w:rsidRDefault="007E265C" w:rsidP="00F66442">
            <w:pPr>
              <w:spacing w:before="0" w:after="0"/>
              <w:jc w:val="left"/>
              <w:rPr>
                <w:rFonts w:eastAsia="Cambria"/>
                <w:noProof/>
                <w:szCs w:val="24"/>
              </w:rPr>
            </w:pPr>
            <w:r w:rsidRPr="00B97876">
              <w:rPr>
                <w:rFonts w:eastAsia="Cambria"/>
                <w:noProof/>
                <w:szCs w:val="24"/>
              </w:rPr>
              <w:t xml:space="preserve">20-25 dBi </w:t>
            </w:r>
          </w:p>
        </w:tc>
        <w:tc>
          <w:tcPr>
            <w:tcW w:w="897" w:type="pct"/>
          </w:tcPr>
          <w:p w:rsidR="007E265C" w:rsidRPr="00B97876" w:rsidRDefault="007E265C" w:rsidP="00F66442">
            <w:pPr>
              <w:spacing w:before="0" w:after="0"/>
              <w:jc w:val="left"/>
              <w:rPr>
                <w:rFonts w:eastAsia="Cambria"/>
                <w:noProof/>
                <w:szCs w:val="24"/>
              </w:rPr>
            </w:pPr>
            <w:r w:rsidRPr="00B97876">
              <w:rPr>
                <w:rFonts w:eastAsia="Cambria"/>
                <w:noProof/>
                <w:szCs w:val="24"/>
              </w:rPr>
              <w:t>15-20 dBi</w:t>
            </w:r>
          </w:p>
        </w:tc>
        <w:tc>
          <w:tcPr>
            <w:tcW w:w="955" w:type="pct"/>
          </w:tcPr>
          <w:p w:rsidR="007E265C" w:rsidRPr="00B97876" w:rsidRDefault="007E265C" w:rsidP="00F66442">
            <w:pPr>
              <w:spacing w:before="0" w:after="0"/>
              <w:jc w:val="left"/>
              <w:rPr>
                <w:rFonts w:eastAsia="Cambria"/>
                <w:noProof/>
                <w:szCs w:val="24"/>
              </w:rPr>
            </w:pPr>
            <w:r w:rsidRPr="00B97876">
              <w:rPr>
                <w:rFonts w:eastAsia="Cambria"/>
                <w:noProof/>
                <w:szCs w:val="24"/>
              </w:rPr>
              <w:t>15 dBi</w:t>
            </w:r>
          </w:p>
        </w:tc>
        <w:tc>
          <w:tcPr>
            <w:tcW w:w="1050" w:type="pct"/>
          </w:tcPr>
          <w:p w:rsidR="007E265C" w:rsidRPr="00B97876" w:rsidRDefault="007E265C" w:rsidP="00F66442">
            <w:pPr>
              <w:spacing w:before="0" w:after="0"/>
              <w:jc w:val="left"/>
              <w:rPr>
                <w:rFonts w:eastAsia="Cambria"/>
                <w:noProof/>
                <w:szCs w:val="24"/>
              </w:rPr>
            </w:pPr>
            <w:r w:rsidRPr="00B97876">
              <w:rPr>
                <w:rFonts w:eastAsia="Cambria"/>
                <w:noProof/>
                <w:szCs w:val="24"/>
              </w:rPr>
              <w:t>15 dBi</w:t>
            </w:r>
          </w:p>
        </w:tc>
      </w:tr>
      <w:tr w:rsidR="007E265C" w:rsidRPr="007A66C3" w:rsidTr="006D4B21">
        <w:trPr>
          <w:trHeight w:val="414"/>
        </w:trPr>
        <w:tc>
          <w:tcPr>
            <w:tcW w:w="1105" w:type="pct"/>
            <w:vAlign w:val="top"/>
          </w:tcPr>
          <w:p w:rsidR="007E265C" w:rsidRPr="00B97876" w:rsidRDefault="007E265C" w:rsidP="00F66442">
            <w:pPr>
              <w:spacing w:before="0" w:after="0"/>
              <w:jc w:val="left"/>
              <w:rPr>
                <w:rFonts w:eastAsia="Cambria"/>
                <w:noProof/>
                <w:szCs w:val="24"/>
              </w:rPr>
            </w:pPr>
            <w:r w:rsidRPr="00B97876">
              <w:rPr>
                <w:rFonts w:eastAsia="Cambria"/>
                <w:noProof/>
                <w:szCs w:val="24"/>
              </w:rPr>
              <w:t>Tx / Rx antenna  beamwidth(-3 dB)</w:t>
            </w:r>
            <w:r w:rsidR="00F66442">
              <w:rPr>
                <w:rFonts w:eastAsia="Cambria"/>
                <w:noProof/>
                <w:szCs w:val="24"/>
              </w:rPr>
              <w:t xml:space="preserve"> </w:t>
            </w:r>
            <w:r w:rsidRPr="00B97876">
              <w:rPr>
                <w:rFonts w:eastAsia="Cambria"/>
                <w:noProof/>
                <w:szCs w:val="24"/>
              </w:rPr>
              <w:t>Azimuth</w:t>
            </w:r>
          </w:p>
        </w:tc>
        <w:tc>
          <w:tcPr>
            <w:tcW w:w="993" w:type="pct"/>
          </w:tcPr>
          <w:p w:rsidR="007E265C" w:rsidRPr="00B97876" w:rsidRDefault="007E265C" w:rsidP="00F66442">
            <w:pPr>
              <w:spacing w:before="0" w:after="0"/>
              <w:jc w:val="left"/>
              <w:rPr>
                <w:rFonts w:eastAsia="Cambria"/>
                <w:noProof/>
                <w:szCs w:val="24"/>
              </w:rPr>
            </w:pPr>
            <w:r w:rsidRPr="00B97876">
              <w:rPr>
                <w:rFonts w:eastAsia="Cambria"/>
                <w:noProof/>
                <w:szCs w:val="24"/>
              </w:rPr>
              <w:t>+/-5°</w:t>
            </w:r>
          </w:p>
        </w:tc>
        <w:tc>
          <w:tcPr>
            <w:tcW w:w="897" w:type="pct"/>
          </w:tcPr>
          <w:p w:rsidR="007E265C" w:rsidRPr="00B97876" w:rsidRDefault="007E265C" w:rsidP="00F66442">
            <w:pPr>
              <w:spacing w:before="0" w:after="0"/>
              <w:jc w:val="left"/>
              <w:rPr>
                <w:rFonts w:eastAsia="Cambria"/>
                <w:noProof/>
                <w:szCs w:val="24"/>
              </w:rPr>
            </w:pPr>
            <w:r w:rsidRPr="00B97876">
              <w:rPr>
                <w:rFonts w:eastAsia="Cambria"/>
                <w:noProof/>
                <w:szCs w:val="24"/>
              </w:rPr>
              <w:t>+/-6°</w:t>
            </w:r>
          </w:p>
        </w:tc>
        <w:tc>
          <w:tcPr>
            <w:tcW w:w="2005" w:type="pct"/>
            <w:gridSpan w:val="2"/>
          </w:tcPr>
          <w:p w:rsidR="007E265C" w:rsidRDefault="007E265C" w:rsidP="007E265C">
            <w:pPr>
              <w:jc w:val="center"/>
            </w:pPr>
            <w:r w:rsidRPr="00B97876">
              <w:rPr>
                <w:rFonts w:eastAsia="Cambria"/>
                <w:noProof/>
                <w:szCs w:val="24"/>
              </w:rPr>
              <w:t>+/-60°</w:t>
            </w:r>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Cambria"/>
                <w:noProof/>
                <w:szCs w:val="24"/>
              </w:rPr>
              <w:t>Tx / Rx antenna  beamwidth(-10 dB)</w:t>
            </w:r>
            <w:r>
              <w:rPr>
                <w:rFonts w:eastAsia="Cambria"/>
                <w:noProof/>
                <w:szCs w:val="24"/>
              </w:rPr>
              <w:t xml:space="preserve"> </w:t>
            </w:r>
            <w:r w:rsidRPr="00B97876">
              <w:rPr>
                <w:rFonts w:eastAsia="Cambria"/>
                <w:noProof/>
                <w:szCs w:val="24"/>
              </w:rPr>
              <w:t>Azimuth</w:t>
            </w:r>
          </w:p>
        </w:tc>
        <w:tc>
          <w:tcPr>
            <w:tcW w:w="993" w:type="pct"/>
          </w:tcPr>
          <w:p w:rsidR="00F66442" w:rsidRPr="00B97876" w:rsidRDefault="00F66442" w:rsidP="00F66442">
            <w:pPr>
              <w:spacing w:before="0" w:after="0"/>
              <w:jc w:val="left"/>
              <w:rPr>
                <w:rFonts w:eastAsia="Cambria"/>
                <w:noProof/>
                <w:szCs w:val="24"/>
              </w:rPr>
            </w:pPr>
            <w:r w:rsidRPr="00B97876">
              <w:rPr>
                <w:rFonts w:eastAsia="Cambria"/>
                <w:noProof/>
                <w:szCs w:val="24"/>
              </w:rPr>
              <w:t>+/-7°</w:t>
            </w:r>
          </w:p>
        </w:tc>
        <w:tc>
          <w:tcPr>
            <w:tcW w:w="897" w:type="pct"/>
          </w:tcPr>
          <w:p w:rsidR="00F66442" w:rsidRPr="00B97876" w:rsidRDefault="00F66442" w:rsidP="00F66442">
            <w:pPr>
              <w:spacing w:before="0" w:after="0"/>
              <w:jc w:val="left"/>
              <w:rPr>
                <w:rFonts w:eastAsia="Cambria"/>
                <w:noProof/>
                <w:szCs w:val="24"/>
              </w:rPr>
            </w:pPr>
            <w:r w:rsidRPr="00B97876">
              <w:rPr>
                <w:rFonts w:eastAsia="Cambria"/>
                <w:noProof/>
                <w:szCs w:val="24"/>
              </w:rPr>
              <w:t>+/-8°</w:t>
            </w:r>
          </w:p>
        </w:tc>
        <w:tc>
          <w:tcPr>
            <w:tcW w:w="2005" w:type="pct"/>
            <w:gridSpan w:val="2"/>
          </w:tcPr>
          <w:p w:rsidR="00F66442" w:rsidRPr="00B97876" w:rsidRDefault="00F66442" w:rsidP="00DD1BAD">
            <w:pPr>
              <w:spacing w:before="0" w:after="0"/>
              <w:jc w:val="center"/>
              <w:rPr>
                <w:rFonts w:eastAsia="Cambria"/>
                <w:noProof/>
                <w:szCs w:val="24"/>
              </w:rPr>
            </w:pPr>
            <w:r w:rsidRPr="00B97876">
              <w:rPr>
                <w:rFonts w:eastAsia="Cambria"/>
                <w:noProof/>
                <w:szCs w:val="24"/>
              </w:rPr>
              <w:t>+/-70°</w:t>
            </w:r>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Cambria"/>
                <w:noProof/>
                <w:szCs w:val="24"/>
              </w:rPr>
              <w:t>Tx / Rx antenna beamwidth (-10 dB)</w:t>
            </w:r>
            <w:r>
              <w:rPr>
                <w:rFonts w:eastAsia="Cambria"/>
                <w:noProof/>
                <w:szCs w:val="24"/>
              </w:rPr>
              <w:t xml:space="preserve"> </w:t>
            </w:r>
            <w:r w:rsidRPr="00B97876">
              <w:rPr>
                <w:rFonts w:eastAsia="Cambria"/>
                <w:noProof/>
                <w:szCs w:val="24"/>
              </w:rPr>
              <w:t>Elevation</w:t>
            </w:r>
          </w:p>
        </w:tc>
        <w:tc>
          <w:tcPr>
            <w:tcW w:w="993" w:type="pct"/>
          </w:tcPr>
          <w:p w:rsidR="00F66442" w:rsidRPr="00B97876" w:rsidRDefault="00F66442" w:rsidP="00F66442">
            <w:pPr>
              <w:spacing w:before="0" w:after="0"/>
              <w:jc w:val="left"/>
              <w:rPr>
                <w:rFonts w:eastAsia="Cambria"/>
                <w:noProof/>
                <w:szCs w:val="24"/>
              </w:rPr>
            </w:pPr>
            <w:r w:rsidRPr="00B97876">
              <w:rPr>
                <w:rFonts w:eastAsia="Cambria"/>
                <w:noProof/>
                <w:szCs w:val="24"/>
              </w:rPr>
              <w:t>up to +/-10°</w:t>
            </w:r>
          </w:p>
        </w:tc>
        <w:tc>
          <w:tcPr>
            <w:tcW w:w="897" w:type="pct"/>
          </w:tcPr>
          <w:p w:rsidR="00F66442" w:rsidRPr="00B97876" w:rsidRDefault="00F66442" w:rsidP="00F66442">
            <w:pPr>
              <w:tabs>
                <w:tab w:val="left" w:pos="794"/>
                <w:tab w:val="center" w:pos="4820"/>
                <w:tab w:val="right" w:pos="9639"/>
              </w:tabs>
              <w:overflowPunct w:val="0"/>
              <w:autoSpaceDE w:val="0"/>
              <w:autoSpaceDN w:val="0"/>
              <w:adjustRightInd w:val="0"/>
              <w:spacing w:before="120" w:after="0"/>
              <w:jc w:val="left"/>
              <w:textAlignment w:val="baseline"/>
              <w:rPr>
                <w:rFonts w:eastAsia="Cambria"/>
                <w:noProof/>
                <w:szCs w:val="24"/>
              </w:rPr>
            </w:pPr>
            <w:r w:rsidRPr="00B97876">
              <w:rPr>
                <w:rFonts w:eastAsia="Cambria"/>
                <w:noProof/>
                <w:szCs w:val="24"/>
              </w:rPr>
              <w:t>up to +/-10°</w:t>
            </w:r>
          </w:p>
        </w:tc>
        <w:tc>
          <w:tcPr>
            <w:tcW w:w="2005" w:type="pct"/>
            <w:gridSpan w:val="2"/>
          </w:tcPr>
          <w:p w:rsidR="00F66442" w:rsidRPr="00B97876" w:rsidRDefault="00F66442" w:rsidP="00DD1BAD">
            <w:pPr>
              <w:tabs>
                <w:tab w:val="left" w:pos="794"/>
                <w:tab w:val="center" w:pos="4820"/>
                <w:tab w:val="right" w:pos="9639"/>
              </w:tabs>
              <w:overflowPunct w:val="0"/>
              <w:autoSpaceDE w:val="0"/>
              <w:autoSpaceDN w:val="0"/>
              <w:adjustRightInd w:val="0"/>
              <w:spacing w:before="120" w:after="0"/>
              <w:jc w:val="center"/>
              <w:textAlignment w:val="baseline"/>
              <w:rPr>
                <w:rFonts w:eastAsia="Cambria"/>
                <w:noProof/>
                <w:szCs w:val="24"/>
              </w:rPr>
            </w:pPr>
            <w:r w:rsidRPr="00B97876">
              <w:rPr>
                <w:rFonts w:eastAsia="Cambria"/>
                <w:noProof/>
                <w:szCs w:val="24"/>
              </w:rPr>
              <w:t>up to +/-10°</w:t>
            </w:r>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Cambria"/>
                <w:noProof/>
                <w:szCs w:val="24"/>
              </w:rPr>
              <w:t>Tx / Rx sidelobe level  relative to peak (dBr)</w:t>
            </w:r>
          </w:p>
        </w:tc>
        <w:tc>
          <w:tcPr>
            <w:tcW w:w="993" w:type="pct"/>
          </w:tcPr>
          <w:p w:rsidR="00F66442" w:rsidRPr="00B97876" w:rsidRDefault="00F66442" w:rsidP="00F66442">
            <w:pPr>
              <w:spacing w:before="0" w:after="0"/>
              <w:jc w:val="left"/>
              <w:rPr>
                <w:rFonts w:eastAsia="Cambria"/>
                <w:noProof/>
                <w:szCs w:val="20"/>
              </w:rPr>
            </w:pPr>
            <w:r w:rsidRPr="00B97876">
              <w:rPr>
                <w:rFonts w:eastAsia="Cambria"/>
                <w:noProof/>
                <w:szCs w:val="20"/>
              </w:rPr>
              <w:t>Normally no Bumper in Front: -25dBr</w:t>
            </w:r>
          </w:p>
        </w:tc>
        <w:tc>
          <w:tcPr>
            <w:tcW w:w="897" w:type="pct"/>
          </w:tcPr>
          <w:p w:rsidR="00F66442" w:rsidRPr="00B97876" w:rsidRDefault="00F66442" w:rsidP="00F66442">
            <w:pPr>
              <w:spacing w:before="0" w:after="0"/>
              <w:jc w:val="left"/>
              <w:rPr>
                <w:rFonts w:eastAsia="Cambria"/>
                <w:noProof/>
                <w:szCs w:val="24"/>
              </w:rPr>
            </w:pPr>
            <w:r w:rsidRPr="00B97876">
              <w:rPr>
                <w:rFonts w:eastAsia="Cambria"/>
                <w:noProof/>
                <w:szCs w:val="24"/>
              </w:rPr>
              <w:t xml:space="preserve">- 20 dBr </w:t>
            </w:r>
          </w:p>
        </w:tc>
        <w:tc>
          <w:tcPr>
            <w:tcW w:w="2005" w:type="pct"/>
            <w:gridSpan w:val="2"/>
          </w:tcPr>
          <w:p w:rsidR="00F66442" w:rsidRPr="00B97876" w:rsidRDefault="00F66442" w:rsidP="00DD1BAD">
            <w:pPr>
              <w:spacing w:before="0" w:after="0"/>
              <w:jc w:val="center"/>
              <w:rPr>
                <w:rFonts w:eastAsia="Cambria"/>
                <w:noProof/>
                <w:szCs w:val="24"/>
              </w:rPr>
            </w:pPr>
            <w:r w:rsidRPr="00B97876">
              <w:rPr>
                <w:rFonts w:eastAsia="Cambria"/>
                <w:noProof/>
                <w:szCs w:val="24"/>
              </w:rPr>
              <w:t>-15 dBr</w:t>
            </w:r>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Cambria"/>
                <w:noProof/>
                <w:szCs w:val="24"/>
              </w:rPr>
              <w:t>Tx / Rx typical antenna diagrams</w:t>
            </w:r>
          </w:p>
        </w:tc>
        <w:tc>
          <w:tcPr>
            <w:tcW w:w="993" w:type="pct"/>
          </w:tcPr>
          <w:p w:rsidR="00F66442" w:rsidRPr="00B97876" w:rsidRDefault="00F66442" w:rsidP="00DD1BAD">
            <w:pPr>
              <w:spacing w:before="0" w:after="0"/>
              <w:jc w:val="center"/>
              <w:rPr>
                <w:rFonts w:eastAsia="Cambria"/>
                <w:noProof/>
                <w:szCs w:val="24"/>
              </w:rPr>
            </w:pPr>
            <w:r w:rsidRPr="00B97876">
              <w:rPr>
                <w:rFonts w:eastAsia="Cambria"/>
                <w:noProof/>
                <w:szCs w:val="24"/>
                <w:lang w:val="da-DK" w:eastAsia="da-DK"/>
              </w:rPr>
              <w:drawing>
                <wp:inline distT="0" distB="0" distL="0" distR="0" wp14:anchorId="2C8B79D8" wp14:editId="7DCE1BEC">
                  <wp:extent cx="1127760" cy="786765"/>
                  <wp:effectExtent l="0" t="0" r="0" b="0"/>
                  <wp:docPr id="666666" name="Picture 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7760" cy="786765"/>
                          </a:xfrm>
                          <a:prstGeom prst="rect">
                            <a:avLst/>
                          </a:prstGeom>
                          <a:noFill/>
                        </pic:spPr>
                      </pic:pic>
                    </a:graphicData>
                  </a:graphic>
                </wp:inline>
              </w:drawing>
            </w:r>
          </w:p>
        </w:tc>
        <w:tc>
          <w:tcPr>
            <w:tcW w:w="897" w:type="pct"/>
          </w:tcPr>
          <w:p w:rsidR="00F66442" w:rsidRPr="00B97876" w:rsidRDefault="00F66442" w:rsidP="00DD1BAD">
            <w:pPr>
              <w:spacing w:before="0" w:after="0"/>
              <w:jc w:val="center"/>
              <w:rPr>
                <w:rFonts w:eastAsia="Cambria"/>
                <w:noProof/>
                <w:szCs w:val="24"/>
              </w:rPr>
            </w:pPr>
            <w:r w:rsidRPr="00B97876">
              <w:rPr>
                <w:rFonts w:eastAsia="Cambria"/>
                <w:noProof/>
                <w:szCs w:val="24"/>
                <w:lang w:val="da-DK" w:eastAsia="da-DK"/>
              </w:rPr>
              <w:drawing>
                <wp:inline distT="0" distB="0" distL="0" distR="0" wp14:anchorId="67121F5F" wp14:editId="3D4A7C45">
                  <wp:extent cx="993775" cy="694690"/>
                  <wp:effectExtent l="0" t="0" r="0" b="0"/>
                  <wp:docPr id="666667" name="Picture 66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3775" cy="694690"/>
                          </a:xfrm>
                          <a:prstGeom prst="rect">
                            <a:avLst/>
                          </a:prstGeom>
                          <a:noFill/>
                        </pic:spPr>
                      </pic:pic>
                    </a:graphicData>
                  </a:graphic>
                </wp:inline>
              </w:drawing>
            </w:r>
          </w:p>
        </w:tc>
        <w:tc>
          <w:tcPr>
            <w:tcW w:w="955" w:type="pct"/>
          </w:tcPr>
          <w:p w:rsidR="00F66442" w:rsidRPr="00B97876" w:rsidRDefault="00F66442" w:rsidP="00DD1BAD">
            <w:pPr>
              <w:spacing w:before="0" w:after="0"/>
              <w:jc w:val="center"/>
              <w:rPr>
                <w:rFonts w:eastAsia="Cambria"/>
                <w:noProof/>
                <w:szCs w:val="24"/>
              </w:rPr>
            </w:pPr>
            <w:r w:rsidRPr="00B97876">
              <w:rPr>
                <w:rFonts w:eastAsia="Cambria"/>
                <w:noProof/>
                <w:szCs w:val="24"/>
                <w:lang w:val="da-DK" w:eastAsia="da-DK"/>
              </w:rPr>
              <w:drawing>
                <wp:inline distT="0" distB="0" distL="0" distR="0" wp14:anchorId="6D8E2719" wp14:editId="017EE797">
                  <wp:extent cx="1091565" cy="756285"/>
                  <wp:effectExtent l="0" t="0" r="0" b="5715"/>
                  <wp:docPr id="666668" name="Picture 66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1565" cy="756285"/>
                          </a:xfrm>
                          <a:prstGeom prst="rect">
                            <a:avLst/>
                          </a:prstGeom>
                          <a:noFill/>
                        </pic:spPr>
                      </pic:pic>
                    </a:graphicData>
                  </a:graphic>
                </wp:inline>
              </w:drawing>
            </w:r>
          </w:p>
        </w:tc>
        <w:tc>
          <w:tcPr>
            <w:tcW w:w="1050" w:type="pct"/>
          </w:tcPr>
          <w:p w:rsidR="00F66442" w:rsidRPr="00B97876" w:rsidRDefault="00F66442" w:rsidP="00DD1BAD">
            <w:pPr>
              <w:spacing w:before="0" w:after="0"/>
              <w:jc w:val="center"/>
              <w:rPr>
                <w:rFonts w:eastAsia="Cambria"/>
                <w:noProof/>
                <w:szCs w:val="24"/>
              </w:rPr>
            </w:pPr>
            <w:r w:rsidRPr="00B97876">
              <w:rPr>
                <w:rFonts w:eastAsia="Cambria"/>
                <w:noProof/>
                <w:szCs w:val="24"/>
                <w:lang w:val="da-DK" w:eastAsia="da-DK"/>
              </w:rPr>
              <w:drawing>
                <wp:inline distT="0" distB="0" distL="0" distR="0" wp14:anchorId="7C8748EB" wp14:editId="6D0560FF">
                  <wp:extent cx="1195070" cy="841375"/>
                  <wp:effectExtent l="0" t="0" r="5080" b="0"/>
                  <wp:docPr id="666669" name="Picture 66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5070" cy="841375"/>
                          </a:xfrm>
                          <a:prstGeom prst="rect">
                            <a:avLst/>
                          </a:prstGeom>
                          <a:noFill/>
                        </pic:spPr>
                      </pic:pic>
                    </a:graphicData>
                  </a:graphic>
                </wp:inline>
              </w:drawing>
            </w:r>
          </w:p>
        </w:tc>
      </w:tr>
      <w:tr w:rsidR="00F66442" w:rsidRPr="007A66C3" w:rsidTr="006D4B21">
        <w:trPr>
          <w:trHeight w:val="414"/>
        </w:trPr>
        <w:tc>
          <w:tcPr>
            <w:tcW w:w="1105" w:type="pct"/>
            <w:vAlign w:val="top"/>
          </w:tcPr>
          <w:p w:rsidR="00F66442" w:rsidRPr="00984333" w:rsidRDefault="00F66442" w:rsidP="00F66442">
            <w:pPr>
              <w:jc w:val="left"/>
            </w:pPr>
            <w:proofErr w:type="spellStart"/>
            <w:r w:rsidRPr="00984333">
              <w:t>Tx</w:t>
            </w:r>
            <w:proofErr w:type="spellEnd"/>
            <w:r w:rsidRPr="00984333">
              <w:t xml:space="preserve"> power </w:t>
            </w:r>
            <w:proofErr w:type="spellStart"/>
            <w:r w:rsidRPr="00984333">
              <w:t>e.i.r.p</w:t>
            </w:r>
            <w:proofErr w:type="spellEnd"/>
            <w:r w:rsidRPr="00984333">
              <w:t>. (peak)</w:t>
            </w:r>
          </w:p>
        </w:tc>
        <w:tc>
          <w:tcPr>
            <w:tcW w:w="993" w:type="pct"/>
            <w:vAlign w:val="top"/>
          </w:tcPr>
          <w:p w:rsidR="00F66442" w:rsidRPr="00984333" w:rsidRDefault="00F66442" w:rsidP="00DD1BAD">
            <w:r w:rsidRPr="00984333">
              <w:t xml:space="preserve">30-40 </w:t>
            </w:r>
            <w:proofErr w:type="spellStart"/>
            <w:r w:rsidRPr="00984333">
              <w:t>dBm</w:t>
            </w:r>
            <w:proofErr w:type="spellEnd"/>
            <w:r w:rsidRPr="00984333">
              <w:t xml:space="preserve"> </w:t>
            </w:r>
          </w:p>
        </w:tc>
        <w:tc>
          <w:tcPr>
            <w:tcW w:w="897" w:type="pct"/>
            <w:vAlign w:val="top"/>
          </w:tcPr>
          <w:p w:rsidR="00F66442" w:rsidRPr="00984333" w:rsidRDefault="00F66442" w:rsidP="00DD1BAD">
            <w:r w:rsidRPr="00984333">
              <w:t xml:space="preserve">25-30 </w:t>
            </w:r>
            <w:proofErr w:type="spellStart"/>
            <w:r w:rsidRPr="00984333">
              <w:t>dBm</w:t>
            </w:r>
            <w:proofErr w:type="spellEnd"/>
          </w:p>
        </w:tc>
        <w:tc>
          <w:tcPr>
            <w:tcW w:w="955" w:type="pct"/>
            <w:vAlign w:val="top"/>
          </w:tcPr>
          <w:p w:rsidR="00F66442" w:rsidRPr="00984333" w:rsidRDefault="00F66442" w:rsidP="00DD1BAD">
            <w:r w:rsidRPr="00984333">
              <w:t xml:space="preserve">20-25 </w:t>
            </w:r>
            <w:proofErr w:type="spellStart"/>
            <w:r w:rsidRPr="00984333">
              <w:t>dBm</w:t>
            </w:r>
            <w:proofErr w:type="spellEnd"/>
          </w:p>
        </w:tc>
        <w:tc>
          <w:tcPr>
            <w:tcW w:w="1050" w:type="pct"/>
            <w:vAlign w:val="top"/>
          </w:tcPr>
          <w:p w:rsidR="00F66442" w:rsidRDefault="00F66442" w:rsidP="00DD1BAD">
            <w:r w:rsidRPr="00984333">
              <w:t xml:space="preserve">20-25 </w:t>
            </w:r>
            <w:proofErr w:type="spellStart"/>
            <w:r w:rsidRPr="00984333">
              <w:t>dBm</w:t>
            </w:r>
            <w:proofErr w:type="spellEnd"/>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Cambria"/>
                <w:noProof/>
                <w:szCs w:val="24"/>
              </w:rPr>
              <w:t>Tx duty cycle</w:t>
            </w:r>
            <w:r>
              <w:rPr>
                <w:rFonts w:eastAsia="Cambria"/>
                <w:noProof/>
                <w:szCs w:val="24"/>
              </w:rPr>
              <w:br/>
            </w:r>
            <w:r w:rsidRPr="00B97876">
              <w:rPr>
                <w:rFonts w:eastAsia="Cambria"/>
                <w:noProof/>
                <w:szCs w:val="24"/>
              </w:rPr>
              <w:t xml:space="preserve">(Ratio of transmit </w:t>
            </w:r>
            <w:r w:rsidRPr="00B97876">
              <w:rPr>
                <w:rFonts w:eastAsia="Cambria"/>
                <w:noProof/>
                <w:szCs w:val="24"/>
              </w:rPr>
              <w:lastRenderedPageBreak/>
              <w:t>on/off ratio)</w:t>
            </w:r>
          </w:p>
        </w:tc>
        <w:tc>
          <w:tcPr>
            <w:tcW w:w="3895" w:type="pct"/>
            <w:gridSpan w:val="4"/>
          </w:tcPr>
          <w:p w:rsidR="00F66442" w:rsidRPr="00B97876" w:rsidRDefault="00F66442" w:rsidP="00986A1E">
            <w:pPr>
              <w:spacing w:before="0" w:after="0"/>
              <w:jc w:val="center"/>
              <w:rPr>
                <w:rFonts w:eastAsia="Cambria"/>
                <w:noProof/>
                <w:szCs w:val="24"/>
              </w:rPr>
            </w:pPr>
            <w:r w:rsidRPr="00B97876">
              <w:rPr>
                <w:rFonts w:eastAsia="Cambria"/>
                <w:noProof/>
                <w:szCs w:val="24"/>
              </w:rPr>
              <w:lastRenderedPageBreak/>
              <w:t>20 – 50%</w:t>
            </w:r>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Times New Roman"/>
                <w:noProof/>
                <w:szCs w:val="24"/>
              </w:rPr>
            </w:pPr>
            <w:r w:rsidRPr="00B97876">
              <w:rPr>
                <w:rFonts w:eastAsia="Times New Roman"/>
                <w:noProof/>
                <w:szCs w:val="24"/>
              </w:rPr>
              <w:lastRenderedPageBreak/>
              <w:t>Rx typical noise figure</w:t>
            </w:r>
          </w:p>
        </w:tc>
        <w:tc>
          <w:tcPr>
            <w:tcW w:w="3895" w:type="pct"/>
            <w:gridSpan w:val="4"/>
          </w:tcPr>
          <w:p w:rsidR="00F66442" w:rsidRPr="00B97876" w:rsidRDefault="00F66442" w:rsidP="00DD1BAD">
            <w:pPr>
              <w:spacing w:before="0" w:after="0"/>
              <w:jc w:val="center"/>
              <w:rPr>
                <w:rFonts w:eastAsia="Times New Roman"/>
                <w:noProof/>
                <w:szCs w:val="24"/>
              </w:rPr>
            </w:pPr>
            <w:r w:rsidRPr="00B97876">
              <w:rPr>
                <w:rFonts w:eastAsia="Times New Roman"/>
                <w:noProof/>
                <w:szCs w:val="24"/>
              </w:rPr>
              <w:t>15 dB</w:t>
            </w:r>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Cambria"/>
                <w:noProof/>
                <w:szCs w:val="24"/>
              </w:rPr>
              <w:t>Rx IF bandwidth</w:t>
            </w:r>
          </w:p>
          <w:p w:rsidR="00F66442" w:rsidRPr="00B97876" w:rsidRDefault="00F66442" w:rsidP="00F66442">
            <w:pPr>
              <w:spacing w:before="0" w:after="0"/>
              <w:jc w:val="left"/>
              <w:rPr>
                <w:rFonts w:eastAsia="Cambria"/>
                <w:noProof/>
                <w:szCs w:val="24"/>
              </w:rPr>
            </w:pPr>
            <w:r w:rsidRPr="00B97876">
              <w:rPr>
                <w:rFonts w:eastAsia="Cambria"/>
                <w:noProof/>
                <w:szCs w:val="24"/>
              </w:rPr>
              <w:t>(before analog-digital conversion)</w:t>
            </w:r>
          </w:p>
        </w:tc>
        <w:tc>
          <w:tcPr>
            <w:tcW w:w="3895" w:type="pct"/>
            <w:gridSpan w:val="4"/>
          </w:tcPr>
          <w:p w:rsidR="00F66442" w:rsidRPr="00B97876" w:rsidRDefault="00F66442" w:rsidP="00DD1BAD">
            <w:pPr>
              <w:spacing w:before="0" w:after="0"/>
              <w:jc w:val="center"/>
              <w:rPr>
                <w:rFonts w:eastAsia="Cambria"/>
                <w:noProof/>
                <w:szCs w:val="24"/>
              </w:rPr>
            </w:pPr>
            <w:r w:rsidRPr="00B97876">
              <w:rPr>
                <w:rFonts w:eastAsia="Cambria"/>
                <w:noProof/>
                <w:szCs w:val="24"/>
              </w:rPr>
              <w:t>Slow FMCW: up to 200 kHz</w:t>
            </w:r>
            <w:r w:rsidRPr="00B97876">
              <w:rPr>
                <w:rFonts w:eastAsia="Cambria"/>
                <w:noProof/>
                <w:szCs w:val="24"/>
              </w:rPr>
              <w:br/>
              <w:t>Fast FMCW: up to 15 MHz.</w:t>
            </w:r>
          </w:p>
        </w:tc>
      </w:tr>
      <w:tr w:rsidR="00F66442" w:rsidRPr="007A66C3" w:rsidTr="006D4B21">
        <w:trPr>
          <w:trHeight w:val="414"/>
        </w:trPr>
        <w:tc>
          <w:tcPr>
            <w:tcW w:w="1105" w:type="pct"/>
            <w:vAlign w:val="top"/>
          </w:tcPr>
          <w:p w:rsidR="00F66442" w:rsidRPr="00B97876" w:rsidRDefault="00F66442" w:rsidP="006D4B21">
            <w:pPr>
              <w:spacing w:before="0" w:after="0"/>
              <w:jc w:val="left"/>
              <w:rPr>
                <w:rFonts w:eastAsia="Cambria"/>
                <w:noProof/>
                <w:szCs w:val="24"/>
              </w:rPr>
            </w:pPr>
            <w:r w:rsidRPr="00B97876">
              <w:rPr>
                <w:rFonts w:eastAsia="Cambria"/>
                <w:noProof/>
                <w:szCs w:val="24"/>
              </w:rPr>
              <w:t>Rx IF typical noise floor (before analog-digital conversion)</w:t>
            </w:r>
          </w:p>
        </w:tc>
        <w:tc>
          <w:tcPr>
            <w:tcW w:w="3895" w:type="pct"/>
            <w:gridSpan w:val="4"/>
          </w:tcPr>
          <w:p w:rsidR="00F66442" w:rsidRPr="00984FA3" w:rsidRDefault="00F66442" w:rsidP="00DD1BAD">
            <w:pPr>
              <w:spacing w:before="0" w:after="0"/>
              <w:jc w:val="center"/>
              <w:rPr>
                <w:rFonts w:eastAsia="Cambria"/>
                <w:noProof/>
                <w:szCs w:val="24"/>
                <w:lang w:val="da-DK"/>
              </w:rPr>
            </w:pPr>
            <w:r w:rsidRPr="00984FA3">
              <w:rPr>
                <w:rFonts w:eastAsia="Cambria"/>
                <w:noProof/>
                <w:szCs w:val="24"/>
                <w:lang w:val="da-DK"/>
              </w:rPr>
              <w:t>-99 dBm/MHz</w:t>
            </w:r>
            <w:r w:rsidRPr="00984FA3">
              <w:rPr>
                <w:rFonts w:eastAsia="Cambria"/>
                <w:noProof/>
                <w:szCs w:val="24"/>
                <w:lang w:val="da-DK"/>
              </w:rPr>
              <w:br/>
              <w:t>N = 10 log10 (kTB) + NF</w:t>
            </w:r>
          </w:p>
          <w:p w:rsidR="00F66442" w:rsidRPr="00B97876" w:rsidRDefault="00786310" w:rsidP="00786310">
            <w:pPr>
              <w:spacing w:before="0" w:after="0"/>
              <w:jc w:val="center"/>
              <w:rPr>
                <w:rFonts w:eastAsia="Cambria"/>
                <w:noProof/>
                <w:szCs w:val="24"/>
              </w:rPr>
            </w:pPr>
            <w:r>
              <w:rPr>
                <w:rFonts w:eastAsia="Cambria"/>
                <w:noProof/>
                <w:szCs w:val="24"/>
              </w:rPr>
              <w:t>w</w:t>
            </w:r>
            <w:r w:rsidR="00F66442" w:rsidRPr="00B97876">
              <w:rPr>
                <w:rFonts w:eastAsia="Cambria"/>
                <w:noProof/>
                <w:szCs w:val="24"/>
              </w:rPr>
              <w:t xml:space="preserve">ith </w:t>
            </w:r>
            <w:r>
              <w:rPr>
                <w:rFonts w:eastAsia="Cambria"/>
                <w:noProof/>
                <w:szCs w:val="24"/>
              </w:rPr>
              <w:t>r</w:t>
            </w:r>
            <w:r w:rsidR="00F66442" w:rsidRPr="00B97876">
              <w:rPr>
                <w:rFonts w:eastAsia="Cambria"/>
                <w:noProof/>
                <w:szCs w:val="24"/>
              </w:rPr>
              <w:t>eference bandwidth B = 1 MHz</w:t>
            </w:r>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Cambria"/>
                <w:noProof/>
                <w:szCs w:val="24"/>
              </w:rPr>
              <w:t>Rx IF bandwidth (after signal processing)</w:t>
            </w:r>
          </w:p>
        </w:tc>
        <w:tc>
          <w:tcPr>
            <w:tcW w:w="3895" w:type="pct"/>
            <w:gridSpan w:val="4"/>
          </w:tcPr>
          <w:p w:rsidR="00F66442" w:rsidRPr="00B97876" w:rsidRDefault="00F66442" w:rsidP="00DD1BAD">
            <w:pPr>
              <w:spacing w:before="0" w:after="0"/>
              <w:jc w:val="center"/>
              <w:rPr>
                <w:rFonts w:eastAsia="Cambria"/>
                <w:noProof/>
                <w:szCs w:val="24"/>
              </w:rPr>
            </w:pPr>
            <w:r w:rsidRPr="00B97876">
              <w:rPr>
                <w:rFonts w:eastAsia="Cambria"/>
                <w:noProof/>
                <w:szCs w:val="24"/>
              </w:rPr>
              <w:t>500 kHz – 25 MHz</w:t>
            </w:r>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Cambria"/>
                <w:noProof/>
                <w:szCs w:val="24"/>
              </w:rPr>
              <w:t>Rx-sided typically used interference mitigation</w:t>
            </w:r>
          </w:p>
        </w:tc>
        <w:tc>
          <w:tcPr>
            <w:tcW w:w="3895" w:type="pct"/>
            <w:gridSpan w:val="4"/>
          </w:tcPr>
          <w:p w:rsidR="00F66442" w:rsidRPr="00B97876" w:rsidRDefault="00F66442" w:rsidP="00DD1BAD">
            <w:pPr>
              <w:spacing w:before="0" w:after="0"/>
              <w:jc w:val="center"/>
              <w:rPr>
                <w:rFonts w:eastAsia="Cambria"/>
                <w:noProof/>
                <w:szCs w:val="24"/>
              </w:rPr>
            </w:pPr>
            <w:r w:rsidRPr="00B97876">
              <w:rPr>
                <w:rFonts w:eastAsia="Cambria"/>
                <w:noProof/>
                <w:szCs w:val="24"/>
              </w:rPr>
              <w:t>CFAR</w:t>
            </w:r>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Times New Roman" w:cs="Arial"/>
                <w:szCs w:val="20"/>
              </w:rPr>
              <w:t>Rx antenna feed point power for RF 1dB compression</w:t>
            </w:r>
            <w:r w:rsidRPr="00B97876">
              <w:rPr>
                <w:rFonts w:eastAsia="Times New Roman"/>
                <w:szCs w:val="24"/>
              </w:rPr>
              <w:t xml:space="preserve"> </w:t>
            </w:r>
          </w:p>
        </w:tc>
        <w:tc>
          <w:tcPr>
            <w:tcW w:w="3895" w:type="pct"/>
            <w:gridSpan w:val="4"/>
          </w:tcPr>
          <w:p w:rsidR="00F66442" w:rsidRPr="00B97876" w:rsidRDefault="00F66442" w:rsidP="00DD1BAD">
            <w:pPr>
              <w:spacing w:before="0" w:after="0"/>
              <w:jc w:val="center"/>
              <w:rPr>
                <w:rFonts w:eastAsia="Cambria"/>
                <w:noProof/>
                <w:szCs w:val="24"/>
              </w:rPr>
            </w:pPr>
            <w:r w:rsidRPr="00B97876">
              <w:rPr>
                <w:rFonts w:eastAsia="Times New Roman" w:cs="Arial"/>
                <w:szCs w:val="20"/>
              </w:rPr>
              <w:t xml:space="preserve">Approx. -10 </w:t>
            </w:r>
            <w:proofErr w:type="spellStart"/>
            <w:r w:rsidRPr="00B97876">
              <w:rPr>
                <w:rFonts w:eastAsia="Times New Roman" w:cs="Arial"/>
                <w:szCs w:val="20"/>
              </w:rPr>
              <w:t>dBm</w:t>
            </w:r>
            <w:proofErr w:type="spellEnd"/>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Cambria"/>
                <w:noProof/>
                <w:szCs w:val="24"/>
              </w:rPr>
            </w:pPr>
            <w:r w:rsidRPr="00B97876">
              <w:rPr>
                <w:rFonts w:eastAsia="Times New Roman" w:cs="Arial"/>
                <w:szCs w:val="20"/>
              </w:rPr>
              <w:t>Rx antenna feed point power for ADC clipping in IF passband</w:t>
            </w:r>
            <w:r w:rsidRPr="00B97876">
              <w:rPr>
                <w:rFonts w:eastAsia="Times New Roman"/>
                <w:szCs w:val="24"/>
              </w:rPr>
              <w:t xml:space="preserve"> </w:t>
            </w:r>
          </w:p>
        </w:tc>
        <w:tc>
          <w:tcPr>
            <w:tcW w:w="3895" w:type="pct"/>
            <w:gridSpan w:val="4"/>
          </w:tcPr>
          <w:p w:rsidR="00F66442" w:rsidRPr="00B97876" w:rsidRDefault="00F66442" w:rsidP="00DD1BAD">
            <w:pPr>
              <w:spacing w:before="0" w:after="0"/>
              <w:jc w:val="center"/>
              <w:rPr>
                <w:rFonts w:eastAsia="Cambria"/>
                <w:noProof/>
                <w:szCs w:val="24"/>
              </w:rPr>
            </w:pPr>
            <w:r w:rsidRPr="00B97876">
              <w:rPr>
                <w:rFonts w:eastAsia="Times New Roman" w:cs="Arial"/>
                <w:szCs w:val="20"/>
              </w:rPr>
              <w:t xml:space="preserve">Approx. -40 </w:t>
            </w:r>
            <w:proofErr w:type="spellStart"/>
            <w:r w:rsidRPr="00B97876">
              <w:rPr>
                <w:rFonts w:eastAsia="Times New Roman" w:cs="Arial"/>
                <w:szCs w:val="20"/>
              </w:rPr>
              <w:t>dBm</w:t>
            </w:r>
            <w:proofErr w:type="spellEnd"/>
          </w:p>
        </w:tc>
      </w:tr>
      <w:tr w:rsidR="00F66442" w:rsidRPr="007A66C3" w:rsidTr="006D4B21">
        <w:trPr>
          <w:trHeight w:val="414"/>
        </w:trPr>
        <w:tc>
          <w:tcPr>
            <w:tcW w:w="1105" w:type="pct"/>
            <w:vAlign w:val="top"/>
          </w:tcPr>
          <w:p w:rsidR="00F66442" w:rsidRPr="00B97876" w:rsidRDefault="00F66442" w:rsidP="00F66442">
            <w:pPr>
              <w:spacing w:before="0" w:after="0"/>
              <w:jc w:val="left"/>
              <w:rPr>
                <w:rFonts w:eastAsia="Times New Roman" w:cs="Arial"/>
                <w:szCs w:val="20"/>
              </w:rPr>
            </w:pPr>
            <w:r w:rsidRPr="00B97876">
              <w:rPr>
                <w:rFonts w:eastAsia="Times New Roman" w:cs="Arial"/>
                <w:szCs w:val="20"/>
              </w:rPr>
              <w:t>ADC, typical number of bits</w:t>
            </w:r>
          </w:p>
        </w:tc>
        <w:tc>
          <w:tcPr>
            <w:tcW w:w="3895" w:type="pct"/>
            <w:gridSpan w:val="4"/>
          </w:tcPr>
          <w:p w:rsidR="00F66442" w:rsidRPr="00B97876" w:rsidRDefault="00F66442" w:rsidP="00DD1BAD">
            <w:pPr>
              <w:spacing w:before="0" w:after="0"/>
              <w:jc w:val="center"/>
              <w:rPr>
                <w:rFonts w:eastAsia="Times New Roman" w:cs="Arial"/>
                <w:szCs w:val="20"/>
              </w:rPr>
            </w:pPr>
            <w:r w:rsidRPr="00B97876">
              <w:rPr>
                <w:rFonts w:eastAsia="Times New Roman" w:cs="Arial"/>
                <w:szCs w:val="20"/>
              </w:rPr>
              <w:t>12</w:t>
            </w:r>
          </w:p>
        </w:tc>
      </w:tr>
    </w:tbl>
    <w:p w:rsidR="00E17E82" w:rsidRPr="00B97876" w:rsidRDefault="00E17E82" w:rsidP="00E17E82">
      <w:r w:rsidRPr="00B97876">
        <w:t>For additional details for the above parameters see [12]</w:t>
      </w:r>
    </w:p>
    <w:p w:rsidR="00E17E82" w:rsidRPr="00B97876" w:rsidRDefault="00E17E82" w:rsidP="00E17E82">
      <w:pPr>
        <w:pStyle w:val="Heading3"/>
        <w:rPr>
          <w:lang w:val="en-GB"/>
        </w:rPr>
      </w:pPr>
      <w:bookmarkStart w:id="52" w:name="_Toc473281189"/>
      <w:r w:rsidRPr="00B97876">
        <w:rPr>
          <w:lang w:val="en-GB"/>
        </w:rPr>
        <w:t>Spectrum occupation by automotive radars</w:t>
      </w:r>
      <w:bookmarkEnd w:id="52"/>
    </w:p>
    <w:p w:rsidR="00E17E82" w:rsidRPr="00B97876" w:rsidRDefault="00E17E82" w:rsidP="00E17E82">
      <w:r w:rsidRPr="00B97876">
        <w:rPr>
          <w:b/>
        </w:rPr>
        <w:t>Long-range radars</w:t>
      </w:r>
      <w:r w:rsidRPr="00B97876">
        <w:t xml:space="preserve"> are designed to detect objects at a great distance. Therefore, these systems are using a comparative high </w:t>
      </w:r>
      <w:proofErr w:type="spellStart"/>
      <w:r w:rsidRPr="00B97876">
        <w:t>Tx</w:t>
      </w:r>
      <w:proofErr w:type="spellEnd"/>
      <w:r w:rsidRPr="00B97876">
        <w:t>-power and are focussing their energy into a very narrow field of view (horizontal angle +/- 5°). As the spatial resolution is of subordinate importance these systems are using only 200</w:t>
      </w:r>
      <w:r w:rsidR="00F66442">
        <w:t>-</w:t>
      </w:r>
      <w:r w:rsidRPr="00B97876">
        <w:t>350 MHz of modulation bandwidth.</w:t>
      </w:r>
    </w:p>
    <w:p w:rsidR="00E17E82" w:rsidRPr="00B97876" w:rsidRDefault="00E17E82" w:rsidP="00E17E82">
      <w:r w:rsidRPr="00B97876">
        <w:rPr>
          <w:b/>
        </w:rPr>
        <w:t>Mid-range radars</w:t>
      </w:r>
      <w:r w:rsidRPr="00B97876">
        <w:t xml:space="preserve"> have a detection range up to 160 m and therefore use less output power then long-range radars. They have azimuth field of view of +/- 6°. Because a more precise spatial resolution is necessary to measure the distances to objects ahead of the vehicle, these systems have an occupied bandwidth up to 500 </w:t>
      </w:r>
      <w:proofErr w:type="spellStart"/>
      <w:r w:rsidRPr="00B97876">
        <w:t>MHz.</w:t>
      </w:r>
      <w:proofErr w:type="spellEnd"/>
    </w:p>
    <w:p w:rsidR="00E17E82" w:rsidRPr="00B97876" w:rsidRDefault="00E17E82" w:rsidP="00E17E82">
      <w:r w:rsidRPr="00B97876">
        <w:rPr>
          <w:b/>
        </w:rPr>
        <w:t>Short range radars</w:t>
      </w:r>
      <w:r w:rsidRPr="00B97876">
        <w:t xml:space="preserve"> need to observe the environment in the close vicinity of a vehicle. Therefore, they operate at lower </w:t>
      </w:r>
      <w:proofErr w:type="spellStart"/>
      <w:r w:rsidRPr="00B97876">
        <w:t>Tx</w:t>
      </w:r>
      <w:proofErr w:type="spellEnd"/>
      <w:r w:rsidRPr="00B97876">
        <w:t>-power-levels, but do have larger fields of view of +/- 60°. These systems usually have a detection range up to 40 m.</w:t>
      </w:r>
    </w:p>
    <w:p w:rsidR="00E17E82" w:rsidRPr="00B97876" w:rsidRDefault="00E17E82" w:rsidP="00E17E82">
      <w:r w:rsidRPr="00B97876">
        <w:t>As a good range resolution is very important for these systems, and as a good range resolution directly translates into a high occupied bandwidth of up to 1 GHz.</w:t>
      </w:r>
    </w:p>
    <w:p w:rsidR="00E17E82" w:rsidRPr="00B97876" w:rsidRDefault="00E17E82" w:rsidP="00F2784C">
      <w:pPr>
        <w:keepNext/>
      </w:pPr>
      <w:r w:rsidRPr="00B97876">
        <w:lastRenderedPageBreak/>
        <w:t>The graphical presentation of these radar types are given in</w:t>
      </w:r>
      <w:r w:rsidR="009266DA" w:rsidRPr="00B97876">
        <w:t xml:space="preserve"> </w:t>
      </w:r>
      <w:r w:rsidR="000522AD" w:rsidRPr="00B97876">
        <w:fldChar w:fldCharType="begin"/>
      </w:r>
      <w:r w:rsidR="000522AD" w:rsidRPr="00B97876">
        <w:instrText xml:space="preserve"> REF _Ref462046963 \h </w:instrText>
      </w:r>
      <w:r w:rsidR="000522AD" w:rsidRPr="00B97876">
        <w:fldChar w:fldCharType="separate"/>
      </w:r>
      <w:r w:rsidR="00CB59C7" w:rsidRPr="00B97876">
        <w:t xml:space="preserve">Figure </w:t>
      </w:r>
      <w:r w:rsidR="00CB59C7">
        <w:rPr>
          <w:noProof/>
        </w:rPr>
        <w:t>2</w:t>
      </w:r>
      <w:r w:rsidR="000522AD" w:rsidRPr="00B97876">
        <w:fldChar w:fldCharType="end"/>
      </w:r>
      <w:r w:rsidR="00F61ECD">
        <w:t>.</w:t>
      </w:r>
    </w:p>
    <w:p w:rsidR="00E17E82" w:rsidRPr="00B97876" w:rsidRDefault="00E17E82" w:rsidP="00F2784C">
      <w:pPr>
        <w:keepNext/>
        <w:jc w:val="center"/>
      </w:pPr>
      <w:r w:rsidRPr="00B97876">
        <w:rPr>
          <w:rFonts w:eastAsia="Times New Roman"/>
          <w:noProof/>
          <w:szCs w:val="24"/>
          <w:lang w:val="da-DK" w:eastAsia="da-DK"/>
        </w:rPr>
        <w:drawing>
          <wp:inline distT="0" distB="0" distL="0" distR="0" wp14:anchorId="02670529" wp14:editId="453DA660">
            <wp:extent cx="4092167" cy="3388113"/>
            <wp:effectExtent l="0" t="0" r="3810" b="3175"/>
            <wp:docPr id="2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04859" cy="3398621"/>
                    </a:xfrm>
                    <a:prstGeom prst="rect">
                      <a:avLst/>
                    </a:prstGeom>
                  </pic:spPr>
                </pic:pic>
              </a:graphicData>
            </a:graphic>
          </wp:inline>
        </w:drawing>
      </w:r>
    </w:p>
    <w:p w:rsidR="00E17E82" w:rsidRPr="00B97876" w:rsidRDefault="009266DA" w:rsidP="009266DA">
      <w:pPr>
        <w:pStyle w:val="Caption"/>
        <w:rPr>
          <w:lang w:val="en-GB"/>
        </w:rPr>
      </w:pPr>
      <w:bookmarkStart w:id="53" w:name="_Ref462046963"/>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w:t>
      </w:r>
      <w:r w:rsidRPr="00B97876">
        <w:rPr>
          <w:lang w:val="en-GB"/>
        </w:rPr>
        <w:fldChar w:fldCharType="end"/>
      </w:r>
      <w:bookmarkEnd w:id="53"/>
      <w:r w:rsidRPr="00B97876">
        <w:rPr>
          <w:lang w:val="en-GB"/>
        </w:rPr>
        <w:t>: Graphical representation of automotive radars</w:t>
      </w:r>
    </w:p>
    <w:p w:rsidR="000522AD" w:rsidRPr="00B97876" w:rsidRDefault="000522AD" w:rsidP="000522AD">
      <w:pPr>
        <w:pStyle w:val="Heading3"/>
        <w:rPr>
          <w:lang w:val="en-GB"/>
        </w:rPr>
      </w:pPr>
      <w:bookmarkStart w:id="54" w:name="_Toc473281190"/>
      <w:r w:rsidRPr="00B97876">
        <w:rPr>
          <w:lang w:val="en-GB"/>
        </w:rPr>
        <w:t>Example of automotive radar deployments</w:t>
      </w:r>
      <w:bookmarkEnd w:id="54"/>
    </w:p>
    <w:p w:rsidR="000522AD" w:rsidRPr="00B97876" w:rsidRDefault="000522AD" w:rsidP="00645CD9">
      <w:pPr>
        <w:pStyle w:val="Heading4"/>
      </w:pPr>
      <w:bookmarkStart w:id="55" w:name="_Toc473281191"/>
      <w:r w:rsidRPr="00B97876">
        <w:t>Quiet environment</w:t>
      </w:r>
      <w:bookmarkEnd w:id="55"/>
    </w:p>
    <w:p w:rsidR="000522AD" w:rsidRPr="00B97876" w:rsidRDefault="000522AD" w:rsidP="000522AD">
      <w:r w:rsidRPr="00B97876">
        <w:t>Currently only 5% of the vehicles on European roads are equipped with one or more radar sensors. This means that only 1 out of 20 cars will have radar sensors on board. Automotive radars are some of the time not exposed to any other radar signals than the reflections of their own intentional signal.</w:t>
      </w:r>
    </w:p>
    <w:p w:rsidR="000522AD" w:rsidRPr="00B97876" w:rsidRDefault="000522AD" w:rsidP="000522AD">
      <w:r w:rsidRPr="00B97876">
        <w:t xml:space="preserve">The noise level (N) in this case is coming from thermal noise and unwanted returns of the vehicles’ own scattered signal (Clutter). Such unwanted scattered signal returns are coming for example from the road-surface or from various objects at the roadside as can be seen from </w:t>
      </w:r>
      <w:r w:rsidRPr="00B97876">
        <w:fldChar w:fldCharType="begin"/>
      </w:r>
      <w:r w:rsidRPr="00B97876">
        <w:instrText xml:space="preserve"> REF _Ref462047104 \h </w:instrText>
      </w:r>
      <w:r w:rsidRPr="00B97876">
        <w:fldChar w:fldCharType="separate"/>
      </w:r>
      <w:r w:rsidR="00CB59C7" w:rsidRPr="00B97876">
        <w:t xml:space="preserve">Figure </w:t>
      </w:r>
      <w:r w:rsidR="00CB59C7">
        <w:rPr>
          <w:noProof/>
        </w:rPr>
        <w:t>3</w:t>
      </w:r>
      <w:r w:rsidRPr="00B97876">
        <w:fldChar w:fldCharType="end"/>
      </w:r>
      <w:r w:rsidRPr="00B97876">
        <w:t>.</w:t>
      </w:r>
    </w:p>
    <w:p w:rsidR="000522AD" w:rsidRPr="00B97876" w:rsidRDefault="000522AD" w:rsidP="000522AD">
      <w:pPr>
        <w:jc w:val="center"/>
      </w:pPr>
      <w:r w:rsidRPr="00B97876">
        <w:rPr>
          <w:rFonts w:eastAsia="Times New Roman"/>
          <w:noProof/>
          <w:szCs w:val="24"/>
          <w:lang w:val="da-DK" w:eastAsia="da-DK"/>
        </w:rPr>
        <w:drawing>
          <wp:inline distT="0" distB="0" distL="0" distR="0" wp14:anchorId="540CDB24" wp14:editId="0C3FE4EC">
            <wp:extent cx="4320000" cy="1918800"/>
            <wp:effectExtent l="0" t="0" r="4445" b="5715"/>
            <wp:docPr id="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20000" cy="1918800"/>
                    </a:xfrm>
                    <a:prstGeom prst="rect">
                      <a:avLst/>
                    </a:prstGeom>
                  </pic:spPr>
                </pic:pic>
              </a:graphicData>
            </a:graphic>
          </wp:inline>
        </w:drawing>
      </w:r>
    </w:p>
    <w:p w:rsidR="000522AD" w:rsidRPr="005E554E" w:rsidRDefault="000522AD" w:rsidP="000522AD">
      <w:pPr>
        <w:pStyle w:val="Caption"/>
        <w:rPr>
          <w:lang w:val="en-GB"/>
        </w:rPr>
      </w:pPr>
      <w:bookmarkStart w:id="56" w:name="_Ref462047104"/>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w:t>
      </w:r>
      <w:r w:rsidRPr="00B97876">
        <w:rPr>
          <w:lang w:val="en-GB"/>
        </w:rPr>
        <w:fldChar w:fldCharType="end"/>
      </w:r>
      <w:bookmarkEnd w:id="56"/>
      <w:r w:rsidRPr="00B97876">
        <w:rPr>
          <w:lang w:val="en-GB"/>
        </w:rPr>
        <w:t>: Illustration of unwanted scattered signal returns (Clutter)</w:t>
      </w:r>
    </w:p>
    <w:p w:rsidR="005E554E" w:rsidRPr="005E554E" w:rsidRDefault="005E554E" w:rsidP="005E554E"/>
    <w:p w:rsidR="000522AD" w:rsidRPr="00B97876" w:rsidRDefault="000522AD" w:rsidP="00645CD9">
      <w:pPr>
        <w:pStyle w:val="Heading4"/>
      </w:pPr>
      <w:bookmarkStart w:id="57" w:name="_Toc473281192"/>
      <w:r w:rsidRPr="00B97876">
        <w:lastRenderedPageBreak/>
        <w:t>Exposure to indirect signals in an automotive environment</w:t>
      </w:r>
      <w:bookmarkEnd w:id="57"/>
    </w:p>
    <w:p w:rsidR="00F2784C" w:rsidRDefault="000522AD" w:rsidP="006D4B21">
      <w:pPr>
        <w:keepNext/>
        <w:rPr>
          <w:noProof/>
          <w:lang w:eastAsia="da-DK"/>
        </w:rPr>
      </w:pPr>
      <w:r w:rsidRPr="00B97876">
        <w:t xml:space="preserve">In the presence of other vehicles with radars the victim vehicle may be exposed to unwanted indirect signal returns of its own radar signal and the unwanted returns that come from the reflections of radar signals from other vehicles. These reflections of signals will appear as an unwanted indirect input of energy into the signal processing chain of the victim radar. In some cases, signals from other radar sources will be obstructed by objects (further vehicles without radars) in between the victim vehicle and the second automotive radar source (see </w:t>
      </w:r>
      <w:r w:rsidRPr="00B97876">
        <w:fldChar w:fldCharType="begin"/>
      </w:r>
      <w:r w:rsidRPr="00B97876">
        <w:instrText xml:space="preserve"> REF _Ref462047200 \h </w:instrText>
      </w:r>
      <w:r w:rsidRPr="00B97876">
        <w:fldChar w:fldCharType="separate"/>
      </w:r>
      <w:r w:rsidR="00CB59C7" w:rsidRPr="00B97876">
        <w:t xml:space="preserve">Figure </w:t>
      </w:r>
      <w:r w:rsidR="00CB59C7">
        <w:rPr>
          <w:noProof/>
        </w:rPr>
        <w:t>4</w:t>
      </w:r>
      <w:r w:rsidRPr="00B97876">
        <w:fldChar w:fldCharType="end"/>
      </w:r>
      <w:r w:rsidRPr="00B97876">
        <w:t>).</w:t>
      </w:r>
      <w:r w:rsidR="00F2784C" w:rsidRPr="00F2784C">
        <w:rPr>
          <w:noProof/>
          <w:lang w:eastAsia="da-DK"/>
        </w:rPr>
        <w:t xml:space="preserve"> </w:t>
      </w:r>
    </w:p>
    <w:p w:rsidR="006D4B21" w:rsidRDefault="00275D3C" w:rsidP="00F2784C">
      <w:pPr>
        <w:keepNext/>
        <w:jc w:val="center"/>
      </w:pPr>
      <w:r w:rsidRPr="00275D3C">
        <w:rPr>
          <w:noProof/>
          <w:lang w:val="da-DK" w:eastAsia="da-DK"/>
        </w:rPr>
        <w:drawing>
          <wp:inline distT="0" distB="0" distL="0" distR="0" wp14:anchorId="0A3DFA58" wp14:editId="06B9B5D3">
            <wp:extent cx="5505450" cy="2353310"/>
            <wp:effectExtent l="0" t="0" r="0" b="8890"/>
            <wp:docPr id="666626" name="Picture 6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2353310"/>
                    </a:xfrm>
                    <a:prstGeom prst="rect">
                      <a:avLst/>
                    </a:prstGeom>
                    <a:noFill/>
                  </pic:spPr>
                </pic:pic>
              </a:graphicData>
            </a:graphic>
          </wp:inline>
        </w:drawing>
      </w:r>
    </w:p>
    <w:p w:rsidR="000522AD" w:rsidRPr="00B97876" w:rsidRDefault="000522AD" w:rsidP="000522AD">
      <w:pPr>
        <w:pStyle w:val="Caption"/>
        <w:rPr>
          <w:lang w:val="en-GB"/>
        </w:rPr>
      </w:pPr>
      <w:bookmarkStart w:id="58" w:name="_Ref462047200"/>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w:t>
      </w:r>
      <w:r w:rsidRPr="00B97876">
        <w:rPr>
          <w:lang w:val="en-GB"/>
        </w:rPr>
        <w:fldChar w:fldCharType="end"/>
      </w:r>
      <w:bookmarkEnd w:id="58"/>
      <w:r w:rsidRPr="00B97876">
        <w:rPr>
          <w:lang w:val="en-GB"/>
        </w:rPr>
        <w:t>: Illustration of unwanted indirect signals from other automotive radars</w:t>
      </w:r>
    </w:p>
    <w:p w:rsidR="000522AD" w:rsidRDefault="000522AD" w:rsidP="000522AD">
      <w:r w:rsidRPr="00B97876">
        <w:t xml:space="preserve">Usually these unwanted indirect signal returns transmit a very low energy that contributes to the noise floor. In some cases, these indirect reflections from foreign radars can be of the same order of magnitude as the return signal of the victim vehicle’s own radar. One example of indirect energy input into the victim vehicle’s antenna occurs when two vehicles (victim and interferer) that both have front facing radars mounted are going along next to each other on a motorway and a third vehicle (target) is some distance ahead of these two (see </w:t>
      </w:r>
      <w:r w:rsidRPr="00B97876">
        <w:fldChar w:fldCharType="begin"/>
      </w:r>
      <w:r w:rsidRPr="00B97876">
        <w:instrText xml:space="preserve"> REF _Ref462047274 \h </w:instrText>
      </w:r>
      <w:r w:rsidRPr="00B97876">
        <w:fldChar w:fldCharType="separate"/>
      </w:r>
      <w:r w:rsidR="00CB59C7" w:rsidRPr="00B97876">
        <w:t xml:space="preserve">Figure </w:t>
      </w:r>
      <w:r w:rsidR="00CB59C7">
        <w:rPr>
          <w:noProof/>
        </w:rPr>
        <w:t>5</w:t>
      </w:r>
      <w:r w:rsidRPr="00B97876">
        <w:fldChar w:fldCharType="end"/>
      </w:r>
      <w:r w:rsidRPr="00B97876">
        <w:t>). Other cases of indirect reflections may occur in other automotive radar installation situations.</w:t>
      </w:r>
    </w:p>
    <w:p w:rsidR="00416F38" w:rsidRDefault="00275D3C" w:rsidP="00416F38">
      <w:pPr>
        <w:jc w:val="center"/>
        <w:rPr>
          <w:noProof/>
          <w:lang w:val="da-DK" w:eastAsia="da-DK"/>
        </w:rPr>
      </w:pPr>
      <w:r w:rsidRPr="00275D3C">
        <w:rPr>
          <w:noProof/>
          <w:lang w:val="da-DK" w:eastAsia="da-DK"/>
        </w:rPr>
        <w:drawing>
          <wp:inline distT="0" distB="0" distL="0" distR="0" wp14:anchorId="1D810771" wp14:editId="7A073ED5">
            <wp:extent cx="5170170" cy="2542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0170" cy="2542540"/>
                    </a:xfrm>
                    <a:prstGeom prst="rect">
                      <a:avLst/>
                    </a:prstGeom>
                    <a:noFill/>
                  </pic:spPr>
                </pic:pic>
              </a:graphicData>
            </a:graphic>
          </wp:inline>
        </w:drawing>
      </w:r>
    </w:p>
    <w:p w:rsidR="000522AD" w:rsidRPr="00CB59C7" w:rsidRDefault="000522AD" w:rsidP="000522AD">
      <w:pPr>
        <w:pStyle w:val="Caption"/>
        <w:rPr>
          <w:lang w:val="en-GB"/>
        </w:rPr>
      </w:pPr>
      <w:bookmarkStart w:id="59" w:name="_Ref462047274"/>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w:t>
      </w:r>
      <w:r w:rsidRPr="00B97876">
        <w:rPr>
          <w:lang w:val="en-GB"/>
        </w:rPr>
        <w:fldChar w:fldCharType="end"/>
      </w:r>
      <w:bookmarkEnd w:id="59"/>
      <w:r w:rsidRPr="00B97876">
        <w:rPr>
          <w:lang w:val="en-GB"/>
        </w:rPr>
        <w:t>: Illustration of unwanted indirect signals from other automotive radars</w:t>
      </w:r>
    </w:p>
    <w:p w:rsidR="005E554E" w:rsidRDefault="005E554E">
      <w:r>
        <w:br w:type="page"/>
      </w:r>
    </w:p>
    <w:p w:rsidR="00416F38" w:rsidRPr="00416F38" w:rsidRDefault="00416F38" w:rsidP="00645CD9">
      <w:pPr>
        <w:pStyle w:val="Heading4"/>
      </w:pPr>
      <w:bookmarkStart w:id="60" w:name="_Toc473281193"/>
      <w:r w:rsidRPr="00416F38">
        <w:lastRenderedPageBreak/>
        <w:t>Exposure to direct signals in a</w:t>
      </w:r>
      <w:r w:rsidR="007F3D30" w:rsidRPr="007F3D30">
        <w:t>n</w:t>
      </w:r>
      <w:r w:rsidRPr="00416F38">
        <w:t xml:space="preserve"> automotive environment</w:t>
      </w:r>
      <w:bookmarkEnd w:id="60"/>
    </w:p>
    <w:p w:rsidR="000522AD" w:rsidRPr="00B97876" w:rsidRDefault="000522AD" w:rsidP="000522AD">
      <w:r w:rsidRPr="00B97876">
        <w:t xml:space="preserve">A direct input of unwanted energy into the victim vehicle’s antenna can occur when the victim vehicle is illuminated by </w:t>
      </w:r>
      <w:proofErr w:type="gramStart"/>
      <w:r w:rsidRPr="00B97876">
        <w:t>another vehicle</w:t>
      </w:r>
      <w:proofErr w:type="gramEnd"/>
      <w:r w:rsidRPr="00B97876">
        <w:t xml:space="preserve"> radar. In the example below both vehicles have front facing radars illuminating each other (see </w:t>
      </w:r>
      <w:r w:rsidRPr="00B97876">
        <w:fldChar w:fldCharType="begin"/>
      </w:r>
      <w:r w:rsidRPr="00B97876">
        <w:instrText xml:space="preserve"> REF _Ref462047394 \h </w:instrText>
      </w:r>
      <w:r w:rsidRPr="00B97876">
        <w:fldChar w:fldCharType="separate"/>
      </w:r>
      <w:r w:rsidR="00CB59C7" w:rsidRPr="00B97876">
        <w:t xml:space="preserve">Figure </w:t>
      </w:r>
      <w:r w:rsidR="00CB59C7">
        <w:rPr>
          <w:noProof/>
        </w:rPr>
        <w:t>6</w:t>
      </w:r>
      <w:r w:rsidRPr="00B97876">
        <w:fldChar w:fldCharType="end"/>
      </w:r>
      <w:r w:rsidRPr="00B97876">
        <w:t>).</w:t>
      </w:r>
    </w:p>
    <w:p w:rsidR="000522AD" w:rsidRPr="00B97876" w:rsidRDefault="000522AD" w:rsidP="000522AD"/>
    <w:p w:rsidR="000522AD" w:rsidRPr="00B97876" w:rsidRDefault="000522AD" w:rsidP="000522AD">
      <w:pPr>
        <w:jc w:val="center"/>
      </w:pPr>
      <w:r w:rsidRPr="00B97876">
        <w:rPr>
          <w:rFonts w:eastAsia="Times New Roman"/>
          <w:noProof/>
          <w:szCs w:val="24"/>
          <w:lang w:val="da-DK" w:eastAsia="da-DK"/>
        </w:rPr>
        <w:drawing>
          <wp:inline distT="0" distB="0" distL="0" distR="0" wp14:anchorId="030267D8" wp14:editId="0E5683B1">
            <wp:extent cx="5760720" cy="1860016"/>
            <wp:effectExtent l="0" t="0" r="0" b="6985"/>
            <wp:docPr id="2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860016"/>
                    </a:xfrm>
                    <a:prstGeom prst="rect">
                      <a:avLst/>
                    </a:prstGeom>
                  </pic:spPr>
                </pic:pic>
              </a:graphicData>
            </a:graphic>
          </wp:inline>
        </w:drawing>
      </w:r>
    </w:p>
    <w:p w:rsidR="000522AD" w:rsidRPr="00B97876" w:rsidRDefault="000522AD" w:rsidP="000522AD">
      <w:pPr>
        <w:pStyle w:val="Caption"/>
        <w:rPr>
          <w:lang w:val="en-GB"/>
        </w:rPr>
      </w:pPr>
      <w:bookmarkStart w:id="61" w:name="_Ref462047394"/>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6</w:t>
      </w:r>
      <w:r w:rsidRPr="00B97876">
        <w:rPr>
          <w:lang w:val="en-GB"/>
        </w:rPr>
        <w:fldChar w:fldCharType="end"/>
      </w:r>
      <w:bookmarkEnd w:id="61"/>
      <w:r w:rsidRPr="00B97876">
        <w:rPr>
          <w:lang w:val="en-GB"/>
        </w:rPr>
        <w:t>: Illustration of a direct signal from one other automotive radar</w:t>
      </w:r>
    </w:p>
    <w:p w:rsidR="000522AD" w:rsidRPr="00B97876" w:rsidRDefault="000522AD" w:rsidP="000522AD">
      <w:r w:rsidRPr="00B97876">
        <w:t>A situation, such as shown in figure 6 can occur on the roads where adjacent lanes have traffic travelling in opposite directions. The duration of such events are dependent on vehicle’s speed and may only last for a few seconds until the vehicles have passed each other by and have left the field of view of the other vehicle.</w:t>
      </w:r>
    </w:p>
    <w:p w:rsidR="000522AD" w:rsidRPr="00B97876" w:rsidRDefault="000522AD" w:rsidP="000522AD">
      <w:r w:rsidRPr="00B97876">
        <w:t>On motorways lane separation is usually greater and there may be guardrails that obstruct radar signals from oncoming traffic. On this type of roads, direct link between two front facing automotive radars may not be so common, but direct links may occur through combinations of front, rear or side looking radars. In these cases, the two vehicles may be driving alongside for some time.</w:t>
      </w:r>
    </w:p>
    <w:p w:rsidR="000522AD" w:rsidRPr="00B97876" w:rsidRDefault="000522AD" w:rsidP="00645CD9">
      <w:pPr>
        <w:pStyle w:val="Heading4"/>
      </w:pPr>
      <w:bookmarkStart w:id="62" w:name="_Toc473281194"/>
      <w:r w:rsidRPr="00B97876">
        <w:t>Interference mitigation</w:t>
      </w:r>
      <w:bookmarkEnd w:id="62"/>
    </w:p>
    <w:p w:rsidR="000522AD" w:rsidRPr="00B97876" w:rsidRDefault="000522AD" w:rsidP="000522AD">
      <w:r w:rsidRPr="00B97876">
        <w:t>An energy input into the receiver antennas may have negative effects on these systems but it will not necessarily lead to interference. Interference can only occur when the victim radar and the interferer are in the field of view of each other (geometrical orientation) and when their signals overlap in frequency and time. Interference will only occur if all of these conditions are met. These situations are realistic and can occur in practice. Automotive radars have features implemented to mitigate these effects or in the worst case to detect interference and to safely shut down the system.</w:t>
      </w:r>
    </w:p>
    <w:p w:rsidR="000522AD" w:rsidRPr="00B97876" w:rsidRDefault="000522AD" w:rsidP="000522AD">
      <w:r w:rsidRPr="00B97876">
        <w:t>Some system features that aid mitigation are provided below:</w:t>
      </w:r>
    </w:p>
    <w:p w:rsidR="000522AD" w:rsidRPr="00B97876" w:rsidRDefault="000522AD" w:rsidP="00684DD7">
      <w:proofErr w:type="spellStart"/>
      <w:r w:rsidRPr="00B97876">
        <w:rPr>
          <w:b/>
        </w:rPr>
        <w:t>i</w:t>
      </w:r>
      <w:proofErr w:type="spellEnd"/>
      <w:r w:rsidRPr="00B97876">
        <w:rPr>
          <w:b/>
        </w:rPr>
        <w:t>. Cycle time</w:t>
      </w:r>
      <w:r w:rsidRPr="00B97876">
        <w:t xml:space="preserve">: Cycle time of automotive radar systems usually have a total duration of 40 – 60 </w:t>
      </w:r>
      <w:proofErr w:type="spellStart"/>
      <w:r w:rsidRPr="00B97876">
        <w:t>ms</w:t>
      </w:r>
      <w:proofErr w:type="spellEnd"/>
      <w:r w:rsidRPr="00B97876">
        <w:t xml:space="preserve"> that can be broken down into a detection period and processing time. The detection periods usually only last 6 – 20 </w:t>
      </w:r>
      <w:proofErr w:type="spellStart"/>
      <w:r w:rsidRPr="00B97876">
        <w:t>ms</w:t>
      </w:r>
      <w:proofErr w:type="spellEnd"/>
      <w:r w:rsidRPr="00B97876">
        <w:t xml:space="preserve"> (see figure 7). For </w:t>
      </w:r>
      <w:r w:rsidR="00C044E5" w:rsidRPr="00B97876">
        <w:t>long</w:t>
      </w:r>
      <w:r w:rsidRPr="00B97876">
        <w:t xml:space="preserve"> range radar system</w:t>
      </w:r>
      <w:r w:rsidR="00C044E5">
        <w:t>s,</w:t>
      </w:r>
      <w:r w:rsidRPr="00B97876">
        <w:t xml:space="preserve"> the occupied bandwidth typically is 200 - 350 MHz with a detection period of only about 10 </w:t>
      </w:r>
      <w:proofErr w:type="spellStart"/>
      <w:proofErr w:type="gramStart"/>
      <w:r w:rsidRPr="00B97876">
        <w:t>ms</w:t>
      </w:r>
      <w:proofErr w:type="spellEnd"/>
      <w:proofErr w:type="gramEnd"/>
      <w:r w:rsidRPr="00B97876">
        <w:t xml:space="preserve">. Representative values for the various other radar systems are given in </w:t>
      </w:r>
      <w:r w:rsidR="00684DD7">
        <w:rPr>
          <w:highlight w:val="yellow"/>
        </w:rPr>
        <w:fldChar w:fldCharType="begin"/>
      </w:r>
      <w:r w:rsidR="00684DD7">
        <w:instrText xml:space="preserve"> REF _Ref462047677 \h </w:instrText>
      </w:r>
      <w:r w:rsidR="00684DD7">
        <w:rPr>
          <w:highlight w:val="yellow"/>
        </w:rPr>
      </w:r>
      <w:r w:rsidR="00684DD7">
        <w:rPr>
          <w:highlight w:val="yellow"/>
        </w:rPr>
        <w:fldChar w:fldCharType="separate"/>
      </w:r>
      <w:r w:rsidR="00CB59C7" w:rsidRPr="00B97876">
        <w:t xml:space="preserve">Table </w:t>
      </w:r>
      <w:r w:rsidR="00CB59C7">
        <w:rPr>
          <w:noProof/>
        </w:rPr>
        <w:t>4</w:t>
      </w:r>
      <w:r w:rsidR="00684DD7">
        <w:rPr>
          <w:highlight w:val="yellow"/>
        </w:rPr>
        <w:fldChar w:fldCharType="end"/>
      </w:r>
      <w:r w:rsidR="00A739F1">
        <w:t>.</w:t>
      </w:r>
    </w:p>
    <w:p w:rsidR="000522AD" w:rsidRPr="00DD1BAD" w:rsidRDefault="00DD1BAD" w:rsidP="00DD1BAD">
      <w:pPr>
        <w:keepNext/>
        <w:jc w:val="center"/>
      </w:pPr>
      <w:r>
        <w:rPr>
          <w:noProof/>
          <w:lang w:val="da-DK" w:eastAsia="da-DK"/>
        </w:rPr>
        <w:lastRenderedPageBreak/>
        <w:drawing>
          <wp:inline distT="0" distB="0" distL="0" distR="0" wp14:anchorId="2806D5F3" wp14:editId="294AA20C">
            <wp:extent cx="1871345" cy="12376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1345" cy="1237615"/>
                    </a:xfrm>
                    <a:prstGeom prst="rect">
                      <a:avLst/>
                    </a:prstGeom>
                    <a:noFill/>
                  </pic:spPr>
                </pic:pic>
              </a:graphicData>
            </a:graphic>
          </wp:inline>
        </w:drawing>
      </w:r>
    </w:p>
    <w:p w:rsidR="000522AD" w:rsidRPr="00B97876" w:rsidRDefault="000522AD" w:rsidP="000522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7</w:t>
      </w:r>
      <w:r w:rsidRPr="00B97876">
        <w:rPr>
          <w:lang w:val="en-GB"/>
        </w:rPr>
        <w:fldChar w:fldCharType="end"/>
      </w:r>
      <w:r w:rsidRPr="00B97876">
        <w:rPr>
          <w:lang w:val="en-GB"/>
        </w:rPr>
        <w:t>: Representation of a</w:t>
      </w:r>
      <w:r w:rsidR="0021289C" w:rsidRPr="0021289C">
        <w:rPr>
          <w:lang w:val="en-GB"/>
        </w:rPr>
        <w:t>n</w:t>
      </w:r>
      <w:r w:rsidRPr="00B97876">
        <w:rPr>
          <w:lang w:val="en-GB"/>
        </w:rPr>
        <w:t xml:space="preserve"> automotive </w:t>
      </w:r>
      <w:r w:rsidR="0021289C" w:rsidRPr="00B97876">
        <w:rPr>
          <w:lang w:val="en-GB"/>
        </w:rPr>
        <w:t>cycle</w:t>
      </w:r>
      <w:r w:rsidRPr="00B97876">
        <w:rPr>
          <w:lang w:val="en-GB"/>
        </w:rPr>
        <w:t xml:space="preserve"> time </w:t>
      </w:r>
      <w:r w:rsidR="005E7E47">
        <w:rPr>
          <w:lang w:val="en-GB"/>
        </w:rPr>
        <w:br/>
      </w:r>
      <w:r w:rsidRPr="00B97876">
        <w:rPr>
          <w:lang w:val="en-GB"/>
        </w:rPr>
        <w:t>with its frequency and time domain</w:t>
      </w:r>
    </w:p>
    <w:p w:rsidR="005E7E47" w:rsidRDefault="005E7E47" w:rsidP="000522AD"/>
    <w:p w:rsidR="000522AD" w:rsidRPr="00B97876" w:rsidRDefault="000522AD" w:rsidP="000522AD">
      <w:r w:rsidRPr="00B97876">
        <w:t>The detection period is represented by the green segment. The grey segment represents processing time.</w:t>
      </w:r>
    </w:p>
    <w:p w:rsidR="000522AD" w:rsidRPr="00B97876" w:rsidRDefault="000522AD" w:rsidP="005E7E47">
      <w:pPr>
        <w:spacing w:before="0" w:after="0"/>
      </w:pPr>
    </w:p>
    <w:p w:rsidR="000522AD" w:rsidRPr="00B97876" w:rsidRDefault="000522AD" w:rsidP="000522AD">
      <w:pPr>
        <w:pStyle w:val="Caption"/>
        <w:rPr>
          <w:lang w:val="en-GB"/>
        </w:rPr>
      </w:pPr>
      <w:bookmarkStart w:id="63" w:name="_Ref462047677"/>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4</w:t>
      </w:r>
      <w:r w:rsidRPr="00B97876">
        <w:rPr>
          <w:lang w:val="en-GB"/>
        </w:rPr>
        <w:fldChar w:fldCharType="end"/>
      </w:r>
      <w:bookmarkEnd w:id="63"/>
      <w:r w:rsidRPr="00B97876">
        <w:rPr>
          <w:lang w:val="en-GB"/>
        </w:rPr>
        <w:t>: Typical transmit/receive and compute timing of automotive radars</w:t>
      </w:r>
    </w:p>
    <w:tbl>
      <w:tblPr>
        <w:tblStyle w:val="ECCTable-redheader"/>
        <w:tblW w:w="5000" w:type="pct"/>
        <w:tblInd w:w="0" w:type="dxa"/>
        <w:tblLook w:val="04A0" w:firstRow="1" w:lastRow="0" w:firstColumn="1" w:lastColumn="0" w:noHBand="0" w:noVBand="1"/>
      </w:tblPr>
      <w:tblGrid>
        <w:gridCol w:w="2082"/>
        <w:gridCol w:w="2137"/>
        <w:gridCol w:w="2125"/>
        <w:gridCol w:w="2133"/>
        <w:gridCol w:w="1378"/>
      </w:tblGrid>
      <w:tr w:rsidR="00DD1BAD" w:rsidRPr="00B97876" w:rsidTr="00DD1BAD">
        <w:trPr>
          <w:cnfStyle w:val="100000000000" w:firstRow="1" w:lastRow="0" w:firstColumn="0" w:lastColumn="0" w:oddVBand="0" w:evenVBand="0" w:oddHBand="0" w:evenHBand="0" w:firstRowFirstColumn="0" w:firstRowLastColumn="0" w:lastRowFirstColumn="0" w:lastRowLastColumn="0"/>
        </w:trPr>
        <w:tc>
          <w:tcPr>
            <w:tcW w:w="2141" w:type="pct"/>
            <w:gridSpan w:val="2"/>
            <w:vAlign w:val="top"/>
          </w:tcPr>
          <w:p w:rsidR="00DD1BAD" w:rsidRPr="00B97876" w:rsidRDefault="00DD1BAD" w:rsidP="00DD1BAD">
            <w:pPr>
              <w:rPr>
                <w:noProof/>
              </w:rPr>
            </w:pPr>
            <w:r w:rsidRPr="00B97876">
              <w:rPr>
                <w:noProof/>
              </w:rPr>
              <w:t>Cycle N</w:t>
            </w:r>
          </w:p>
        </w:tc>
        <w:tc>
          <w:tcPr>
            <w:tcW w:w="2160" w:type="pct"/>
            <w:gridSpan w:val="2"/>
            <w:vAlign w:val="top"/>
          </w:tcPr>
          <w:p w:rsidR="00DD1BAD" w:rsidRPr="00B97876" w:rsidRDefault="00DD1BAD" w:rsidP="00DD1BAD">
            <w:pPr>
              <w:rPr>
                <w:noProof/>
              </w:rPr>
            </w:pPr>
            <w:r w:rsidRPr="00B97876">
              <w:rPr>
                <w:noProof/>
              </w:rPr>
              <w:t>Cycle N+1</w:t>
            </w:r>
          </w:p>
        </w:tc>
        <w:tc>
          <w:tcPr>
            <w:tcW w:w="699" w:type="pct"/>
          </w:tcPr>
          <w:p w:rsidR="00DD1BAD" w:rsidRPr="00B97876" w:rsidRDefault="00DD1BAD" w:rsidP="00742470">
            <w:pPr>
              <w:pStyle w:val="ECCTableHeaderwhitefont"/>
            </w:pPr>
            <w:r>
              <w:t>Etc.</w:t>
            </w:r>
          </w:p>
        </w:tc>
      </w:tr>
      <w:tr w:rsidR="00DD1BAD" w:rsidRPr="00B97876" w:rsidTr="00DD1BAD">
        <w:trPr>
          <w:trHeight w:val="265"/>
        </w:trPr>
        <w:tc>
          <w:tcPr>
            <w:tcW w:w="1057" w:type="pct"/>
            <w:vAlign w:val="top"/>
          </w:tcPr>
          <w:p w:rsidR="00DD1BAD" w:rsidRPr="00670BD7" w:rsidRDefault="00DD1BAD" w:rsidP="00DD1BAD">
            <w:pPr>
              <w:jc w:val="left"/>
            </w:pPr>
            <w:r w:rsidRPr="00670BD7">
              <w:t xml:space="preserve">Approx. 6-20 </w:t>
            </w:r>
            <w:proofErr w:type="spellStart"/>
            <w:r w:rsidRPr="00670BD7">
              <w:t>ms</w:t>
            </w:r>
            <w:proofErr w:type="spellEnd"/>
          </w:p>
        </w:tc>
        <w:tc>
          <w:tcPr>
            <w:tcW w:w="1084" w:type="pct"/>
            <w:vAlign w:val="top"/>
          </w:tcPr>
          <w:p w:rsidR="00DD1BAD" w:rsidRPr="00670BD7" w:rsidRDefault="00DD1BAD" w:rsidP="00DD1BAD">
            <w:pPr>
              <w:jc w:val="left"/>
            </w:pPr>
            <w:r w:rsidRPr="00670BD7">
              <w:t xml:space="preserve">Approx. 30-40 </w:t>
            </w:r>
            <w:proofErr w:type="spellStart"/>
            <w:r w:rsidRPr="00670BD7">
              <w:t>ms</w:t>
            </w:r>
            <w:proofErr w:type="spellEnd"/>
          </w:p>
        </w:tc>
        <w:tc>
          <w:tcPr>
            <w:tcW w:w="1078" w:type="pct"/>
            <w:vAlign w:val="top"/>
          </w:tcPr>
          <w:p w:rsidR="00DD1BAD" w:rsidRPr="00670BD7" w:rsidRDefault="00DD1BAD" w:rsidP="00DD1BAD">
            <w:pPr>
              <w:jc w:val="left"/>
            </w:pPr>
            <w:r w:rsidRPr="00670BD7">
              <w:t xml:space="preserve">Approx. 6-20 </w:t>
            </w:r>
            <w:proofErr w:type="spellStart"/>
            <w:r w:rsidRPr="00670BD7">
              <w:t>ms</w:t>
            </w:r>
            <w:proofErr w:type="spellEnd"/>
          </w:p>
        </w:tc>
        <w:tc>
          <w:tcPr>
            <w:tcW w:w="1082" w:type="pct"/>
            <w:vAlign w:val="top"/>
          </w:tcPr>
          <w:p w:rsidR="00DD1BAD" w:rsidRDefault="00DD1BAD" w:rsidP="00DD1BAD">
            <w:pPr>
              <w:jc w:val="left"/>
            </w:pPr>
            <w:r w:rsidRPr="00670BD7">
              <w:t xml:space="preserve">Approx. 30-40 </w:t>
            </w:r>
            <w:proofErr w:type="spellStart"/>
            <w:r w:rsidRPr="00670BD7">
              <w:t>ms</w:t>
            </w:r>
            <w:proofErr w:type="spellEnd"/>
          </w:p>
        </w:tc>
        <w:tc>
          <w:tcPr>
            <w:tcW w:w="699" w:type="pct"/>
            <w:vMerge w:val="restart"/>
          </w:tcPr>
          <w:p w:rsidR="00DD1BAD" w:rsidRPr="00B97876" w:rsidRDefault="00DD1BAD" w:rsidP="00DD1BAD">
            <w:pPr>
              <w:pStyle w:val="ECCTabletext"/>
              <w:jc w:val="left"/>
            </w:pPr>
          </w:p>
        </w:tc>
      </w:tr>
      <w:tr w:rsidR="00DD1BAD" w:rsidRPr="00B97876" w:rsidTr="00DD1BAD">
        <w:trPr>
          <w:trHeight w:val="265"/>
        </w:trPr>
        <w:tc>
          <w:tcPr>
            <w:tcW w:w="1057" w:type="pct"/>
            <w:vAlign w:val="top"/>
          </w:tcPr>
          <w:p w:rsidR="00DD1BAD" w:rsidRPr="00AA5DDA" w:rsidRDefault="00DD1BAD" w:rsidP="00DD1BAD">
            <w:pPr>
              <w:jc w:val="left"/>
            </w:pPr>
            <w:r w:rsidRPr="00AA5DDA">
              <w:t>Transmit one or more slow FMCW chirp or many fast FMCW chirps</w:t>
            </w:r>
          </w:p>
        </w:tc>
        <w:tc>
          <w:tcPr>
            <w:tcW w:w="1084" w:type="pct"/>
            <w:vMerge w:val="restart"/>
          </w:tcPr>
          <w:p w:rsidR="00DD1BAD" w:rsidRPr="00B97876" w:rsidRDefault="00DD1BAD" w:rsidP="00DD1BAD">
            <w:pPr>
              <w:pStyle w:val="ECCTabletext"/>
              <w:jc w:val="left"/>
            </w:pPr>
            <w:r w:rsidRPr="00B97876">
              <w:rPr>
                <w:noProof/>
              </w:rPr>
              <w:t>Signal processing, (RF transmitter powered off)</w:t>
            </w:r>
          </w:p>
        </w:tc>
        <w:tc>
          <w:tcPr>
            <w:tcW w:w="1078" w:type="pct"/>
            <w:vAlign w:val="top"/>
          </w:tcPr>
          <w:p w:rsidR="00DD1BAD" w:rsidRPr="00833F77" w:rsidRDefault="00DD1BAD" w:rsidP="00DD1BAD">
            <w:pPr>
              <w:jc w:val="left"/>
            </w:pPr>
            <w:r w:rsidRPr="00833F77">
              <w:t>Transmit one or more slow FMCW chirp or many fast FMCW chirps</w:t>
            </w:r>
          </w:p>
        </w:tc>
        <w:tc>
          <w:tcPr>
            <w:tcW w:w="1082" w:type="pct"/>
            <w:vMerge w:val="restart"/>
          </w:tcPr>
          <w:p w:rsidR="00DD1BAD" w:rsidRPr="00B97876" w:rsidRDefault="00DD1BAD" w:rsidP="00DD1BAD">
            <w:pPr>
              <w:pStyle w:val="ECCTabletext"/>
              <w:jc w:val="left"/>
            </w:pPr>
            <w:r w:rsidRPr="00B97876">
              <w:rPr>
                <w:noProof/>
              </w:rPr>
              <w:t>Signal processing (RF transmitter powered off)</w:t>
            </w:r>
          </w:p>
        </w:tc>
        <w:tc>
          <w:tcPr>
            <w:tcW w:w="699" w:type="pct"/>
            <w:vMerge/>
          </w:tcPr>
          <w:p w:rsidR="00DD1BAD" w:rsidRPr="00B97876" w:rsidRDefault="00DD1BAD" w:rsidP="00DD1BAD">
            <w:pPr>
              <w:pStyle w:val="ECCTabletext"/>
              <w:jc w:val="left"/>
            </w:pPr>
          </w:p>
        </w:tc>
      </w:tr>
      <w:tr w:rsidR="00DD1BAD" w:rsidRPr="00B97876" w:rsidTr="00DD1BAD">
        <w:trPr>
          <w:trHeight w:val="265"/>
        </w:trPr>
        <w:tc>
          <w:tcPr>
            <w:tcW w:w="1057" w:type="pct"/>
            <w:vAlign w:val="top"/>
          </w:tcPr>
          <w:p w:rsidR="00DD1BAD" w:rsidRDefault="00DD1BAD" w:rsidP="00DD1BAD">
            <w:pPr>
              <w:jc w:val="left"/>
            </w:pPr>
            <w:r w:rsidRPr="00AA5DDA">
              <w:t>Digitize analogue signal from all Rx channels</w:t>
            </w:r>
          </w:p>
        </w:tc>
        <w:tc>
          <w:tcPr>
            <w:tcW w:w="1084" w:type="pct"/>
            <w:vMerge/>
          </w:tcPr>
          <w:p w:rsidR="00DD1BAD" w:rsidRPr="00B97876" w:rsidRDefault="00DD1BAD" w:rsidP="00DD1BAD">
            <w:pPr>
              <w:pStyle w:val="ECCTabletext"/>
              <w:jc w:val="left"/>
            </w:pPr>
          </w:p>
        </w:tc>
        <w:tc>
          <w:tcPr>
            <w:tcW w:w="1078" w:type="pct"/>
            <w:vAlign w:val="top"/>
          </w:tcPr>
          <w:p w:rsidR="00DD1BAD" w:rsidRDefault="00DD1BAD" w:rsidP="00DD1BAD">
            <w:pPr>
              <w:jc w:val="left"/>
            </w:pPr>
            <w:r w:rsidRPr="00833F77">
              <w:t>Digitize analogue signal from all Rx channels</w:t>
            </w:r>
          </w:p>
        </w:tc>
        <w:tc>
          <w:tcPr>
            <w:tcW w:w="1082" w:type="pct"/>
            <w:vMerge/>
          </w:tcPr>
          <w:p w:rsidR="00DD1BAD" w:rsidRPr="00B97876" w:rsidRDefault="00DD1BAD" w:rsidP="00DD1BAD">
            <w:pPr>
              <w:pStyle w:val="ECCTabletext"/>
              <w:jc w:val="left"/>
            </w:pPr>
          </w:p>
        </w:tc>
        <w:tc>
          <w:tcPr>
            <w:tcW w:w="699" w:type="pct"/>
            <w:vMerge/>
          </w:tcPr>
          <w:p w:rsidR="00DD1BAD" w:rsidRPr="00B97876" w:rsidRDefault="00DD1BAD" w:rsidP="00DD1BAD">
            <w:pPr>
              <w:pStyle w:val="ECCTabletext"/>
              <w:jc w:val="left"/>
            </w:pPr>
          </w:p>
        </w:tc>
      </w:tr>
    </w:tbl>
    <w:p w:rsidR="006B4AAE" w:rsidRPr="00B97876" w:rsidRDefault="006B4AAE" w:rsidP="00DD1BAD">
      <w:pPr>
        <w:jc w:val="left"/>
      </w:pPr>
    </w:p>
    <w:p w:rsidR="000522AD" w:rsidRPr="00B97876" w:rsidRDefault="000522AD" w:rsidP="000522AD"/>
    <w:p w:rsidR="000522AD" w:rsidRPr="00B97876" w:rsidRDefault="00DD1BAD" w:rsidP="000522AD">
      <w:pPr>
        <w:jc w:val="center"/>
      </w:pPr>
      <w:r>
        <w:rPr>
          <w:noProof/>
          <w:lang w:val="da-DK" w:eastAsia="da-DK"/>
        </w:rPr>
        <w:drawing>
          <wp:inline distT="0" distB="0" distL="0" distR="0" wp14:anchorId="2F3766E0" wp14:editId="7B7261E8">
            <wp:extent cx="6120765" cy="2048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2048510"/>
                    </a:xfrm>
                    <a:prstGeom prst="rect">
                      <a:avLst/>
                    </a:prstGeom>
                    <a:noFill/>
                  </pic:spPr>
                </pic:pic>
              </a:graphicData>
            </a:graphic>
          </wp:inline>
        </w:drawing>
      </w:r>
    </w:p>
    <w:p w:rsidR="000522AD" w:rsidRPr="00B97876" w:rsidRDefault="000522AD" w:rsidP="000522AD">
      <w:pPr>
        <w:pStyle w:val="Caption"/>
        <w:rPr>
          <w:lang w:val="en-GB"/>
        </w:rPr>
      </w:pPr>
      <w:bookmarkStart w:id="64" w:name="_Ref462047766"/>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8</w:t>
      </w:r>
      <w:r w:rsidRPr="00B97876">
        <w:rPr>
          <w:lang w:val="en-GB"/>
        </w:rPr>
        <w:fldChar w:fldCharType="end"/>
      </w:r>
      <w:bookmarkEnd w:id="64"/>
      <w:r w:rsidRPr="00B97876">
        <w:rPr>
          <w:lang w:val="en-GB"/>
        </w:rPr>
        <w:t>: Interference mitigation by means of cycle time</w:t>
      </w:r>
    </w:p>
    <w:p w:rsidR="000522AD" w:rsidRPr="00B97876" w:rsidRDefault="000522AD" w:rsidP="000522AD">
      <w:r w:rsidRPr="00B97876">
        <w:fldChar w:fldCharType="begin"/>
      </w:r>
      <w:r w:rsidRPr="00B97876">
        <w:instrText xml:space="preserve"> REF _Ref462047766 \h </w:instrText>
      </w:r>
      <w:r w:rsidRPr="00B97876">
        <w:fldChar w:fldCharType="separate"/>
      </w:r>
      <w:r w:rsidR="00CB59C7" w:rsidRPr="00B97876">
        <w:t xml:space="preserve">Figure </w:t>
      </w:r>
      <w:r w:rsidR="00CB59C7">
        <w:rPr>
          <w:noProof/>
        </w:rPr>
        <w:t>8</w:t>
      </w:r>
      <w:r w:rsidRPr="00B97876">
        <w:fldChar w:fldCharType="end"/>
      </w:r>
      <w:r w:rsidRPr="00B97876">
        <w:t xml:space="preserve"> displays a representation of two automotive duty cycles. The green segment represents the active (detection) period of the victim vehicle. The blue segment represents the active period (detection period) of the interfering vehicle.</w:t>
      </w:r>
    </w:p>
    <w:p w:rsidR="000522AD" w:rsidRPr="00B97876" w:rsidRDefault="000522AD" w:rsidP="000522AD">
      <w:r w:rsidRPr="00B97876">
        <w:lastRenderedPageBreak/>
        <w:t xml:space="preserve">Interference cannot occur if the active periods of the duty cycles of the victim and the interfering vehicle are synchronized in time but do not overlap in frequency domain (see </w:t>
      </w:r>
      <w:r w:rsidR="005E7E47">
        <w:t>No. 1</w:t>
      </w:r>
      <w:r w:rsidRPr="00B97876">
        <w:t>).</w:t>
      </w:r>
    </w:p>
    <w:p w:rsidR="000522AD" w:rsidRPr="00B97876" w:rsidRDefault="000522AD" w:rsidP="000522AD">
      <w:r w:rsidRPr="00B97876">
        <w:t>Likewise, interference will not occur if the active periods of the two duty cycles do overlap in the frequency domain but are not synchronised in time (see N</w:t>
      </w:r>
      <w:r w:rsidR="005E7E47">
        <w:t>o</w:t>
      </w:r>
      <w:r w:rsidRPr="00B97876">
        <w:t>. 2). The ratio of the temporal extension of the active periods of the two radar systems related to the passive periods of these two systems determines the probability of interference if these two systems share the same sub-band.</w:t>
      </w:r>
    </w:p>
    <w:p w:rsidR="000522AD" w:rsidRPr="00B97876" w:rsidRDefault="000522AD" w:rsidP="000522AD">
      <w:r w:rsidRPr="00B97876">
        <w:t>Situation N</w:t>
      </w:r>
      <w:r w:rsidR="005E7E47">
        <w:t>o</w:t>
      </w:r>
      <w:r w:rsidRPr="00B97876">
        <w:t>. 3 shows the situation that the active periods of the two duty cycles do overlap in frequency and time at the same moment. This is the only situation when interference will occur.</w:t>
      </w:r>
    </w:p>
    <w:p w:rsidR="000522AD" w:rsidRPr="00B97876" w:rsidRDefault="000522AD" w:rsidP="000522AD">
      <w:pPr>
        <w:pStyle w:val="Heading2"/>
        <w:rPr>
          <w:lang w:val="en-GB"/>
        </w:rPr>
      </w:pPr>
      <w:bookmarkStart w:id="65" w:name="_Toc473281195"/>
      <w:r w:rsidRPr="00B97876">
        <w:rPr>
          <w:lang w:val="en-GB"/>
        </w:rPr>
        <w:t>Description of radar equipment used for fixed transport infrastructure</w:t>
      </w:r>
      <w:bookmarkEnd w:id="65"/>
    </w:p>
    <w:p w:rsidR="000522AD" w:rsidRPr="00B97876" w:rsidRDefault="000522AD" w:rsidP="000522AD">
      <w:pPr>
        <w:pStyle w:val="Heading3"/>
        <w:rPr>
          <w:lang w:val="en-GB"/>
        </w:rPr>
      </w:pPr>
      <w:bookmarkStart w:id="66" w:name="_Toc473281196"/>
      <w:r w:rsidRPr="00B97876">
        <w:rPr>
          <w:lang w:val="en-GB"/>
        </w:rPr>
        <w:t>General information</w:t>
      </w:r>
      <w:bookmarkEnd w:id="66"/>
    </w:p>
    <w:p w:rsidR="000522AD" w:rsidRPr="00B97876" w:rsidRDefault="000522AD" w:rsidP="000522AD">
      <w:r w:rsidRPr="00B97876">
        <w:t xml:space="preserve">Fixed Radar systems operating in the 76-77 GHz range have the capacity of remotely sensing the environment and detecting moving objects with a high spatial resolution, while affording an antenna of relatively small size compared to other lower bands. This feature makes them a system well suited for Automatic Incident Detection especially for use on motorways and other strategic roads, bridges and tunnels. By continually measuring and tracking vehicles, people and debris using high frequency radar the system is able to generate incident alerts, whilst maintaining extremely low nuisance alarm rates. </w:t>
      </w:r>
    </w:p>
    <w:p w:rsidR="000522AD" w:rsidRPr="00B97876" w:rsidRDefault="000522AD" w:rsidP="000522AD">
      <w:r w:rsidRPr="00B97876">
        <w:t>The following is a non-exhaustive list of applications, related to transport safety and monitoring:</w:t>
      </w:r>
    </w:p>
    <w:p w:rsidR="000522AD" w:rsidRPr="00B97876" w:rsidRDefault="000522AD" w:rsidP="000522AD">
      <w:pPr>
        <w:pStyle w:val="ECCNumberedList"/>
        <w:numPr>
          <w:ilvl w:val="0"/>
          <w:numId w:val="15"/>
        </w:numPr>
      </w:pPr>
      <w:r w:rsidRPr="00B97876">
        <w:t>Surveillance radar for traffic incident detection and prevention: Wide area surveillance of roads, to detect events that are highly likely to lead to incidents, is a valuable way of improving the safety of European road networks. These might include early detection of stopped vehicles, reversing vehicles, personnel or animals on a road carriageway, debris on a carriageway due to a lost load.</w:t>
      </w:r>
    </w:p>
    <w:p w:rsidR="000522AD" w:rsidRPr="00B97876" w:rsidRDefault="000522AD" w:rsidP="000522AD">
      <w:pPr>
        <w:pStyle w:val="ECCNumberedList"/>
      </w:pPr>
      <w:r w:rsidRPr="00B97876">
        <w:t>Surveillance radar for traffic enforcement and safety: Enforcing unsafe behaviour of vehicles, unsafe close following of the vehicle ahead, unsafe overtaking or crossing of the central white lines, illegal behaviour at yellow box junctions leading to congestion as busy intersection become congested, enforcing and thereby discouraging dangerous driving manoeuvres such as illegal U-Turns, enforcement where dangerous driving behaviour can lead to loss of life around intersections with other modes of transport, for example, at railway crossings.</w:t>
      </w:r>
    </w:p>
    <w:p w:rsidR="000522AD" w:rsidRPr="00B97876" w:rsidRDefault="000D0557" w:rsidP="000522AD">
      <w:pPr>
        <w:pStyle w:val="ECCNumberedList"/>
        <w:jc w:val="left"/>
      </w:pPr>
      <w:r>
        <w:t>Road-Railway Crossings (</w:t>
      </w:r>
      <w:r w:rsidR="000522AD" w:rsidRPr="00B97876">
        <w:t>Railway network based</w:t>
      </w:r>
      <w:r>
        <w:t>)</w:t>
      </w:r>
      <w:r w:rsidR="000522AD" w:rsidRPr="00B97876">
        <w:t>: Railway based radars function as obstacle detectors for use only when the crossing is operated as a railway. Generally</w:t>
      </w:r>
      <w:r w:rsidR="00A93671">
        <w:t>,</w:t>
      </w:r>
      <w:r w:rsidR="000522AD" w:rsidRPr="00B97876">
        <w:t xml:space="preserve"> they are fixed rather than scanning beam and oriented so as to illuminate the crossing area and the railway track. These would fall under Annex 4 of </w:t>
      </w:r>
      <w:r w:rsidR="002368AF">
        <w:t>ERC/REC</w:t>
      </w:r>
      <w:r w:rsidR="006652AA">
        <w:t xml:space="preserve"> 70-03</w:t>
      </w:r>
      <w:r w:rsidR="00786310">
        <w:t xml:space="preserve"> </w:t>
      </w:r>
      <w:r w:rsidR="00786310">
        <w:fldChar w:fldCharType="begin"/>
      </w:r>
      <w:r w:rsidR="00786310">
        <w:instrText xml:space="preserve"> REF _Ref473106358 \n \h </w:instrText>
      </w:r>
      <w:r w:rsidR="00786310">
        <w:fldChar w:fldCharType="separate"/>
      </w:r>
      <w:r w:rsidR="00CB59C7">
        <w:t>[4]</w:t>
      </w:r>
      <w:r w:rsidR="00786310">
        <w:fldChar w:fldCharType="end"/>
      </w:r>
      <w:r w:rsidR="000522AD" w:rsidRPr="00B97876">
        <w:t>. ETSI introduced a respective harmonised</w:t>
      </w:r>
      <w:r w:rsidR="006652AA">
        <w:t xml:space="preserve"> standard </w:t>
      </w:r>
      <w:r w:rsidR="0082379F">
        <w:t xml:space="preserve">ETSI </w:t>
      </w:r>
      <w:r w:rsidR="006652AA">
        <w:t xml:space="preserve">EN 301 091-3 v1.1.1 </w:t>
      </w:r>
      <w:r w:rsidR="006652AA">
        <w:fldChar w:fldCharType="begin"/>
      </w:r>
      <w:r w:rsidR="006652AA">
        <w:instrText xml:space="preserve"> REF _Ref463346552 \n \h </w:instrText>
      </w:r>
      <w:r w:rsidR="006652AA">
        <w:fldChar w:fldCharType="separate"/>
      </w:r>
      <w:r w:rsidR="00CB59C7">
        <w:t>[9]</w:t>
      </w:r>
      <w:r w:rsidR="006652AA">
        <w:fldChar w:fldCharType="end"/>
      </w:r>
      <w:r w:rsidR="000522AD" w:rsidRPr="00B97876">
        <w:t xml:space="preserve"> to cover this application. This standard includes also essential installation requirements and operation requirements.</w:t>
      </w:r>
    </w:p>
    <w:p w:rsidR="000522AD" w:rsidRPr="00B97876" w:rsidRDefault="000522AD" w:rsidP="000522AD">
      <w:r w:rsidRPr="00B97876">
        <w:t>Other applications, not related to the transport infrastructure are also foreseen, but they are not covered in this report</w:t>
      </w:r>
    </w:p>
    <w:p w:rsidR="000522AD" w:rsidRPr="00B97876" w:rsidRDefault="000522AD" w:rsidP="009F6075">
      <w:pPr>
        <w:pStyle w:val="Heading3"/>
        <w:rPr>
          <w:lang w:val="en-GB"/>
        </w:rPr>
      </w:pPr>
      <w:bookmarkStart w:id="67" w:name="_Toc473281197"/>
      <w:r w:rsidRPr="00B97876">
        <w:rPr>
          <w:lang w:val="en-GB"/>
        </w:rPr>
        <w:lastRenderedPageBreak/>
        <w:t>Technical parameters</w:t>
      </w:r>
      <w:bookmarkEnd w:id="67"/>
    </w:p>
    <w:p w:rsidR="000522AD" w:rsidRPr="00B97876" w:rsidRDefault="000522AD" w:rsidP="009F6075">
      <w:pPr>
        <w:keepNext/>
      </w:pPr>
      <w:r w:rsidRPr="00B97876">
        <w:t xml:space="preserve">The main parameters of the scanning fixed transport infrastructure radar considered for this study are given in </w:t>
      </w:r>
      <w:r w:rsidRPr="00B97876">
        <w:fldChar w:fldCharType="begin"/>
      </w:r>
      <w:r w:rsidRPr="00B97876">
        <w:instrText xml:space="preserve"> REF _Ref462048156 \h </w:instrText>
      </w:r>
      <w:r w:rsidRPr="00B97876">
        <w:fldChar w:fldCharType="separate"/>
      </w:r>
      <w:r w:rsidR="00CB59C7" w:rsidRPr="00B97876">
        <w:t xml:space="preserve">Table </w:t>
      </w:r>
      <w:r w:rsidR="00CB59C7">
        <w:rPr>
          <w:noProof/>
        </w:rPr>
        <w:t>5</w:t>
      </w:r>
      <w:r w:rsidRPr="00B97876">
        <w:fldChar w:fldCharType="end"/>
      </w:r>
      <w:r w:rsidRPr="00B97876">
        <w:t>.</w:t>
      </w:r>
    </w:p>
    <w:p w:rsidR="000522AD" w:rsidRPr="00B97876" w:rsidRDefault="000522AD" w:rsidP="009F6075">
      <w:pPr>
        <w:pStyle w:val="Caption"/>
        <w:keepNext/>
        <w:rPr>
          <w:lang w:val="en-GB"/>
        </w:rPr>
      </w:pPr>
      <w:bookmarkStart w:id="68" w:name="_Ref462048156"/>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5</w:t>
      </w:r>
      <w:r w:rsidRPr="00B97876">
        <w:rPr>
          <w:lang w:val="en-GB"/>
        </w:rPr>
        <w:fldChar w:fldCharType="end"/>
      </w:r>
      <w:bookmarkEnd w:id="68"/>
      <w:r w:rsidRPr="00B97876">
        <w:rPr>
          <w:lang w:val="en-GB"/>
        </w:rPr>
        <w:t>: Technical parameters of the scanning fixed transport infrastructure r</w:t>
      </w:r>
      <w:r w:rsidR="00BC63F8">
        <w:rPr>
          <w:lang w:val="en-GB"/>
        </w:rPr>
        <w:t xml:space="preserve">adar </w:t>
      </w:r>
      <w:r w:rsidR="00BC63F8">
        <w:rPr>
          <w:lang w:val="en-GB"/>
        </w:rPr>
        <w:br/>
        <w:t>considered for this study</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10"/>
        <w:gridCol w:w="4678"/>
      </w:tblGrid>
      <w:tr w:rsidR="000522AD" w:rsidRPr="00B97876" w:rsidTr="0082379F">
        <w:trPr>
          <w:tblHeader/>
        </w:trPr>
        <w:tc>
          <w:tcPr>
            <w:tcW w:w="4110" w:type="dxa"/>
            <w:tcBorders>
              <w:right w:val="single" w:sz="8" w:space="0" w:color="FFFFFF"/>
            </w:tcBorders>
            <w:shd w:val="clear" w:color="auto" w:fill="D2232A"/>
            <w:vAlign w:val="center"/>
          </w:tcPr>
          <w:p w:rsidR="000522AD" w:rsidRPr="005E7E47" w:rsidRDefault="000522AD" w:rsidP="005E7E47">
            <w:pPr>
              <w:keepNext/>
              <w:spacing w:before="120" w:after="120"/>
              <w:jc w:val="center"/>
              <w:rPr>
                <w:rFonts w:cs="Arial"/>
                <w:b/>
                <w:color w:val="FFFFFF" w:themeColor="background1"/>
              </w:rPr>
            </w:pPr>
            <w:r w:rsidRPr="005E7E47">
              <w:rPr>
                <w:rFonts w:cs="Arial"/>
                <w:b/>
                <w:color w:val="FFFFFF" w:themeColor="background1"/>
              </w:rPr>
              <w:t>Parameter</w:t>
            </w:r>
          </w:p>
        </w:tc>
        <w:tc>
          <w:tcPr>
            <w:tcW w:w="4678" w:type="dxa"/>
            <w:tcBorders>
              <w:left w:val="single" w:sz="8" w:space="0" w:color="FFFFFF"/>
              <w:right w:val="single" w:sz="8" w:space="0" w:color="FFFFFF"/>
            </w:tcBorders>
            <w:shd w:val="clear" w:color="auto" w:fill="D2232A"/>
            <w:vAlign w:val="center"/>
          </w:tcPr>
          <w:p w:rsidR="000522AD" w:rsidRPr="005E7E47" w:rsidRDefault="000522AD" w:rsidP="005E7E47">
            <w:pPr>
              <w:keepNext/>
              <w:spacing w:before="120" w:after="120"/>
              <w:jc w:val="center"/>
              <w:rPr>
                <w:rFonts w:cs="Arial"/>
                <w:b/>
                <w:color w:val="FFFFFF" w:themeColor="background1"/>
              </w:rPr>
            </w:pPr>
            <w:r w:rsidRPr="005E7E47">
              <w:rPr>
                <w:rFonts w:cs="Arial"/>
                <w:b/>
                <w:color w:val="FFFFFF" w:themeColor="background1"/>
              </w:rPr>
              <w:t>Value</w:t>
            </w:r>
          </w:p>
        </w:tc>
      </w:tr>
      <w:tr w:rsidR="000522AD" w:rsidRPr="00B97876" w:rsidTr="0082379F">
        <w:trPr>
          <w:trHeight w:val="79"/>
        </w:trPr>
        <w:tc>
          <w:tcPr>
            <w:tcW w:w="4110" w:type="dxa"/>
          </w:tcPr>
          <w:p w:rsidR="000522AD" w:rsidRPr="00B97876" w:rsidRDefault="000522AD" w:rsidP="009F6075">
            <w:pPr>
              <w:keepNext/>
              <w:jc w:val="left"/>
            </w:pPr>
            <w:r w:rsidRPr="00B97876">
              <w:t>Frequency Range</w:t>
            </w:r>
          </w:p>
        </w:tc>
        <w:tc>
          <w:tcPr>
            <w:tcW w:w="4678" w:type="dxa"/>
          </w:tcPr>
          <w:p w:rsidR="000522AD" w:rsidRPr="00B97876" w:rsidRDefault="000522AD" w:rsidP="009F6075">
            <w:pPr>
              <w:keepNext/>
              <w:jc w:val="left"/>
            </w:pPr>
            <w:r w:rsidRPr="00B97876">
              <w:t>76.2 to 76.8 GHz</w:t>
            </w:r>
          </w:p>
        </w:tc>
      </w:tr>
      <w:tr w:rsidR="000522AD" w:rsidRPr="00B97876" w:rsidTr="0082379F">
        <w:tc>
          <w:tcPr>
            <w:tcW w:w="4110" w:type="dxa"/>
          </w:tcPr>
          <w:p w:rsidR="000522AD" w:rsidRPr="00B97876" w:rsidRDefault="000522AD" w:rsidP="009F6075">
            <w:pPr>
              <w:keepNext/>
              <w:jc w:val="left"/>
            </w:pPr>
            <w:r w:rsidRPr="00B97876">
              <w:t>Range of Sensor</w:t>
            </w:r>
          </w:p>
        </w:tc>
        <w:tc>
          <w:tcPr>
            <w:tcW w:w="4678" w:type="dxa"/>
          </w:tcPr>
          <w:p w:rsidR="000522AD" w:rsidRPr="00B97876" w:rsidRDefault="000522AD" w:rsidP="009F6075">
            <w:pPr>
              <w:keepNext/>
              <w:jc w:val="left"/>
            </w:pPr>
            <w:r w:rsidRPr="00B97876">
              <w:t xml:space="preserve">500 m </w:t>
            </w:r>
          </w:p>
        </w:tc>
      </w:tr>
      <w:tr w:rsidR="000522AD" w:rsidRPr="00B97876" w:rsidTr="0082379F">
        <w:tc>
          <w:tcPr>
            <w:tcW w:w="4110" w:type="dxa"/>
          </w:tcPr>
          <w:p w:rsidR="000522AD" w:rsidRPr="00B97876" w:rsidRDefault="000522AD" w:rsidP="009F6075">
            <w:pPr>
              <w:keepNext/>
              <w:jc w:val="left"/>
            </w:pPr>
            <w:r w:rsidRPr="00B97876">
              <w:t>Field of View coverage</w:t>
            </w:r>
          </w:p>
        </w:tc>
        <w:tc>
          <w:tcPr>
            <w:tcW w:w="4678" w:type="dxa"/>
          </w:tcPr>
          <w:p w:rsidR="000522AD" w:rsidRPr="00B97876" w:rsidRDefault="000522AD" w:rsidP="009F6075">
            <w:pPr>
              <w:keepNext/>
              <w:jc w:val="left"/>
            </w:pPr>
            <w:r w:rsidRPr="00B97876">
              <w:t>360° full coverage (for scanning systems)</w:t>
            </w:r>
          </w:p>
        </w:tc>
      </w:tr>
      <w:tr w:rsidR="000522AD" w:rsidRPr="00B97876" w:rsidTr="0082379F">
        <w:tc>
          <w:tcPr>
            <w:tcW w:w="4110" w:type="dxa"/>
          </w:tcPr>
          <w:p w:rsidR="000522AD" w:rsidRPr="00B97876" w:rsidRDefault="000522AD" w:rsidP="009F6075">
            <w:pPr>
              <w:keepNext/>
              <w:jc w:val="left"/>
            </w:pPr>
            <w:r w:rsidRPr="00B97876">
              <w:t>Peak Power</w:t>
            </w:r>
          </w:p>
        </w:tc>
        <w:tc>
          <w:tcPr>
            <w:tcW w:w="4678" w:type="dxa"/>
          </w:tcPr>
          <w:p w:rsidR="000522AD" w:rsidRPr="00B97876" w:rsidRDefault="000522AD" w:rsidP="009F6075">
            <w:pPr>
              <w:keepNext/>
              <w:jc w:val="left"/>
            </w:pPr>
            <w:r w:rsidRPr="00B97876">
              <w:t xml:space="preserve">37-40 </w:t>
            </w:r>
            <w:proofErr w:type="spellStart"/>
            <w:r w:rsidRPr="00B97876">
              <w:t>dBm</w:t>
            </w:r>
            <w:proofErr w:type="spellEnd"/>
          </w:p>
        </w:tc>
      </w:tr>
      <w:tr w:rsidR="000522AD" w:rsidRPr="00B97876" w:rsidTr="0082379F">
        <w:tc>
          <w:tcPr>
            <w:tcW w:w="4110" w:type="dxa"/>
          </w:tcPr>
          <w:p w:rsidR="000522AD" w:rsidRPr="00B97876" w:rsidRDefault="000522AD" w:rsidP="009F6075">
            <w:pPr>
              <w:keepNext/>
              <w:jc w:val="left"/>
            </w:pPr>
            <w:r w:rsidRPr="00B97876">
              <w:t xml:space="preserve">Average </w:t>
            </w:r>
            <w:proofErr w:type="spellStart"/>
            <w:r w:rsidRPr="00B97876">
              <w:t>e.i.r.p</w:t>
            </w:r>
            <w:proofErr w:type="spellEnd"/>
            <w:r w:rsidRPr="00B97876">
              <w:t>. in a given direction while rotating</w:t>
            </w:r>
          </w:p>
        </w:tc>
        <w:tc>
          <w:tcPr>
            <w:tcW w:w="4678" w:type="dxa"/>
          </w:tcPr>
          <w:p w:rsidR="000522AD" w:rsidRPr="00B97876" w:rsidRDefault="000522AD" w:rsidP="005E7E47">
            <w:pPr>
              <w:keepNext/>
              <w:jc w:val="left"/>
            </w:pPr>
            <w:r w:rsidRPr="00B97876">
              <w:t xml:space="preserve">38dBm+10log(1.8°/360°) = 15 </w:t>
            </w:r>
            <w:proofErr w:type="spellStart"/>
            <w:r w:rsidRPr="00B97876">
              <w:t>dBm</w:t>
            </w:r>
            <w:proofErr w:type="spellEnd"/>
            <w:r w:rsidRPr="00B97876">
              <w:t xml:space="preserve"> </w:t>
            </w:r>
            <w:r w:rsidR="005E7E47">
              <w:br/>
            </w:r>
            <w:r w:rsidRPr="00B97876">
              <w:t>(Section 7.2.3.2. of ETSI EN</w:t>
            </w:r>
            <w:r w:rsidR="00DD1BAD">
              <w:t xml:space="preserve"> </w:t>
            </w:r>
            <w:r w:rsidRPr="00B97876">
              <w:t>301</w:t>
            </w:r>
            <w:r w:rsidR="00DD1BAD">
              <w:t xml:space="preserve"> </w:t>
            </w:r>
            <w:r w:rsidR="006652AA">
              <w:t xml:space="preserve">091-1 V1.3.3 </w:t>
            </w:r>
            <w:r w:rsidR="006652AA">
              <w:fldChar w:fldCharType="begin"/>
            </w:r>
            <w:r w:rsidR="006652AA">
              <w:instrText xml:space="preserve"> REF _Ref463346552 \n \h </w:instrText>
            </w:r>
            <w:r w:rsidR="006652AA">
              <w:fldChar w:fldCharType="separate"/>
            </w:r>
            <w:r w:rsidR="00CB59C7">
              <w:t>[9]</w:t>
            </w:r>
            <w:r w:rsidR="006652AA">
              <w:fldChar w:fldCharType="end"/>
            </w:r>
            <w:r w:rsidRPr="00B97876">
              <w:t>)</w:t>
            </w:r>
          </w:p>
        </w:tc>
      </w:tr>
      <w:tr w:rsidR="000522AD" w:rsidRPr="00B97876" w:rsidDel="00F36DB6" w:rsidTr="0082379F">
        <w:tc>
          <w:tcPr>
            <w:tcW w:w="4110" w:type="dxa"/>
          </w:tcPr>
          <w:p w:rsidR="000522AD" w:rsidRPr="00B97876" w:rsidRDefault="000522AD" w:rsidP="000522AD">
            <w:pPr>
              <w:jc w:val="left"/>
            </w:pPr>
            <w:proofErr w:type="spellStart"/>
            <w:r w:rsidRPr="00B97876">
              <w:t>Sidelobe</w:t>
            </w:r>
            <w:proofErr w:type="spellEnd"/>
            <w:r w:rsidRPr="00B97876">
              <w:t xml:space="preserve"> level in typical deployment</w:t>
            </w:r>
          </w:p>
        </w:tc>
        <w:tc>
          <w:tcPr>
            <w:tcW w:w="4678" w:type="dxa"/>
          </w:tcPr>
          <w:p w:rsidR="000522AD" w:rsidRPr="00B97876" w:rsidDel="00F36DB6" w:rsidRDefault="000522AD" w:rsidP="000522AD">
            <w:pPr>
              <w:jc w:val="left"/>
            </w:pPr>
            <w:r w:rsidRPr="00B97876">
              <w:t>TBD</w:t>
            </w:r>
          </w:p>
        </w:tc>
      </w:tr>
      <w:tr w:rsidR="000522AD" w:rsidRPr="00B97876" w:rsidTr="0082379F">
        <w:tc>
          <w:tcPr>
            <w:tcW w:w="4110" w:type="dxa"/>
          </w:tcPr>
          <w:p w:rsidR="000522AD" w:rsidRPr="00B97876" w:rsidRDefault="000522AD" w:rsidP="000522AD">
            <w:pPr>
              <w:jc w:val="left"/>
            </w:pPr>
            <w:r w:rsidRPr="00B97876">
              <w:t>Occupied RF Bandwidth</w:t>
            </w:r>
          </w:p>
        </w:tc>
        <w:tc>
          <w:tcPr>
            <w:tcW w:w="4678" w:type="dxa"/>
          </w:tcPr>
          <w:p w:rsidR="000522AD" w:rsidRPr="00B97876" w:rsidRDefault="000522AD" w:rsidP="000522AD">
            <w:pPr>
              <w:jc w:val="left"/>
            </w:pPr>
            <w:r w:rsidRPr="00B97876">
              <w:t xml:space="preserve">650 MHz </w:t>
            </w:r>
          </w:p>
        </w:tc>
      </w:tr>
      <w:tr w:rsidR="000522AD" w:rsidRPr="00B97876" w:rsidTr="0082379F">
        <w:tc>
          <w:tcPr>
            <w:tcW w:w="4110" w:type="dxa"/>
          </w:tcPr>
          <w:p w:rsidR="000522AD" w:rsidRPr="00B97876" w:rsidRDefault="000522AD" w:rsidP="000522AD">
            <w:pPr>
              <w:jc w:val="left"/>
            </w:pPr>
            <w:r w:rsidRPr="00B97876">
              <w:t>Rotation speed</w:t>
            </w:r>
          </w:p>
        </w:tc>
        <w:tc>
          <w:tcPr>
            <w:tcW w:w="4678" w:type="dxa"/>
          </w:tcPr>
          <w:p w:rsidR="000522AD" w:rsidRPr="00B97876" w:rsidRDefault="000522AD" w:rsidP="000522AD">
            <w:pPr>
              <w:jc w:val="left"/>
            </w:pPr>
            <w:r w:rsidRPr="00B97876">
              <w:t>Nominal 4Hz rotation rate through 360° taking 400 measurements per rotation.</w:t>
            </w:r>
          </w:p>
        </w:tc>
      </w:tr>
      <w:tr w:rsidR="000522AD" w:rsidRPr="00B97876" w:rsidTr="0082379F">
        <w:tc>
          <w:tcPr>
            <w:tcW w:w="4110" w:type="dxa"/>
          </w:tcPr>
          <w:p w:rsidR="000522AD" w:rsidRPr="00B97876" w:rsidRDefault="000522AD" w:rsidP="000522AD">
            <w:pPr>
              <w:jc w:val="left"/>
            </w:pPr>
            <w:r w:rsidRPr="00B97876">
              <w:t>Period of chirp</w:t>
            </w:r>
          </w:p>
        </w:tc>
        <w:tc>
          <w:tcPr>
            <w:tcW w:w="4678" w:type="dxa"/>
          </w:tcPr>
          <w:p w:rsidR="000522AD" w:rsidRPr="00B97876" w:rsidRDefault="00A93671" w:rsidP="000522AD">
            <w:pPr>
              <w:jc w:val="left"/>
            </w:pPr>
            <w:r>
              <w:t>625</w:t>
            </w:r>
            <w:r>
              <w:rPr>
                <w:rFonts w:cs="Arial"/>
              </w:rPr>
              <w:t>µ</w:t>
            </w:r>
            <w:r w:rsidR="000522AD" w:rsidRPr="00B97876">
              <w:t>s</w:t>
            </w:r>
          </w:p>
        </w:tc>
      </w:tr>
      <w:tr w:rsidR="000522AD" w:rsidRPr="00B97876" w:rsidTr="0082379F">
        <w:tc>
          <w:tcPr>
            <w:tcW w:w="4110" w:type="dxa"/>
          </w:tcPr>
          <w:p w:rsidR="000522AD" w:rsidRPr="00B97876" w:rsidRDefault="000522AD" w:rsidP="000522AD">
            <w:pPr>
              <w:jc w:val="left"/>
            </w:pPr>
            <w:proofErr w:type="spellStart"/>
            <w:r w:rsidRPr="00B97876">
              <w:t>Beamwidth</w:t>
            </w:r>
            <w:proofErr w:type="spellEnd"/>
            <w:r w:rsidRPr="00B97876">
              <w:t xml:space="preserve"> in azimuth</w:t>
            </w:r>
          </w:p>
        </w:tc>
        <w:tc>
          <w:tcPr>
            <w:tcW w:w="4678" w:type="dxa"/>
          </w:tcPr>
          <w:p w:rsidR="000522AD" w:rsidRPr="00B97876" w:rsidRDefault="000522AD" w:rsidP="000522AD">
            <w:pPr>
              <w:jc w:val="left"/>
            </w:pPr>
            <w:r w:rsidRPr="00B97876">
              <w:t>1.8 degrees</w:t>
            </w:r>
          </w:p>
        </w:tc>
      </w:tr>
      <w:tr w:rsidR="000522AD" w:rsidRPr="00B97876" w:rsidTr="0082379F">
        <w:tc>
          <w:tcPr>
            <w:tcW w:w="4110" w:type="dxa"/>
          </w:tcPr>
          <w:p w:rsidR="000522AD" w:rsidRPr="00B97876" w:rsidRDefault="000522AD" w:rsidP="000522AD">
            <w:pPr>
              <w:jc w:val="left"/>
            </w:pPr>
            <w:r w:rsidRPr="00B97876">
              <w:t>Main lobe duty cycle (Note)</w:t>
            </w:r>
          </w:p>
        </w:tc>
        <w:tc>
          <w:tcPr>
            <w:tcW w:w="4678" w:type="dxa"/>
          </w:tcPr>
          <w:p w:rsidR="000522AD" w:rsidRPr="00B97876" w:rsidRDefault="000522AD" w:rsidP="000522AD">
            <w:pPr>
              <w:jc w:val="left"/>
            </w:pPr>
            <w:r w:rsidRPr="00B97876">
              <w:t>0.5 %</w:t>
            </w:r>
          </w:p>
        </w:tc>
      </w:tr>
      <w:tr w:rsidR="000522AD" w:rsidRPr="00B97876" w:rsidTr="0082379F">
        <w:tc>
          <w:tcPr>
            <w:tcW w:w="4110" w:type="dxa"/>
          </w:tcPr>
          <w:p w:rsidR="000522AD" w:rsidRPr="00B97876" w:rsidRDefault="000522AD" w:rsidP="000522AD">
            <w:pPr>
              <w:jc w:val="left"/>
            </w:pPr>
            <w:r w:rsidRPr="00B97876">
              <w:t>Mounting Height</w:t>
            </w:r>
          </w:p>
        </w:tc>
        <w:tc>
          <w:tcPr>
            <w:tcW w:w="4678" w:type="dxa"/>
          </w:tcPr>
          <w:p w:rsidR="000522AD" w:rsidRPr="00B97876" w:rsidRDefault="000522AD" w:rsidP="000522AD">
            <w:pPr>
              <w:jc w:val="left"/>
            </w:pPr>
            <w:r w:rsidRPr="00B97876">
              <w:t>Typically</w:t>
            </w:r>
            <w:r w:rsidR="00A93671">
              <w:t>, 3-5 m above ground level</w:t>
            </w:r>
            <w:r w:rsidRPr="00B97876">
              <w:t xml:space="preserve"> </w:t>
            </w:r>
          </w:p>
        </w:tc>
      </w:tr>
      <w:tr w:rsidR="000522AD" w:rsidRPr="00B97876" w:rsidTr="0082379F">
        <w:tc>
          <w:tcPr>
            <w:tcW w:w="4110" w:type="dxa"/>
          </w:tcPr>
          <w:p w:rsidR="000522AD" w:rsidRPr="00B97876" w:rsidRDefault="000522AD" w:rsidP="000522AD">
            <w:pPr>
              <w:jc w:val="left"/>
            </w:pPr>
            <w:r w:rsidRPr="00B97876">
              <w:t>Distance from side of carriageway</w:t>
            </w:r>
          </w:p>
        </w:tc>
        <w:tc>
          <w:tcPr>
            <w:tcW w:w="4678" w:type="dxa"/>
          </w:tcPr>
          <w:p w:rsidR="000522AD" w:rsidRPr="00B97876" w:rsidRDefault="000522AD" w:rsidP="000522AD">
            <w:pPr>
              <w:jc w:val="left"/>
            </w:pPr>
            <w:r w:rsidRPr="00B97876">
              <w:t xml:space="preserve">TBC </w:t>
            </w:r>
          </w:p>
        </w:tc>
      </w:tr>
      <w:tr w:rsidR="000522AD" w:rsidRPr="00B97876" w:rsidTr="0082379F">
        <w:tc>
          <w:tcPr>
            <w:tcW w:w="4110" w:type="dxa"/>
          </w:tcPr>
          <w:p w:rsidR="000522AD" w:rsidRPr="00B97876" w:rsidRDefault="000522AD" w:rsidP="000522AD">
            <w:pPr>
              <w:jc w:val="left"/>
            </w:pPr>
            <w:r w:rsidRPr="00B97876">
              <w:t>Deployment of infrastructure radar</w:t>
            </w:r>
          </w:p>
        </w:tc>
        <w:tc>
          <w:tcPr>
            <w:tcW w:w="4678" w:type="dxa"/>
          </w:tcPr>
          <w:p w:rsidR="000522AD" w:rsidRPr="00B97876" w:rsidRDefault="000522AD" w:rsidP="000522AD">
            <w:pPr>
              <w:jc w:val="left"/>
            </w:pPr>
            <w:r w:rsidRPr="00B97876">
              <w:t>Typic</w:t>
            </w:r>
            <w:r w:rsidR="00A93671">
              <w:t>al separation is 350 m to 700 m</w:t>
            </w:r>
          </w:p>
        </w:tc>
      </w:tr>
    </w:tbl>
    <w:p w:rsidR="000522AD" w:rsidRPr="00B97876" w:rsidRDefault="000522AD" w:rsidP="000522AD">
      <w:pPr>
        <w:pStyle w:val="ECCTablenote"/>
      </w:pPr>
      <w:r w:rsidRPr="00B97876">
        <w:t xml:space="preserve">Note: Here the duty cycle is defined as the ratio between the total angle scanned and the azimuth </w:t>
      </w:r>
      <w:proofErr w:type="spellStart"/>
      <w:r w:rsidRPr="00B97876">
        <w:t>beamwidth</w:t>
      </w:r>
      <w:proofErr w:type="spellEnd"/>
      <w:r w:rsidRPr="00B97876">
        <w:t xml:space="preserve"> of the antenna.</w:t>
      </w:r>
    </w:p>
    <w:p w:rsidR="000522AD" w:rsidRPr="00B97876" w:rsidRDefault="000522AD" w:rsidP="000522AD">
      <w:r w:rsidRPr="00B97876">
        <w:t>The parameters given in Table 3 are typical values, and depending on the installation scenario they might vary (for instance mounting heights and coverage range). These ro</w:t>
      </w:r>
      <w:r w:rsidR="00A93671">
        <w:t>adside infrastructure radars have</w:t>
      </w:r>
      <w:r w:rsidRPr="00B97876">
        <w:t xml:space="preserve"> a narrow azimuth </w:t>
      </w:r>
      <w:proofErr w:type="spellStart"/>
      <w:r w:rsidRPr="00B97876">
        <w:t>beamwidth</w:t>
      </w:r>
      <w:proofErr w:type="spellEnd"/>
      <w:r w:rsidRPr="00B97876">
        <w:t xml:space="preserve"> of 1.8° with a spread elevation beam pattern, (Cosec2) profile allowing more power to be directed at longer ranges, minimising power close in to the radar site. </w:t>
      </w:r>
    </w:p>
    <w:p w:rsidR="000522AD" w:rsidRPr="00B97876" w:rsidRDefault="000522AD" w:rsidP="000522AD">
      <w:r w:rsidRPr="00B97876">
        <w:t>The infrastructure radar beam boresight is directed at the road surface at a typical distance of approx. 300m</w:t>
      </w:r>
    </w:p>
    <w:p w:rsidR="000522AD" w:rsidRPr="00B97876" w:rsidRDefault="000522AD" w:rsidP="000522AD"/>
    <w:p w:rsidR="000522AD" w:rsidRPr="00B97876" w:rsidRDefault="000522AD" w:rsidP="00A43BC0">
      <w:pPr>
        <w:keepNext/>
        <w:jc w:val="center"/>
      </w:pPr>
      <w:r w:rsidRPr="00B97876">
        <w:rPr>
          <w:rFonts w:eastAsia="Times New Roman"/>
          <w:noProof/>
          <w:szCs w:val="24"/>
          <w:lang w:val="da-DK" w:eastAsia="da-DK"/>
        </w:rPr>
        <w:lastRenderedPageBreak/>
        <w:drawing>
          <wp:inline distT="0" distB="0" distL="0" distR="0" wp14:anchorId="6E230CDF" wp14:editId="51B1B023">
            <wp:extent cx="3549650" cy="2609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9650" cy="2609850"/>
                    </a:xfrm>
                    <a:prstGeom prst="rect">
                      <a:avLst/>
                    </a:prstGeom>
                    <a:noFill/>
                    <a:ln>
                      <a:noFill/>
                    </a:ln>
                  </pic:spPr>
                </pic:pic>
              </a:graphicData>
            </a:graphic>
          </wp:inline>
        </w:drawing>
      </w:r>
    </w:p>
    <w:p w:rsidR="000522AD" w:rsidRPr="00B97876" w:rsidRDefault="000522AD" w:rsidP="000522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9</w:t>
      </w:r>
      <w:r w:rsidRPr="00B97876">
        <w:rPr>
          <w:lang w:val="en-GB"/>
        </w:rPr>
        <w:fldChar w:fldCharType="end"/>
      </w:r>
      <w:r w:rsidRPr="00B97876">
        <w:rPr>
          <w:lang w:val="en-GB"/>
        </w:rPr>
        <w:t>: Infrastructure radar elevation and azimuth antenna beam plots in free space</w:t>
      </w:r>
    </w:p>
    <w:p w:rsidR="000522AD" w:rsidRPr="00B97876" w:rsidRDefault="000522AD" w:rsidP="000522AD"/>
    <w:p w:rsidR="000522AD" w:rsidRPr="00B97876" w:rsidRDefault="000522AD" w:rsidP="000522AD">
      <w:pPr>
        <w:jc w:val="center"/>
      </w:pPr>
      <w:r w:rsidRPr="00B97876">
        <w:rPr>
          <w:rFonts w:eastAsia="Times New Roman"/>
          <w:noProof/>
          <w:szCs w:val="24"/>
          <w:lang w:val="da-DK" w:eastAsia="da-DK"/>
        </w:rPr>
        <w:drawing>
          <wp:inline distT="0" distB="0" distL="0" distR="0" wp14:anchorId="28BF0290" wp14:editId="42D20B9B">
            <wp:extent cx="4254500"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4500" cy="2895600"/>
                    </a:xfrm>
                    <a:prstGeom prst="rect">
                      <a:avLst/>
                    </a:prstGeom>
                    <a:noFill/>
                    <a:ln>
                      <a:noFill/>
                    </a:ln>
                  </pic:spPr>
                </pic:pic>
              </a:graphicData>
            </a:graphic>
          </wp:inline>
        </w:drawing>
      </w:r>
    </w:p>
    <w:p w:rsidR="000522AD" w:rsidRPr="00B97876" w:rsidRDefault="000522AD" w:rsidP="000522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10</w:t>
      </w:r>
      <w:r w:rsidRPr="00B97876">
        <w:rPr>
          <w:lang w:val="en-GB"/>
        </w:rPr>
        <w:fldChar w:fldCharType="end"/>
      </w:r>
      <w:r w:rsidRPr="00B97876">
        <w:rPr>
          <w:lang w:val="en-GB"/>
        </w:rPr>
        <w:t>: Infrastructure radar elevation and azimuth antenna beam plots in free space</w:t>
      </w:r>
    </w:p>
    <w:p w:rsidR="000522AD" w:rsidRPr="00B97876" w:rsidRDefault="000522AD" w:rsidP="000522AD"/>
    <w:p w:rsidR="000522AD" w:rsidRPr="00B97876" w:rsidRDefault="000522AD" w:rsidP="000522AD">
      <w:pPr>
        <w:jc w:val="center"/>
      </w:pPr>
      <w:r w:rsidRPr="00B97876">
        <w:rPr>
          <w:rFonts w:eastAsia="Times New Roman"/>
          <w:noProof/>
          <w:szCs w:val="24"/>
          <w:lang w:val="da-DK" w:eastAsia="da-DK"/>
        </w:rPr>
        <w:lastRenderedPageBreak/>
        <w:drawing>
          <wp:inline distT="0" distB="0" distL="0" distR="0" wp14:anchorId="0F14031E" wp14:editId="0DC84628">
            <wp:extent cx="3282950" cy="2755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2950" cy="2755900"/>
                    </a:xfrm>
                    <a:prstGeom prst="rect">
                      <a:avLst/>
                    </a:prstGeom>
                    <a:noFill/>
                    <a:ln>
                      <a:noFill/>
                    </a:ln>
                  </pic:spPr>
                </pic:pic>
              </a:graphicData>
            </a:graphic>
          </wp:inline>
        </w:drawing>
      </w:r>
    </w:p>
    <w:p w:rsidR="000522AD" w:rsidRPr="00B97876" w:rsidRDefault="000522AD" w:rsidP="000522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11</w:t>
      </w:r>
      <w:r w:rsidRPr="00B97876">
        <w:rPr>
          <w:lang w:val="en-GB"/>
        </w:rPr>
        <w:fldChar w:fldCharType="end"/>
      </w:r>
      <w:r w:rsidRPr="00B97876">
        <w:rPr>
          <w:lang w:val="en-GB"/>
        </w:rPr>
        <w:t>: Infrastructure radar elevation and azimuth antenna beam plots in free space</w:t>
      </w:r>
    </w:p>
    <w:p w:rsidR="000522AD" w:rsidRPr="00B97876" w:rsidRDefault="000522AD" w:rsidP="000522AD">
      <w:r w:rsidRPr="00B97876">
        <w:t>Unwanted emissions are within the lim</w:t>
      </w:r>
      <w:r w:rsidR="006652AA">
        <w:t xml:space="preserve">its specified by </w:t>
      </w:r>
      <w:r w:rsidR="0082379F">
        <w:t xml:space="preserve">ETSI </w:t>
      </w:r>
      <w:r w:rsidR="006652AA">
        <w:t xml:space="preserve">EN 301 091-1 </w:t>
      </w:r>
      <w:r w:rsidR="006652AA">
        <w:fldChar w:fldCharType="begin"/>
      </w:r>
      <w:r w:rsidR="006652AA">
        <w:instrText xml:space="preserve"> REF _Ref463346552 \n \h </w:instrText>
      </w:r>
      <w:r w:rsidR="006652AA">
        <w:fldChar w:fldCharType="separate"/>
      </w:r>
      <w:r w:rsidR="00CB59C7">
        <w:t>[9]</w:t>
      </w:r>
      <w:r w:rsidR="006652AA">
        <w:fldChar w:fldCharType="end"/>
      </w:r>
      <w:r w:rsidRPr="00B97876">
        <w:t>, which is aligned with ERC/REC 74-01</w:t>
      </w:r>
      <w:r w:rsidR="005E7E47">
        <w:t xml:space="preserve"> </w:t>
      </w:r>
      <w:r w:rsidR="005E7E47">
        <w:fldChar w:fldCharType="begin"/>
      </w:r>
      <w:r w:rsidR="005E7E47">
        <w:instrText xml:space="preserve"> REF _Ref473108194 \n \h </w:instrText>
      </w:r>
      <w:r w:rsidR="005E7E47">
        <w:fldChar w:fldCharType="separate"/>
      </w:r>
      <w:r w:rsidR="00CB59C7">
        <w:t>[7]</w:t>
      </w:r>
      <w:r w:rsidR="005E7E47">
        <w:fldChar w:fldCharType="end"/>
      </w:r>
      <w:r w:rsidR="0082379F">
        <w:t>.</w:t>
      </w:r>
    </w:p>
    <w:p w:rsidR="000522AD" w:rsidRPr="00B97876" w:rsidRDefault="000522AD" w:rsidP="000522AD">
      <w:r w:rsidRPr="00B97876">
        <w:rPr>
          <w:b/>
        </w:rPr>
        <w:t>DC and Scanning</w:t>
      </w:r>
      <w:r w:rsidRPr="00B97876">
        <w:t xml:space="preserve">: It is only necessary to illuminate a given target area intermittently, and at a very low duty cycle. One method of achieving this is with a mechanically scanned antenna. The radar boresight scans a horizontal plane parallel to the road surface. The actual duty cycle depends on the antenna </w:t>
      </w:r>
      <w:proofErr w:type="spellStart"/>
      <w:r w:rsidRPr="00B97876">
        <w:t>beamwidth</w:t>
      </w:r>
      <w:proofErr w:type="spellEnd"/>
      <w:r w:rsidRPr="00B97876">
        <w:t xml:space="preserve"> in azimuth and is typically 1 in 200. The scan rate normally selected in this system is 4 times per second.</w:t>
      </w:r>
    </w:p>
    <w:p w:rsidR="000522AD" w:rsidRPr="00B97876" w:rsidRDefault="000522AD" w:rsidP="000522AD">
      <w:r w:rsidRPr="00B97876">
        <w:rPr>
          <w:b/>
        </w:rPr>
        <w:t>Rx</w:t>
      </w:r>
      <w:r w:rsidRPr="00B97876">
        <w:t xml:space="preserve">: The infrastructure radar includes a single antenna for transmit and receive channels. The radar receiver includes an active mixer that converts the Radio Frequency signal into an Intermediate Frequency or Video range which covers 50 kHz to 5 </w:t>
      </w:r>
      <w:proofErr w:type="spellStart"/>
      <w:r w:rsidRPr="00B97876">
        <w:t>MHz.</w:t>
      </w:r>
      <w:proofErr w:type="spellEnd"/>
      <w:r w:rsidRPr="00B97876">
        <w:t xml:space="preserve"> The receiver Noise Figure is typically 10 dB at 1 </w:t>
      </w:r>
      <w:proofErr w:type="spellStart"/>
      <w:r w:rsidRPr="00B97876">
        <w:t>MHz.</w:t>
      </w:r>
      <w:proofErr w:type="spellEnd"/>
      <w:r w:rsidRPr="00B97876">
        <w:t xml:space="preserve"> </w:t>
      </w:r>
    </w:p>
    <w:p w:rsidR="000522AD" w:rsidRPr="00B97876" w:rsidRDefault="000522AD" w:rsidP="000522AD">
      <w:pPr>
        <w:rPr>
          <w:b/>
        </w:rPr>
      </w:pPr>
      <w:r w:rsidRPr="00B97876">
        <w:rPr>
          <w:b/>
        </w:rPr>
        <w:t>Example of fixed radar deployment scenarios</w:t>
      </w:r>
    </w:p>
    <w:p w:rsidR="000522AD" w:rsidRPr="00B97876" w:rsidRDefault="000522AD" w:rsidP="000522AD">
      <w:r w:rsidRPr="00B97876">
        <w:t xml:space="preserve">Fixed radars are typically deployed along sections of Smart motorways and road tunnels for the applications listed in section </w:t>
      </w:r>
      <w:r w:rsidRPr="00B97876">
        <w:fldChar w:fldCharType="begin"/>
      </w:r>
      <w:r w:rsidRPr="00B97876">
        <w:instrText xml:space="preserve"> REF _Ref462048506 \n \h </w:instrText>
      </w:r>
      <w:r w:rsidRPr="00B97876">
        <w:fldChar w:fldCharType="separate"/>
      </w:r>
      <w:r w:rsidR="00CB59C7">
        <w:t>2.3.1</w:t>
      </w:r>
      <w:r w:rsidRPr="00B97876">
        <w:fldChar w:fldCharType="end"/>
      </w:r>
      <w:r w:rsidRPr="00B97876">
        <w:t xml:space="preserve">. </w:t>
      </w:r>
    </w:p>
    <w:p w:rsidR="000522AD" w:rsidRPr="00B97876" w:rsidRDefault="000522AD" w:rsidP="000522AD">
      <w:r w:rsidRPr="00B97876">
        <w:t>Installation positions vary between specific radar sites based on application, environmental factors such as highway topography in terms of inclination of road surface and general line of sight issues. The recommended mounting height for the fixed radar considered in this report is 5m.  This height usually allows optimum performance for total coverage per radar and reduces obstructions from high sided vehicles that may result in temporary blind spots/azimuths. A study of radar installation sites shows the common mounting is between 4.5-5.5</w:t>
      </w:r>
      <w:r w:rsidR="00A93671">
        <w:t xml:space="preserve"> </w:t>
      </w:r>
      <w:r w:rsidRPr="00B97876">
        <w:t>m above the road surface. No mounting heights above 10m are recorded to date and none expected in the future.</w:t>
      </w:r>
    </w:p>
    <w:p w:rsidR="000522AD" w:rsidRPr="00B97876" w:rsidRDefault="000522AD" w:rsidP="000522AD">
      <w:r w:rsidRPr="00B97876">
        <w:t xml:space="preserve">In tunnel applications there can be placement restrictions due to bore height and infrastructure, which can result in mounting heights between 3-5.5 m. These are rare situations and at time of writing only two deployment projects have radars below 4m. It has been seen in some installation projects that radars may be staggered either side of the road. </w:t>
      </w:r>
    </w:p>
    <w:p w:rsidR="000522AD" w:rsidRPr="00B97876" w:rsidRDefault="007F3D30" w:rsidP="000522AD">
      <w:r>
        <w:fldChar w:fldCharType="begin"/>
      </w:r>
      <w:r>
        <w:instrText xml:space="preserve"> REF _Ref473060042 \h </w:instrText>
      </w:r>
      <w:r>
        <w:fldChar w:fldCharType="separate"/>
      </w:r>
      <w:r w:rsidR="00CB59C7" w:rsidRPr="00B97876">
        <w:t xml:space="preserve">Figure </w:t>
      </w:r>
      <w:r w:rsidR="00CB59C7">
        <w:rPr>
          <w:noProof/>
        </w:rPr>
        <w:t>12</w:t>
      </w:r>
      <w:r>
        <w:fldChar w:fldCharType="end"/>
      </w:r>
      <w:r>
        <w:t xml:space="preserve"> </w:t>
      </w:r>
      <w:r w:rsidR="000522AD" w:rsidRPr="00B97876">
        <w:t>illustrates an example installation along a section of UK Highway with the radars located at ranges most appropriate for the section of road, in this case approximately 700 m.</w:t>
      </w:r>
    </w:p>
    <w:p w:rsidR="003A64C4" w:rsidRPr="00B97876" w:rsidRDefault="003A64C4" w:rsidP="000522AD"/>
    <w:p w:rsidR="003A64C4" w:rsidRPr="00B97876" w:rsidRDefault="003A64C4" w:rsidP="003A64C4">
      <w:pPr>
        <w:jc w:val="center"/>
      </w:pPr>
      <w:r w:rsidRPr="00B97876">
        <w:rPr>
          <w:rFonts w:eastAsia="Times New Roman"/>
          <w:noProof/>
          <w:szCs w:val="24"/>
          <w:lang w:val="da-DK" w:eastAsia="da-DK"/>
        </w:rPr>
        <w:lastRenderedPageBreak/>
        <w:drawing>
          <wp:inline distT="0" distB="0" distL="0" distR="0" wp14:anchorId="57381F1B" wp14:editId="1F0E3FF4">
            <wp:extent cx="5753100" cy="1847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847850"/>
                    </a:xfrm>
                    <a:prstGeom prst="rect">
                      <a:avLst/>
                    </a:prstGeom>
                    <a:noFill/>
                    <a:ln>
                      <a:noFill/>
                    </a:ln>
                  </pic:spPr>
                </pic:pic>
              </a:graphicData>
            </a:graphic>
          </wp:inline>
        </w:drawing>
      </w:r>
    </w:p>
    <w:p w:rsidR="003A64C4" w:rsidRDefault="003A64C4" w:rsidP="003A64C4">
      <w:pPr>
        <w:pStyle w:val="Caption"/>
        <w:rPr>
          <w:lang w:val="en-GB"/>
        </w:rPr>
      </w:pPr>
      <w:bookmarkStart w:id="69" w:name="_Ref473060042"/>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12</w:t>
      </w:r>
      <w:r w:rsidRPr="00B97876">
        <w:rPr>
          <w:lang w:val="en-GB"/>
        </w:rPr>
        <w:fldChar w:fldCharType="end"/>
      </w:r>
      <w:bookmarkEnd w:id="69"/>
      <w:r w:rsidRPr="00B97876">
        <w:rPr>
          <w:lang w:val="en-GB"/>
        </w:rPr>
        <w:t>:</w:t>
      </w:r>
      <w:r w:rsidRPr="00B97876">
        <w:rPr>
          <w:b w:val="0"/>
          <w:bCs w:val="0"/>
          <w:color w:val="auto"/>
          <w:szCs w:val="24"/>
          <w:lang w:val="en-GB"/>
        </w:rPr>
        <w:t xml:space="preserve"> </w:t>
      </w:r>
      <w:r w:rsidRPr="00B97876">
        <w:rPr>
          <w:lang w:val="en-GB"/>
        </w:rPr>
        <w:t>Typical Fixed Infrastructure Installation on a section of Smart Motorway</w:t>
      </w:r>
    </w:p>
    <w:p w:rsidR="00DD1BAD" w:rsidRDefault="00DD1BAD" w:rsidP="00DD1BAD"/>
    <w:p w:rsidR="00DD1BAD" w:rsidRPr="00DD1BAD" w:rsidRDefault="00DD1BAD" w:rsidP="00DD1BAD">
      <w:r>
        <w:fldChar w:fldCharType="begin"/>
      </w:r>
      <w:r>
        <w:instrText xml:space="preserve"> REF _Ref462134966 \h </w:instrText>
      </w:r>
      <w:r>
        <w:fldChar w:fldCharType="separate"/>
      </w:r>
      <w:r w:rsidR="00CB59C7" w:rsidRPr="00B97876">
        <w:t xml:space="preserve">Figure </w:t>
      </w:r>
      <w:r w:rsidR="00CB59C7">
        <w:rPr>
          <w:noProof/>
        </w:rPr>
        <w:t>13</w:t>
      </w:r>
      <w:r>
        <w:fldChar w:fldCharType="end"/>
      </w:r>
      <w:r w:rsidRPr="00DD1BAD">
        <w:t xml:space="preserve"> illustrates an example installation site of </w:t>
      </w:r>
      <w:proofErr w:type="gramStart"/>
      <w:r w:rsidRPr="00DD1BAD">
        <w:t>a fixed</w:t>
      </w:r>
      <w:proofErr w:type="gramEnd"/>
      <w:r w:rsidRPr="00DD1BAD">
        <w:t xml:space="preserve"> transport infrastructure radar.</w:t>
      </w:r>
    </w:p>
    <w:p w:rsidR="003A64C4" w:rsidRPr="00B97876" w:rsidRDefault="003A64C4" w:rsidP="000522AD"/>
    <w:p w:rsidR="003A64C4" w:rsidRPr="00B97876" w:rsidRDefault="00DD1BAD" w:rsidP="003A64C4">
      <w:pPr>
        <w:jc w:val="center"/>
      </w:pPr>
      <w:r>
        <w:rPr>
          <w:noProof/>
          <w:lang w:val="da-DK" w:eastAsia="da-DK"/>
        </w:rPr>
        <w:drawing>
          <wp:inline distT="0" distB="0" distL="0" distR="0" wp14:anchorId="00B831C3" wp14:editId="3559A935">
            <wp:extent cx="3157855" cy="4304030"/>
            <wp:effectExtent l="0" t="0" r="444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7855" cy="4304030"/>
                    </a:xfrm>
                    <a:prstGeom prst="rect">
                      <a:avLst/>
                    </a:prstGeom>
                    <a:noFill/>
                  </pic:spPr>
                </pic:pic>
              </a:graphicData>
            </a:graphic>
          </wp:inline>
        </w:drawing>
      </w:r>
    </w:p>
    <w:p w:rsidR="003A64C4" w:rsidRPr="00B97876" w:rsidRDefault="003A64C4" w:rsidP="003A64C4">
      <w:pPr>
        <w:pStyle w:val="Caption"/>
        <w:rPr>
          <w:lang w:val="en-GB"/>
        </w:rPr>
      </w:pPr>
      <w:bookmarkStart w:id="70" w:name="_Ref462134966"/>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13</w:t>
      </w:r>
      <w:r w:rsidRPr="00B97876">
        <w:rPr>
          <w:lang w:val="en-GB"/>
        </w:rPr>
        <w:fldChar w:fldCharType="end"/>
      </w:r>
      <w:bookmarkEnd w:id="70"/>
      <w:r w:rsidRPr="00B97876">
        <w:rPr>
          <w:lang w:val="en-GB"/>
        </w:rPr>
        <w:t>: Example Fixed Radar Installation Location</w:t>
      </w:r>
    </w:p>
    <w:p w:rsidR="003A64C4" w:rsidRPr="00B97876" w:rsidRDefault="003A64C4" w:rsidP="003A64C4"/>
    <w:p w:rsidR="003A64C4" w:rsidRPr="00B97876" w:rsidRDefault="003A64C4" w:rsidP="00A43BC0">
      <w:pPr>
        <w:pStyle w:val="Heading3"/>
        <w:rPr>
          <w:lang w:val="en-GB"/>
        </w:rPr>
      </w:pPr>
      <w:bookmarkStart w:id="71" w:name="_Toc473281198"/>
      <w:r w:rsidRPr="00B97876">
        <w:rPr>
          <w:lang w:val="en-GB"/>
        </w:rPr>
        <w:lastRenderedPageBreak/>
        <w:t>Summary</w:t>
      </w:r>
      <w:bookmarkEnd w:id="71"/>
    </w:p>
    <w:p w:rsidR="003A64C4" w:rsidRPr="00B97876" w:rsidRDefault="003A64C4" w:rsidP="00A43BC0">
      <w:pPr>
        <w:keepNext/>
      </w:pPr>
      <w:r w:rsidRPr="00B97876">
        <w:t>The FMCW radar types consid</w:t>
      </w:r>
      <w:r w:rsidR="005E7E47">
        <w:t>ered in this report are summaris</w:t>
      </w:r>
      <w:r w:rsidRPr="00B97876">
        <w:t xml:space="preserve">ed for modulation bandwidth, duty cycle and </w:t>
      </w:r>
      <w:proofErr w:type="spellStart"/>
      <w:r w:rsidRPr="00B97876">
        <w:t>e.i.r.p</w:t>
      </w:r>
      <w:proofErr w:type="spellEnd"/>
      <w:r w:rsidRPr="00B97876">
        <w:t xml:space="preserve">. in </w:t>
      </w:r>
      <w:r w:rsidR="00DA7356">
        <w:fldChar w:fldCharType="begin"/>
      </w:r>
      <w:r w:rsidR="00DA7356">
        <w:instrText xml:space="preserve"> REF _Ref462138668 \h </w:instrText>
      </w:r>
      <w:r w:rsidR="00DA7356">
        <w:fldChar w:fldCharType="separate"/>
      </w:r>
      <w:r w:rsidR="00CB59C7" w:rsidRPr="00B97876">
        <w:t xml:space="preserve">Table </w:t>
      </w:r>
      <w:r w:rsidR="00CB59C7">
        <w:rPr>
          <w:noProof/>
        </w:rPr>
        <w:t>3</w:t>
      </w:r>
      <w:r w:rsidR="00DA7356">
        <w:fldChar w:fldCharType="end"/>
      </w:r>
      <w:r w:rsidR="00A93671">
        <w:t>.</w:t>
      </w:r>
    </w:p>
    <w:p w:rsidR="003A64C4" w:rsidRPr="00B97876" w:rsidRDefault="003A64C4" w:rsidP="00A43BC0">
      <w:pPr>
        <w:keepNext/>
      </w:pPr>
    </w:p>
    <w:p w:rsidR="003A64C4" w:rsidRPr="00B97876" w:rsidRDefault="003A64C4" w:rsidP="003A64C4">
      <w:pPr>
        <w:jc w:val="center"/>
      </w:pPr>
      <w:r w:rsidRPr="00B97876">
        <w:rPr>
          <w:rFonts w:eastAsia="Times New Roman"/>
          <w:noProof/>
          <w:szCs w:val="24"/>
          <w:lang w:val="da-DK" w:eastAsia="da-DK"/>
        </w:rPr>
        <w:drawing>
          <wp:inline distT="0" distB="0" distL="0" distR="0" wp14:anchorId="4BBD25E7" wp14:editId="3263F77B">
            <wp:extent cx="4311650" cy="33041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1650" cy="3304116"/>
                    </a:xfrm>
                    <a:prstGeom prst="rect">
                      <a:avLst/>
                    </a:prstGeom>
                    <a:noFill/>
                    <a:ln>
                      <a:noFill/>
                    </a:ln>
                  </pic:spPr>
                </pic:pic>
              </a:graphicData>
            </a:graphic>
          </wp:inline>
        </w:drawing>
      </w:r>
    </w:p>
    <w:p w:rsidR="003A64C4" w:rsidRPr="00B97876" w:rsidRDefault="003A64C4" w:rsidP="003A64C4">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14</w:t>
      </w:r>
      <w:r w:rsidRPr="00B97876">
        <w:rPr>
          <w:lang w:val="en-GB"/>
        </w:rPr>
        <w:fldChar w:fldCharType="end"/>
      </w:r>
      <w:r w:rsidRPr="00B97876">
        <w:rPr>
          <w:lang w:val="en-GB"/>
        </w:rPr>
        <w:t xml:space="preserve">: Overview of used bandwidth and </w:t>
      </w:r>
      <w:proofErr w:type="spellStart"/>
      <w:r w:rsidRPr="00B97876">
        <w:rPr>
          <w:lang w:val="en-GB"/>
        </w:rPr>
        <w:t>e.i.r.p</w:t>
      </w:r>
      <w:proofErr w:type="spellEnd"/>
      <w:r w:rsidRPr="00B97876">
        <w:rPr>
          <w:lang w:val="en-GB"/>
        </w:rPr>
        <w:t>. for several automotive radars and for fixed radars</w:t>
      </w:r>
    </w:p>
    <w:p w:rsidR="003A64C4" w:rsidRPr="00B97876" w:rsidRDefault="003A64C4" w:rsidP="003A64C4"/>
    <w:p w:rsidR="003A64C4" w:rsidRPr="00B97876" w:rsidRDefault="003A64C4" w:rsidP="003A64C4">
      <w:r w:rsidRPr="00B97876">
        <w:t>In the following chapters it is investigated how these systems can share the spectrum in typical road scenarios.</w:t>
      </w:r>
    </w:p>
    <w:p w:rsidR="003A64C4" w:rsidRPr="00B97876" w:rsidRDefault="001F7553" w:rsidP="003A64C4">
      <w:pPr>
        <w:pStyle w:val="Heading1"/>
        <w:rPr>
          <w:lang w:val="en-GB"/>
        </w:rPr>
      </w:pPr>
      <w:bookmarkStart w:id="72" w:name="_Toc473281199"/>
      <w:r w:rsidRPr="00E32E3B">
        <w:rPr>
          <w:lang w:val="en-GB"/>
        </w:rPr>
        <w:lastRenderedPageBreak/>
        <w:t>S</w:t>
      </w:r>
      <w:r w:rsidR="003A64C4" w:rsidRPr="00B97876">
        <w:rPr>
          <w:lang w:val="en-GB"/>
        </w:rPr>
        <w:t>cenarios used in the study</w:t>
      </w:r>
      <w:bookmarkEnd w:id="72"/>
    </w:p>
    <w:p w:rsidR="003A64C4" w:rsidRPr="00B97876" w:rsidRDefault="00844D2C" w:rsidP="003A64C4">
      <w:pPr>
        <w:pStyle w:val="Heading2"/>
        <w:rPr>
          <w:lang w:val="en-GB"/>
        </w:rPr>
      </w:pPr>
      <w:bookmarkStart w:id="73" w:name="_Ref462138391"/>
      <w:bookmarkStart w:id="74" w:name="_Toc473281200"/>
      <w:r>
        <w:t>I</w:t>
      </w:r>
      <w:r w:rsidR="003A64C4" w:rsidRPr="00B97876">
        <w:rPr>
          <w:lang w:val="en-GB"/>
        </w:rPr>
        <w:t>ntroduction</w:t>
      </w:r>
      <w:bookmarkEnd w:id="73"/>
      <w:bookmarkEnd w:id="74"/>
    </w:p>
    <w:p w:rsidR="003A64C4" w:rsidRPr="00B97876" w:rsidRDefault="003A64C4" w:rsidP="003A64C4">
      <w:r w:rsidRPr="00B97876">
        <w:t>In this section a series of scenarios investigate the energy input into the automotive radar system from a single fixed radar site. In the following scenarios the fixed infrastructure radar is described as the interferer and the primary vehicle is described as the victim.</w:t>
      </w:r>
    </w:p>
    <w:p w:rsidR="003A64C4" w:rsidRPr="00B97876" w:rsidRDefault="003A64C4" w:rsidP="003A64C4">
      <w:r w:rsidRPr="00B97876">
        <w:t>The signal level received at a victim automotive radar’s receive antenna port is related to the geographical positions of the victim and the Interferer, as well as the antenna patterns and the interferer’s power level. By varying the installation height of the fixed radar site and its distance to the drive path of the victim vehicle this section investigates the influence of these two parameters on the energy input into the automotive victim receiver antenna.</w:t>
      </w:r>
    </w:p>
    <w:p w:rsidR="003A64C4" w:rsidRPr="00B97876" w:rsidRDefault="003A64C4" w:rsidP="003A64C4">
      <w:r w:rsidRPr="00B97876">
        <w:t xml:space="preserve">The Scenarios comprise of </w:t>
      </w:r>
      <w:proofErr w:type="gramStart"/>
      <w:r w:rsidRPr="00B97876">
        <w:t>a typical</w:t>
      </w:r>
      <w:proofErr w:type="gramEnd"/>
      <w:r w:rsidRPr="00B97876">
        <w:t xml:space="preserve"> automotive radar installed in a vehicle, with both a fixed radar and a second automotive radar as interferers. This section describes the selected scenarios and geometries that are considered in this report.</w:t>
      </w:r>
    </w:p>
    <w:p w:rsidR="003A64C4" w:rsidRPr="00B97876" w:rsidRDefault="003A64C4" w:rsidP="003A64C4">
      <w:r w:rsidRPr="00B97876">
        <w:t>In this study, automotive radar system C is considered. Lorries and trucks are excluded from this consideration</w:t>
      </w:r>
    </w:p>
    <w:p w:rsidR="003A64C4" w:rsidRPr="00B97876" w:rsidRDefault="003A64C4" w:rsidP="003A64C4">
      <w:r w:rsidRPr="00B97876">
        <w:t xml:space="preserve">The scenarios, as far as possible, include a main beam to main beam interaction between the vehicle radar and </w:t>
      </w:r>
      <w:proofErr w:type="gramStart"/>
      <w:r w:rsidRPr="00B97876">
        <w:t>a fixed</w:t>
      </w:r>
      <w:proofErr w:type="gramEnd"/>
      <w:r w:rsidRPr="00B97876">
        <w:t xml:space="preserve"> radar, so as to capture the worst case situation. As the vehicle moves past and the fixed radar antenna rotates, the effect of side lobe coupling can also be observed. In section 5, an MCL calculation is performed to estimate the signal energy incident into the vehicle radar receiver antenna. </w:t>
      </w:r>
    </w:p>
    <w:p w:rsidR="003A64C4" w:rsidRPr="00B97876" w:rsidRDefault="003A64C4" w:rsidP="003A64C4">
      <w:r w:rsidRPr="00B97876">
        <w:t xml:space="preserve">Equally important is to establish a reference level and in order to do this a reference </w:t>
      </w:r>
      <w:proofErr w:type="gramStart"/>
      <w:r w:rsidR="00DA7356">
        <w:t>trans</w:t>
      </w:r>
      <w:r w:rsidRPr="00B97876">
        <w:t>mitter,</w:t>
      </w:r>
      <w:proofErr w:type="gramEnd"/>
      <w:r w:rsidRPr="00B97876">
        <w:t xml:space="preserve"> in the form of a second radar equipped vehicle is introduced. The purpose of including </w:t>
      </w:r>
      <w:proofErr w:type="gramStart"/>
      <w:r w:rsidRPr="00B97876">
        <w:t>a second</w:t>
      </w:r>
      <w:proofErr w:type="gramEnd"/>
      <w:r w:rsidRPr="00B97876">
        <w:t xml:space="preserve"> automotive radar is to allow the signal level from the fixed radar to be compared to the signal level of a second automotive radar (reference Interferer). The intention is to include, as far as possible, a main beam to main beam interaction between the two vehicle radars. The purpose is not to study the vehicle to vehicle interference.</w:t>
      </w:r>
    </w:p>
    <w:p w:rsidR="003A64C4" w:rsidRPr="00B97876" w:rsidRDefault="00844D2C" w:rsidP="003A64C4">
      <w:pPr>
        <w:pStyle w:val="Heading2"/>
        <w:rPr>
          <w:lang w:val="en-GB"/>
        </w:rPr>
      </w:pPr>
      <w:bookmarkStart w:id="75" w:name="_Toc473281201"/>
      <w:r>
        <w:t>S</w:t>
      </w:r>
      <w:r w:rsidR="003A64C4" w:rsidRPr="00B97876">
        <w:rPr>
          <w:lang w:val="en-GB"/>
        </w:rPr>
        <w:t>cenarios</w:t>
      </w:r>
      <w:bookmarkEnd w:id="75"/>
    </w:p>
    <w:p w:rsidR="003A64C4" w:rsidRPr="00B97876" w:rsidRDefault="003A64C4" w:rsidP="003A64C4">
      <w:pPr>
        <w:pStyle w:val="Heading3"/>
        <w:rPr>
          <w:lang w:val="en-GB"/>
        </w:rPr>
      </w:pPr>
      <w:bookmarkStart w:id="76" w:name="_Toc473281202"/>
      <w:r w:rsidRPr="00B97876">
        <w:rPr>
          <w:lang w:val="en-GB"/>
        </w:rPr>
        <w:t>Reference Case</w:t>
      </w:r>
      <w:bookmarkEnd w:id="76"/>
    </w:p>
    <w:p w:rsidR="003A64C4" w:rsidRPr="00B97876" w:rsidRDefault="003A64C4" w:rsidP="003A64C4">
      <w:r w:rsidRPr="00B97876">
        <w:t xml:space="preserve">The geometry of the setup for the reference case is similar to the test setup of the field test in </w:t>
      </w:r>
      <w:proofErr w:type="spellStart"/>
      <w:r w:rsidRPr="00B97876">
        <w:t>Neuhausen</w:t>
      </w:r>
      <w:proofErr w:type="spellEnd"/>
      <w:r w:rsidRPr="00B97876">
        <w:t>.</w:t>
      </w:r>
    </w:p>
    <w:p w:rsidR="003A64C4" w:rsidRPr="00B97876" w:rsidRDefault="003A64C4" w:rsidP="00645CD9">
      <w:pPr>
        <w:pStyle w:val="Heading4"/>
      </w:pPr>
      <w:bookmarkStart w:id="77" w:name="_Toc473281203"/>
      <w:r w:rsidRPr="00B97876">
        <w:t>Geometrical setup for the Reference Case</w:t>
      </w:r>
      <w:bookmarkEnd w:id="77"/>
    </w:p>
    <w:p w:rsidR="003A64C4" w:rsidRPr="00B97876" w:rsidRDefault="003A64C4" w:rsidP="003A64C4">
      <w:r w:rsidRPr="00B97876">
        <w:fldChar w:fldCharType="begin"/>
      </w:r>
      <w:r w:rsidRPr="00B97876">
        <w:instrText xml:space="preserve"> REF _Ref462049019 \h </w:instrText>
      </w:r>
      <w:r w:rsidRPr="00B97876">
        <w:fldChar w:fldCharType="separate"/>
      </w:r>
      <w:r w:rsidR="00CB59C7" w:rsidRPr="00B97876">
        <w:t xml:space="preserve">Figure </w:t>
      </w:r>
      <w:r w:rsidR="00CB59C7">
        <w:rPr>
          <w:noProof/>
        </w:rPr>
        <w:t>15</w:t>
      </w:r>
      <w:r w:rsidRPr="00B97876">
        <w:fldChar w:fldCharType="end"/>
      </w:r>
      <w:r w:rsidRPr="00B97876">
        <w:t xml:space="preserve"> displays the setup of the reference case for the simulations.</w:t>
      </w:r>
    </w:p>
    <w:p w:rsidR="003A64C4" w:rsidRPr="00B97876" w:rsidRDefault="003A64C4" w:rsidP="003A64C4"/>
    <w:p w:rsidR="003A64C4" w:rsidRPr="00B97876" w:rsidRDefault="003A64C4" w:rsidP="003A64C4">
      <w:pPr>
        <w:jc w:val="center"/>
      </w:pPr>
      <w:r w:rsidRPr="00B97876">
        <w:rPr>
          <w:rFonts w:eastAsia="Times New Roman"/>
          <w:noProof/>
          <w:szCs w:val="24"/>
          <w:highlight w:val="green"/>
          <w:lang w:val="da-DK" w:eastAsia="da-DK"/>
        </w:rPr>
        <w:lastRenderedPageBreak/>
        <w:drawing>
          <wp:inline distT="0" distB="0" distL="0" distR="0" wp14:anchorId="401A02C6" wp14:editId="40E93EA5">
            <wp:extent cx="5752564" cy="2741734"/>
            <wp:effectExtent l="0" t="0" r="635" b="1905"/>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35815" cy="2781412"/>
                    </a:xfrm>
                    <a:prstGeom prst="rect">
                      <a:avLst/>
                    </a:prstGeom>
                  </pic:spPr>
                </pic:pic>
              </a:graphicData>
            </a:graphic>
          </wp:inline>
        </w:drawing>
      </w:r>
    </w:p>
    <w:p w:rsidR="003A64C4" w:rsidRPr="00B97876" w:rsidRDefault="003A64C4" w:rsidP="003A64C4">
      <w:pPr>
        <w:pStyle w:val="Caption"/>
        <w:rPr>
          <w:lang w:val="en-GB"/>
        </w:rPr>
      </w:pPr>
      <w:bookmarkStart w:id="78" w:name="_Ref462049019"/>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15</w:t>
      </w:r>
      <w:r w:rsidRPr="00B97876">
        <w:rPr>
          <w:lang w:val="en-GB"/>
        </w:rPr>
        <w:fldChar w:fldCharType="end"/>
      </w:r>
      <w:bookmarkEnd w:id="78"/>
      <w:r w:rsidRPr="00B97876">
        <w:rPr>
          <w:lang w:val="en-GB"/>
        </w:rPr>
        <w:t>: Geometrical setup for the reference case for the simulations</w:t>
      </w:r>
    </w:p>
    <w:p w:rsidR="003A64C4" w:rsidRPr="00B97876" w:rsidRDefault="003A64C4" w:rsidP="003A64C4"/>
    <w:p w:rsidR="003A64C4" w:rsidRPr="00B97876" w:rsidRDefault="003A64C4" w:rsidP="00645CD9">
      <w:pPr>
        <w:pStyle w:val="Heading4"/>
      </w:pPr>
      <w:bookmarkStart w:id="79" w:name="_Toc473281204"/>
      <w:r w:rsidRPr="00B97876">
        <w:t>Parameters of the Fixed Radar Site for the reference case</w:t>
      </w:r>
      <w:bookmarkEnd w:id="79"/>
    </w:p>
    <w:p w:rsidR="003A64C4" w:rsidRPr="00B97876" w:rsidRDefault="003A64C4" w:rsidP="003A64C4">
      <w:r w:rsidRPr="00B97876">
        <w:t xml:space="preserve">The fixed radar is located at the centre of the coordinate system at x = 0 and y = 0 m. The fixed radar is mounted at a height of z = 4 m. According to the values given in this report the fixed radar parameters are set according to </w:t>
      </w:r>
      <w:r w:rsidR="007F3D30">
        <w:fldChar w:fldCharType="begin"/>
      </w:r>
      <w:r w:rsidR="007F3D30">
        <w:instrText xml:space="preserve"> REF _Ref462049075 \h </w:instrText>
      </w:r>
      <w:r w:rsidR="007F3D30">
        <w:fldChar w:fldCharType="separate"/>
      </w:r>
      <w:r w:rsidR="00CB59C7" w:rsidRPr="00B97876">
        <w:t xml:space="preserve">Table </w:t>
      </w:r>
      <w:r w:rsidR="00CB59C7">
        <w:rPr>
          <w:noProof/>
        </w:rPr>
        <w:t>6</w:t>
      </w:r>
      <w:r w:rsidR="007F3D30">
        <w:fldChar w:fldCharType="end"/>
      </w:r>
      <w:r w:rsidRPr="00B97876">
        <w:t>.</w:t>
      </w:r>
    </w:p>
    <w:p w:rsidR="003A64C4" w:rsidRPr="00B97876" w:rsidRDefault="003A64C4" w:rsidP="003A64C4">
      <w:pPr>
        <w:pStyle w:val="Caption"/>
        <w:rPr>
          <w:lang w:val="en-GB"/>
        </w:rPr>
      </w:pPr>
      <w:bookmarkStart w:id="80" w:name="_Ref462049075"/>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6</w:t>
      </w:r>
      <w:r w:rsidRPr="00B97876">
        <w:rPr>
          <w:lang w:val="en-GB"/>
        </w:rPr>
        <w:fldChar w:fldCharType="end"/>
      </w:r>
      <w:bookmarkEnd w:id="80"/>
      <w:r w:rsidRPr="00B97876">
        <w:rPr>
          <w:lang w:val="en-GB"/>
        </w:rPr>
        <w:t>: Parameters for the fixed radar site in the reference case</w:t>
      </w:r>
    </w:p>
    <w:p w:rsidR="003A64C4" w:rsidRPr="00B97876" w:rsidRDefault="003A64C4" w:rsidP="003A64C4">
      <w:pPr>
        <w:jc w:val="center"/>
      </w:pPr>
      <w:r w:rsidRPr="00B97876">
        <w:rPr>
          <w:rFonts w:eastAsia="Times New Roman"/>
          <w:noProof/>
          <w:szCs w:val="24"/>
          <w:lang w:val="da-DK" w:eastAsia="da-DK"/>
        </w:rPr>
        <w:drawing>
          <wp:inline distT="0" distB="0" distL="0" distR="0" wp14:anchorId="4F151C2D" wp14:editId="77E6DB30">
            <wp:extent cx="3529965" cy="1603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9965" cy="1603375"/>
                    </a:xfrm>
                    <a:prstGeom prst="rect">
                      <a:avLst/>
                    </a:prstGeom>
                    <a:noFill/>
                  </pic:spPr>
                </pic:pic>
              </a:graphicData>
            </a:graphic>
          </wp:inline>
        </w:drawing>
      </w:r>
    </w:p>
    <w:p w:rsidR="003A64C4" w:rsidRPr="00B97876" w:rsidRDefault="003A64C4" w:rsidP="003A64C4"/>
    <w:p w:rsidR="003A64C4" w:rsidRPr="00B97876" w:rsidRDefault="003A64C4" w:rsidP="00645CD9">
      <w:pPr>
        <w:pStyle w:val="Heading4"/>
      </w:pPr>
      <w:bookmarkStart w:id="81" w:name="_Toc473281205"/>
      <w:r w:rsidRPr="00B97876">
        <w:t>Parameters of the Victim Automotive Radar</w:t>
      </w:r>
      <w:bookmarkEnd w:id="81"/>
    </w:p>
    <w:p w:rsidR="003A64C4" w:rsidRPr="00B97876" w:rsidRDefault="003A64C4" w:rsidP="003A64C4">
      <w:r w:rsidRPr="00B97876">
        <w:t xml:space="preserve">The technical parameters of the automotive radar system C according to the field test in </w:t>
      </w:r>
      <w:proofErr w:type="spellStart"/>
      <w:r w:rsidRPr="00B97876">
        <w:t>Neuhausen</w:t>
      </w:r>
      <w:proofErr w:type="spellEnd"/>
      <w:r w:rsidRPr="00B97876">
        <w:t xml:space="preserve"> were chosen to represen</w:t>
      </w:r>
      <w:r w:rsidR="00D91509" w:rsidRPr="00B97876">
        <w:t xml:space="preserve">t the automotive victim radar. </w:t>
      </w:r>
      <w:r w:rsidR="007F3D30">
        <w:fldChar w:fldCharType="begin"/>
      </w:r>
      <w:r w:rsidR="007F3D30">
        <w:instrText xml:space="preserve"> REF _Ref462049423 \h </w:instrText>
      </w:r>
      <w:r w:rsidR="007F3D30">
        <w:fldChar w:fldCharType="separate"/>
      </w:r>
      <w:r w:rsidR="00CB59C7" w:rsidRPr="00B97876">
        <w:t xml:space="preserve">Table </w:t>
      </w:r>
      <w:r w:rsidR="00CB59C7">
        <w:rPr>
          <w:noProof/>
        </w:rPr>
        <w:t>7</w:t>
      </w:r>
      <w:r w:rsidR="007F3D30">
        <w:fldChar w:fldCharType="end"/>
      </w:r>
      <w:r w:rsidRPr="00B97876">
        <w:t xml:space="preserve"> displays the parameters for this radar.</w:t>
      </w:r>
    </w:p>
    <w:p w:rsidR="003A64C4" w:rsidRPr="00B97876" w:rsidRDefault="003A64C4" w:rsidP="003A64C4"/>
    <w:p w:rsidR="003A64C4" w:rsidRPr="00B97876" w:rsidRDefault="003A64C4" w:rsidP="00D91509">
      <w:pPr>
        <w:pStyle w:val="Caption"/>
        <w:keepNext/>
        <w:rPr>
          <w:lang w:val="en-GB"/>
        </w:rPr>
      </w:pPr>
      <w:bookmarkStart w:id="82" w:name="_Ref462049423"/>
      <w:r w:rsidRPr="00B97876">
        <w:rPr>
          <w:lang w:val="en-GB"/>
        </w:rPr>
        <w:lastRenderedPageBreak/>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7</w:t>
      </w:r>
      <w:r w:rsidRPr="00B97876">
        <w:rPr>
          <w:lang w:val="en-GB"/>
        </w:rPr>
        <w:fldChar w:fldCharType="end"/>
      </w:r>
      <w:bookmarkEnd w:id="82"/>
      <w:r w:rsidR="00D91509" w:rsidRPr="00B97876">
        <w:rPr>
          <w:lang w:val="en-GB"/>
        </w:rPr>
        <w:t xml:space="preserve">: Technical Parameters of the </w:t>
      </w:r>
      <w:r w:rsidRPr="00B97876">
        <w:rPr>
          <w:lang w:val="en-GB"/>
        </w:rPr>
        <w:t>victim automotive radar</w:t>
      </w:r>
    </w:p>
    <w:p w:rsidR="003A64C4" w:rsidRPr="00B97876" w:rsidRDefault="003A64C4" w:rsidP="003A64C4">
      <w:pPr>
        <w:jc w:val="center"/>
      </w:pPr>
      <w:r w:rsidRPr="00B97876">
        <w:rPr>
          <w:rFonts w:eastAsia="Times New Roman"/>
          <w:noProof/>
          <w:szCs w:val="24"/>
          <w:lang w:val="da-DK" w:eastAsia="da-DK"/>
        </w:rPr>
        <w:drawing>
          <wp:inline distT="0" distB="0" distL="0" distR="0" wp14:anchorId="6E73AF67" wp14:editId="671D0311">
            <wp:extent cx="3600000" cy="1533600"/>
            <wp:effectExtent l="0" t="0" r="635" b="0"/>
            <wp:docPr id="36" name="Grafik 66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1533600"/>
                    </a:xfrm>
                    <a:prstGeom prst="rect">
                      <a:avLst/>
                    </a:prstGeom>
                    <a:noFill/>
                    <a:ln>
                      <a:noFill/>
                    </a:ln>
                  </pic:spPr>
                </pic:pic>
              </a:graphicData>
            </a:graphic>
          </wp:inline>
        </w:drawing>
      </w:r>
    </w:p>
    <w:p w:rsidR="003A64C4" w:rsidRPr="00B97876" w:rsidRDefault="003A64C4" w:rsidP="003A64C4"/>
    <w:p w:rsidR="003A64C4" w:rsidRPr="00B97876" w:rsidRDefault="003A64C4" w:rsidP="00645CD9">
      <w:pPr>
        <w:pStyle w:val="Heading4"/>
      </w:pPr>
      <w:bookmarkStart w:id="83" w:name="_Toc473281206"/>
      <w:r w:rsidRPr="00B97876">
        <w:t>Parameters of the Vehicle</w:t>
      </w:r>
      <w:bookmarkEnd w:id="83"/>
    </w:p>
    <w:p w:rsidR="003A64C4" w:rsidRPr="00B97876" w:rsidRDefault="003A64C4" w:rsidP="003A64C4">
      <w:r w:rsidRPr="00B97876">
        <w:t>The vehicle is positioned at x = -200 m and y = 2</w:t>
      </w:r>
      <w:r w:rsidR="00DA7356">
        <w:t>.</w:t>
      </w:r>
      <w:r w:rsidRPr="00B97876">
        <w:t xml:space="preserve">5 m. It has a constant speed of 60 </w:t>
      </w:r>
      <w:proofErr w:type="spellStart"/>
      <w:r w:rsidRPr="00B97876">
        <w:t>kph</w:t>
      </w:r>
      <w:proofErr w:type="spellEnd"/>
      <w:r w:rsidRPr="00B97876">
        <w:t xml:space="preserve"> and is driving in a direct line towards the fixed radar site.</w:t>
      </w:r>
    </w:p>
    <w:p w:rsidR="003A64C4" w:rsidRPr="00B97876" w:rsidRDefault="003A64C4" w:rsidP="00645CD9">
      <w:pPr>
        <w:pStyle w:val="Heading4"/>
      </w:pPr>
      <w:bookmarkStart w:id="84" w:name="_Toc473281207"/>
      <w:r w:rsidRPr="00B97876">
        <w:t>Parameters of the Reference Interferer</w:t>
      </w:r>
      <w:bookmarkEnd w:id="84"/>
    </w:p>
    <w:p w:rsidR="003A64C4" w:rsidRPr="00B97876" w:rsidRDefault="00D91509" w:rsidP="003A64C4">
      <w:r w:rsidRPr="00B97876">
        <w:t xml:space="preserve">The technical parameters of the automotive radar system C according to the field test in </w:t>
      </w:r>
      <w:proofErr w:type="spellStart"/>
      <w:r w:rsidRPr="00B97876">
        <w:t>Neuhausen</w:t>
      </w:r>
      <w:proofErr w:type="spellEnd"/>
      <w:r w:rsidRPr="00B97876">
        <w:t xml:space="preserve"> were chosen to represent the reference interferer. </w:t>
      </w:r>
      <w:r w:rsidR="00DA7356">
        <w:fldChar w:fldCharType="begin"/>
      </w:r>
      <w:r w:rsidR="00DA7356">
        <w:instrText xml:space="preserve"> REF _Ref462049423 \h </w:instrText>
      </w:r>
      <w:r w:rsidR="00DA7356">
        <w:fldChar w:fldCharType="separate"/>
      </w:r>
      <w:r w:rsidR="00CB59C7" w:rsidRPr="00B97876">
        <w:t xml:space="preserve">Table </w:t>
      </w:r>
      <w:r w:rsidR="00CB59C7">
        <w:rPr>
          <w:noProof/>
        </w:rPr>
        <w:t>7</w:t>
      </w:r>
      <w:r w:rsidR="00DA7356">
        <w:fldChar w:fldCharType="end"/>
      </w:r>
      <w:r w:rsidR="00DA7356">
        <w:t xml:space="preserve"> </w:t>
      </w:r>
      <w:r w:rsidRPr="00B97876">
        <w:t>displays the parameters for this radar.</w:t>
      </w:r>
    </w:p>
    <w:p w:rsidR="003A64C4" w:rsidRPr="00B97876" w:rsidRDefault="003A64C4" w:rsidP="003A64C4">
      <w:pPr>
        <w:pStyle w:val="Caption"/>
        <w:rPr>
          <w:lang w:val="en-GB"/>
        </w:rPr>
      </w:pPr>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8</w:t>
      </w:r>
      <w:r w:rsidRPr="00B97876">
        <w:rPr>
          <w:lang w:val="en-GB"/>
        </w:rPr>
        <w:fldChar w:fldCharType="end"/>
      </w:r>
      <w:r w:rsidRPr="00B97876">
        <w:rPr>
          <w:lang w:val="en-GB"/>
        </w:rPr>
        <w:t>: Technical Parameters of the reference interferer</w:t>
      </w:r>
    </w:p>
    <w:p w:rsidR="003A64C4" w:rsidRPr="00B97876" w:rsidRDefault="003A64C4" w:rsidP="003A64C4">
      <w:pPr>
        <w:jc w:val="center"/>
      </w:pPr>
      <w:r w:rsidRPr="00B97876">
        <w:rPr>
          <w:rFonts w:eastAsia="Times New Roman"/>
          <w:noProof/>
          <w:szCs w:val="24"/>
          <w:lang w:val="da-DK" w:eastAsia="da-DK"/>
        </w:rPr>
        <w:drawing>
          <wp:inline distT="0" distB="0" distL="0" distR="0" wp14:anchorId="5F0B9EBB" wp14:editId="5BD559ED">
            <wp:extent cx="3600000" cy="1670400"/>
            <wp:effectExtent l="0" t="0" r="635" b="6350"/>
            <wp:docPr id="37" name="Grafik 66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1670400"/>
                    </a:xfrm>
                    <a:prstGeom prst="rect">
                      <a:avLst/>
                    </a:prstGeom>
                    <a:noFill/>
                    <a:ln>
                      <a:noFill/>
                    </a:ln>
                  </pic:spPr>
                </pic:pic>
              </a:graphicData>
            </a:graphic>
          </wp:inline>
        </w:drawing>
      </w:r>
    </w:p>
    <w:p w:rsidR="003A64C4" w:rsidRPr="00B97876" w:rsidRDefault="003A64C4" w:rsidP="003A64C4"/>
    <w:p w:rsidR="003A64C4" w:rsidRPr="00B97876" w:rsidRDefault="00D91509" w:rsidP="00645CD9">
      <w:pPr>
        <w:pStyle w:val="Heading4"/>
      </w:pPr>
      <w:bookmarkStart w:id="85" w:name="_Toc473281208"/>
      <w:r w:rsidRPr="00B97876">
        <w:t>Variation of the Mounting Height of the Fixed Radar</w:t>
      </w:r>
      <w:bookmarkEnd w:id="85"/>
    </w:p>
    <w:p w:rsidR="00D91509" w:rsidRPr="00B97876" w:rsidRDefault="00D91509" w:rsidP="00D91509">
      <w:r w:rsidRPr="00B97876">
        <w:t>To consider the influence of the mounting height of the fixed radar on the incident power-level into the victim automotive vehicle radar system the mounting height of the fixed radar was set to z = 3.5, 4</w:t>
      </w:r>
      <w:r w:rsidR="00DA7356">
        <w:t>.</w:t>
      </w:r>
      <w:r w:rsidRPr="00B97876">
        <w:t>0 and 5</w:t>
      </w:r>
      <w:r w:rsidR="00DA7356">
        <w:t>.</w:t>
      </w:r>
      <w:r w:rsidRPr="00B97876">
        <w:t>0m.</w:t>
      </w:r>
    </w:p>
    <w:p w:rsidR="00D91509" w:rsidRPr="00B97876" w:rsidRDefault="00D91509" w:rsidP="00D91509"/>
    <w:p w:rsidR="00D91509" w:rsidRPr="00B97876" w:rsidRDefault="00D91509" w:rsidP="00D91509">
      <w:pPr>
        <w:jc w:val="center"/>
      </w:pPr>
      <w:r w:rsidRPr="00B97876">
        <w:rPr>
          <w:rFonts w:eastAsia="Times New Roman"/>
          <w:noProof/>
          <w:szCs w:val="24"/>
          <w:lang w:val="da-DK" w:eastAsia="da-DK"/>
        </w:rPr>
        <w:lastRenderedPageBreak/>
        <w:drawing>
          <wp:inline distT="0" distB="0" distL="0" distR="0" wp14:anchorId="22E7CBD1" wp14:editId="3182C7ED">
            <wp:extent cx="5972810" cy="2703830"/>
            <wp:effectExtent l="0" t="0" r="8890" b="1270"/>
            <wp:docPr id="38"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2703830"/>
                    </a:xfrm>
                    <a:prstGeom prst="rect">
                      <a:avLst/>
                    </a:prstGeom>
                  </pic:spPr>
                </pic:pic>
              </a:graphicData>
            </a:graphic>
          </wp:inline>
        </w:drawing>
      </w:r>
    </w:p>
    <w:p w:rsidR="0043689F" w:rsidRPr="003A3882" w:rsidRDefault="00D91509" w:rsidP="00A93671">
      <w:pPr>
        <w:pStyle w:val="Caption"/>
        <w:rPr>
          <w:lang w:val="en-GB"/>
        </w:rPr>
      </w:pPr>
      <w:r w:rsidRPr="003A3882">
        <w:rPr>
          <w:lang w:val="en-GB"/>
        </w:rPr>
        <w:t xml:space="preserve">Figure </w:t>
      </w:r>
      <w:r w:rsidR="00684DD7">
        <w:fldChar w:fldCharType="begin"/>
      </w:r>
      <w:r w:rsidR="00684DD7" w:rsidRPr="003A3882">
        <w:rPr>
          <w:lang w:val="en-GB"/>
        </w:rPr>
        <w:instrText xml:space="preserve"> SEQ Figure \* ARABIC </w:instrText>
      </w:r>
      <w:r w:rsidR="00684DD7">
        <w:fldChar w:fldCharType="separate"/>
      </w:r>
      <w:r w:rsidR="00CB59C7">
        <w:rPr>
          <w:noProof/>
          <w:lang w:val="en-GB"/>
        </w:rPr>
        <w:t>16</w:t>
      </w:r>
      <w:r w:rsidR="00684DD7">
        <w:rPr>
          <w:noProof/>
        </w:rPr>
        <w:fldChar w:fldCharType="end"/>
      </w:r>
      <w:r w:rsidRPr="003A3882">
        <w:rPr>
          <w:lang w:val="en-GB"/>
        </w:rPr>
        <w:t>:</w:t>
      </w:r>
      <w:r w:rsidR="00A93671" w:rsidRPr="003A3882">
        <w:rPr>
          <w:lang w:val="en-GB"/>
        </w:rPr>
        <w:t xml:space="preserve"> Variation of the Mounting Height of the Fixed Radar</w:t>
      </w:r>
    </w:p>
    <w:p w:rsidR="00A93671" w:rsidRPr="003A3882" w:rsidRDefault="00A93671" w:rsidP="00A93671"/>
    <w:p w:rsidR="00DD1BAD" w:rsidRPr="00645CD9" w:rsidRDefault="00DD1BAD" w:rsidP="00645CD9">
      <w:pPr>
        <w:pStyle w:val="Heading4"/>
      </w:pPr>
      <w:bookmarkStart w:id="86" w:name="_Toc473281209"/>
      <w:r w:rsidRPr="00645CD9">
        <w:t>Variation of the Fixed Radar’s Distance to the Victim’s traffic lane</w:t>
      </w:r>
      <w:bookmarkEnd w:id="86"/>
    </w:p>
    <w:p w:rsidR="0043689F" w:rsidRPr="00B97876" w:rsidRDefault="0043689F" w:rsidP="0043689F">
      <w:r w:rsidRPr="00B97876">
        <w:t>To consider the influence of the horizontal distance between the fixed radar site and the traffic lane of the victim vehicle, the distance of the alternative fixed radar position was set to y = -5 m (instead of y = 0 m). Thus the total distance between the fixed radar’s y-position and the central axis of the victim vehicle is 7</w:t>
      </w:r>
      <w:r w:rsidR="00DA7356">
        <w:t>.</w:t>
      </w:r>
      <w:r w:rsidRPr="00B97876">
        <w:t>5 m in this scenario.</w:t>
      </w:r>
    </w:p>
    <w:p w:rsidR="0043689F" w:rsidRPr="00B97876" w:rsidRDefault="0043689F" w:rsidP="0043689F"/>
    <w:p w:rsidR="00D91509" w:rsidRPr="00B97876" w:rsidRDefault="0043689F" w:rsidP="00D91509">
      <w:pPr>
        <w:pStyle w:val="Caption"/>
        <w:rPr>
          <w:lang w:val="en-GB"/>
        </w:rPr>
      </w:pPr>
      <w:r w:rsidRPr="00B97876">
        <w:rPr>
          <w:b w:val="0"/>
          <w:bCs w:val="0"/>
          <w:noProof/>
          <w:color w:val="auto"/>
          <w:szCs w:val="24"/>
          <w:lang w:eastAsia="da-DK"/>
        </w:rPr>
        <w:drawing>
          <wp:inline distT="0" distB="0" distL="0" distR="0" wp14:anchorId="556AA8EC" wp14:editId="77DF46B0">
            <wp:extent cx="5760720" cy="2700912"/>
            <wp:effectExtent l="0" t="0" r="0" b="4445"/>
            <wp:docPr id="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700912"/>
                    </a:xfrm>
                    <a:prstGeom prst="rect">
                      <a:avLst/>
                    </a:prstGeom>
                  </pic:spPr>
                </pic:pic>
              </a:graphicData>
            </a:graphic>
          </wp:inline>
        </w:drawing>
      </w:r>
    </w:p>
    <w:p w:rsidR="00A43BC0" w:rsidRPr="003A3882" w:rsidRDefault="00A43BC0" w:rsidP="00A93671">
      <w:pPr>
        <w:pStyle w:val="Caption"/>
        <w:rPr>
          <w:lang w:val="en-GB"/>
        </w:rPr>
      </w:pPr>
      <w:r w:rsidRPr="003A3882">
        <w:rPr>
          <w:lang w:val="en-GB"/>
        </w:rPr>
        <w:t xml:space="preserve">Figure </w:t>
      </w:r>
      <w:r w:rsidR="00684DD7">
        <w:fldChar w:fldCharType="begin"/>
      </w:r>
      <w:r w:rsidR="00684DD7" w:rsidRPr="003A3882">
        <w:rPr>
          <w:lang w:val="en-GB"/>
        </w:rPr>
        <w:instrText xml:space="preserve"> SEQ Figure \* ARABIC </w:instrText>
      </w:r>
      <w:r w:rsidR="00684DD7">
        <w:fldChar w:fldCharType="separate"/>
      </w:r>
      <w:r w:rsidR="00CB59C7">
        <w:rPr>
          <w:noProof/>
          <w:lang w:val="en-GB"/>
        </w:rPr>
        <w:t>17</w:t>
      </w:r>
      <w:r w:rsidR="00684DD7">
        <w:rPr>
          <w:noProof/>
        </w:rPr>
        <w:fldChar w:fldCharType="end"/>
      </w:r>
      <w:r w:rsidR="00A93671" w:rsidRPr="003A3882">
        <w:rPr>
          <w:lang w:val="en-GB"/>
        </w:rPr>
        <w:t>: Variation of the Fixed Radar’s Distance to the Victim’s traffic lane</w:t>
      </w:r>
    </w:p>
    <w:p w:rsidR="0043689F" w:rsidRPr="00B97876" w:rsidRDefault="0043689F" w:rsidP="0043689F"/>
    <w:p w:rsidR="0043689F" w:rsidRPr="00B97876" w:rsidRDefault="0043689F" w:rsidP="0043689F">
      <w:pPr>
        <w:pStyle w:val="Heading3"/>
        <w:rPr>
          <w:lang w:val="en-GB"/>
        </w:rPr>
      </w:pPr>
      <w:bookmarkStart w:id="87" w:name="_Ref462138124"/>
      <w:bookmarkStart w:id="88" w:name="_Toc473281210"/>
      <w:r w:rsidRPr="00B97876">
        <w:rPr>
          <w:lang w:val="en-GB"/>
        </w:rPr>
        <w:lastRenderedPageBreak/>
        <w:t>Secondary roads Scenario</w:t>
      </w:r>
      <w:bookmarkEnd w:id="87"/>
      <w:bookmarkEnd w:id="88"/>
    </w:p>
    <w:p w:rsidR="0043689F" w:rsidRPr="00B97876" w:rsidRDefault="0043689F" w:rsidP="0043689F">
      <w:r w:rsidRPr="00B97876">
        <w:rPr>
          <w:rFonts w:eastAsia="Times New Roman"/>
          <w:noProof/>
          <w:szCs w:val="24"/>
          <w:lang w:val="da-DK" w:eastAsia="da-DK"/>
        </w:rPr>
        <w:drawing>
          <wp:inline distT="0" distB="0" distL="0" distR="0" wp14:anchorId="4BA7CFCA" wp14:editId="7FDB49FA">
            <wp:extent cx="6120765" cy="1793240"/>
            <wp:effectExtent l="0" t="0" r="0" b="0"/>
            <wp:docPr id="3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 roads.JPG"/>
                    <pic:cNvPicPr/>
                  </pic:nvPicPr>
                  <pic:blipFill>
                    <a:blip r:embed="rId33">
                      <a:extLst>
                        <a:ext uri="{28A0092B-C50C-407E-A947-70E740481C1C}">
                          <a14:useLocalDpi xmlns:a14="http://schemas.microsoft.com/office/drawing/2010/main" val="0"/>
                        </a:ext>
                      </a:extLst>
                    </a:blip>
                    <a:stretch>
                      <a:fillRect/>
                    </a:stretch>
                  </pic:blipFill>
                  <pic:spPr>
                    <a:xfrm>
                      <a:off x="0" y="0"/>
                      <a:ext cx="6120765" cy="1793240"/>
                    </a:xfrm>
                    <a:prstGeom prst="rect">
                      <a:avLst/>
                    </a:prstGeom>
                  </pic:spPr>
                </pic:pic>
              </a:graphicData>
            </a:graphic>
          </wp:inline>
        </w:drawing>
      </w:r>
    </w:p>
    <w:p w:rsidR="00A43BC0" w:rsidRPr="00B97876" w:rsidRDefault="00A43BC0" w:rsidP="00A43BC0">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18</w:t>
      </w:r>
      <w:r w:rsidRPr="00B97876">
        <w:rPr>
          <w:lang w:val="en-GB"/>
        </w:rPr>
        <w:fldChar w:fldCharType="end"/>
      </w:r>
      <w:r w:rsidR="00A93671">
        <w:rPr>
          <w:lang w:val="en-GB"/>
        </w:rPr>
        <w:t>: Secondary roads scenario</w:t>
      </w:r>
    </w:p>
    <w:p w:rsidR="0043689F" w:rsidRPr="00B97876" w:rsidRDefault="0043689F" w:rsidP="00645CD9">
      <w:pPr>
        <w:pStyle w:val="Heading4"/>
      </w:pPr>
      <w:bookmarkStart w:id="89" w:name="_Toc473281211"/>
      <w:r w:rsidRPr="00B97876">
        <w:t>Geometrical Setup of the secondary road scenarios</w:t>
      </w:r>
      <w:bookmarkEnd w:id="89"/>
    </w:p>
    <w:p w:rsidR="0043689F" w:rsidRPr="00B97876" w:rsidRDefault="0043689F" w:rsidP="0043689F">
      <w:r w:rsidRPr="00B97876">
        <w:t xml:space="preserve">This set of scenarios illustrates main beam to </w:t>
      </w:r>
      <w:r w:rsidR="00C044E5">
        <w:t xml:space="preserve">main beam interaction between </w:t>
      </w:r>
      <w:proofErr w:type="gramStart"/>
      <w:r w:rsidR="00C044E5">
        <w:t xml:space="preserve">a </w:t>
      </w:r>
      <w:r w:rsidRPr="00B97876">
        <w:t>fixed</w:t>
      </w:r>
      <w:proofErr w:type="gramEnd"/>
      <w:r w:rsidRPr="00B97876">
        <w:t xml:space="preserve"> radar and the automotive victim radar as well as between the victim vehicle and the reference interferer vehicle in the adjacent lane. The lane width has been chosen to represent a typical value for secondary roads.  The scenario compares the incident power from a typical fixed radar studied in this report into the receive antenna of the automotive system C studied in this simulation.  </w:t>
      </w:r>
    </w:p>
    <w:p w:rsidR="0043689F" w:rsidRPr="00B97876" w:rsidRDefault="0043689F" w:rsidP="0043689F">
      <w:r w:rsidRPr="00B97876">
        <w:t>In these scenarios the vehicle is positioned at x = -200 m and y = 2</w:t>
      </w:r>
      <w:proofErr w:type="gramStart"/>
      <w:r w:rsidRPr="00B97876">
        <w:t>,5</w:t>
      </w:r>
      <w:proofErr w:type="gramEnd"/>
      <w:r w:rsidRPr="00B97876">
        <w:t xml:space="preserve"> m. It has a constant speed of 60 </w:t>
      </w:r>
      <w:proofErr w:type="spellStart"/>
      <w:r w:rsidRPr="00B97876">
        <w:t>kph</w:t>
      </w:r>
      <w:proofErr w:type="spellEnd"/>
      <w:r w:rsidRPr="00B97876">
        <w:t xml:space="preserve"> and is driving in a direct line towards the fixed radar site.</w:t>
      </w:r>
    </w:p>
    <w:p w:rsidR="0043689F" w:rsidRPr="00A50A90" w:rsidRDefault="0043689F" w:rsidP="00645CD9">
      <w:pPr>
        <w:pStyle w:val="Heading4"/>
      </w:pPr>
      <w:bookmarkStart w:id="90" w:name="_Toc473281212"/>
      <w:r w:rsidRPr="00A50A90">
        <w:t>Parameters of the fixed radar</w:t>
      </w:r>
      <w:bookmarkEnd w:id="90"/>
    </w:p>
    <w:p w:rsidR="0043689F" w:rsidRDefault="0043689F" w:rsidP="0043689F">
      <w:r w:rsidRPr="00B97876">
        <w:t xml:space="preserve">The parameters for the fixed radar in this scenario are given in the </w:t>
      </w:r>
      <w:r w:rsidR="00FD13FE">
        <w:fldChar w:fldCharType="begin"/>
      </w:r>
      <w:r w:rsidR="00FD13FE">
        <w:instrText xml:space="preserve"> REF _Ref473041128 \h </w:instrText>
      </w:r>
      <w:r w:rsidR="00FD13FE">
        <w:fldChar w:fldCharType="separate"/>
      </w:r>
      <w:r w:rsidR="00CB59C7" w:rsidRPr="00FD13FE">
        <w:t xml:space="preserve">Table </w:t>
      </w:r>
      <w:r w:rsidR="00CB59C7">
        <w:rPr>
          <w:noProof/>
        </w:rPr>
        <w:t>9</w:t>
      </w:r>
      <w:r w:rsidR="00FD13FE">
        <w:fldChar w:fldCharType="end"/>
      </w:r>
      <w:r w:rsidRPr="00B97876">
        <w:t xml:space="preserve"> below. Unlike than in the reference case the mounting height of the fixed radar has been set to 5 m, which represents a more typical mounting height than 4 m.</w:t>
      </w:r>
    </w:p>
    <w:p w:rsidR="00FD13FE" w:rsidRPr="00FD13FE" w:rsidRDefault="00FD13FE" w:rsidP="00FD13FE">
      <w:pPr>
        <w:pStyle w:val="Caption"/>
        <w:rPr>
          <w:lang w:val="en-GB"/>
        </w:rPr>
      </w:pPr>
      <w:bookmarkStart w:id="91" w:name="_Ref473041128"/>
      <w:r w:rsidRPr="00FD13FE">
        <w:rPr>
          <w:lang w:val="en-GB"/>
        </w:rPr>
        <w:t xml:space="preserve">Table </w:t>
      </w:r>
      <w:r>
        <w:fldChar w:fldCharType="begin"/>
      </w:r>
      <w:r w:rsidRPr="00FD13FE">
        <w:rPr>
          <w:lang w:val="en-GB"/>
        </w:rPr>
        <w:instrText xml:space="preserve"> SEQ Table \* ARABIC </w:instrText>
      </w:r>
      <w:r>
        <w:fldChar w:fldCharType="separate"/>
      </w:r>
      <w:r w:rsidR="00CB59C7">
        <w:rPr>
          <w:noProof/>
          <w:lang w:val="en-GB"/>
        </w:rPr>
        <w:t>9</w:t>
      </w:r>
      <w:r>
        <w:fldChar w:fldCharType="end"/>
      </w:r>
      <w:bookmarkEnd w:id="91"/>
      <w:r w:rsidRPr="00FD13FE">
        <w:rPr>
          <w:lang w:val="en-GB"/>
        </w:rPr>
        <w:t>: Parameters for the fixed radar</w:t>
      </w:r>
    </w:p>
    <w:p w:rsidR="0043689F" w:rsidRPr="00B97876" w:rsidRDefault="0043689F" w:rsidP="0043689F">
      <w:pPr>
        <w:jc w:val="center"/>
      </w:pPr>
      <w:r w:rsidRPr="00B97876">
        <w:rPr>
          <w:rFonts w:eastAsia="Times New Roman"/>
          <w:noProof/>
          <w:szCs w:val="24"/>
          <w:lang w:val="da-DK" w:eastAsia="da-DK"/>
        </w:rPr>
        <w:drawing>
          <wp:inline distT="0" distB="0" distL="0" distR="0" wp14:anchorId="693FD482" wp14:editId="50C87637">
            <wp:extent cx="3623616" cy="16436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4751" cy="1653191"/>
                    </a:xfrm>
                    <a:prstGeom prst="rect">
                      <a:avLst/>
                    </a:prstGeom>
                    <a:noFill/>
                    <a:ln>
                      <a:noFill/>
                    </a:ln>
                  </pic:spPr>
                </pic:pic>
              </a:graphicData>
            </a:graphic>
          </wp:inline>
        </w:drawing>
      </w:r>
    </w:p>
    <w:p w:rsidR="0043689F" w:rsidRPr="00645CD9" w:rsidRDefault="0043689F" w:rsidP="00645CD9">
      <w:pPr>
        <w:pStyle w:val="Heading4"/>
        <w:keepNext/>
      </w:pPr>
      <w:bookmarkStart w:id="92" w:name="_Toc473281213"/>
      <w:r w:rsidRPr="00645CD9">
        <w:lastRenderedPageBreak/>
        <w:t>Parameters of the victim automotive Radar – System C</w:t>
      </w:r>
      <w:bookmarkEnd w:id="92"/>
    </w:p>
    <w:p w:rsidR="00A50A90" w:rsidRPr="00645CD9" w:rsidRDefault="00A50A90" w:rsidP="00645CD9">
      <w:pPr>
        <w:pStyle w:val="Caption"/>
        <w:keepNext/>
        <w:jc w:val="left"/>
        <w:rPr>
          <w:b w:val="0"/>
          <w:color w:val="auto"/>
          <w:lang w:val="en-GB"/>
        </w:rPr>
      </w:pPr>
    </w:p>
    <w:p w:rsidR="0043689F" w:rsidRPr="00A50A90" w:rsidRDefault="00A50A90" w:rsidP="00645CD9">
      <w:pPr>
        <w:pStyle w:val="Caption"/>
        <w:keepNext/>
        <w:rPr>
          <w:lang w:val="en-GB"/>
        </w:rPr>
      </w:pPr>
      <w:r w:rsidRPr="00A50A90">
        <w:rPr>
          <w:lang w:val="en-GB"/>
        </w:rPr>
        <w:t xml:space="preserve">Table </w:t>
      </w:r>
      <w:r>
        <w:fldChar w:fldCharType="begin"/>
      </w:r>
      <w:r w:rsidRPr="00A50A90">
        <w:rPr>
          <w:lang w:val="en-GB"/>
        </w:rPr>
        <w:instrText xml:space="preserve"> SEQ Table \* ARABIC </w:instrText>
      </w:r>
      <w:r>
        <w:fldChar w:fldCharType="separate"/>
      </w:r>
      <w:r w:rsidR="00CB59C7">
        <w:rPr>
          <w:noProof/>
          <w:lang w:val="en-GB"/>
        </w:rPr>
        <w:t>10</w:t>
      </w:r>
      <w:r>
        <w:fldChar w:fldCharType="end"/>
      </w:r>
      <w:r w:rsidRPr="00A50A90">
        <w:rPr>
          <w:lang w:val="en-GB"/>
        </w:rPr>
        <w:t>: Parameters of the victim automotive Radar – System C</w:t>
      </w:r>
    </w:p>
    <w:p w:rsidR="0043689F" w:rsidRPr="00B97876" w:rsidRDefault="0043689F" w:rsidP="00645CD9">
      <w:pPr>
        <w:keepNext/>
        <w:jc w:val="center"/>
      </w:pPr>
      <w:r w:rsidRPr="00B97876">
        <w:rPr>
          <w:rFonts w:eastAsia="Times New Roman"/>
          <w:noProof/>
          <w:szCs w:val="24"/>
          <w:lang w:val="da-DK" w:eastAsia="da-DK"/>
        </w:rPr>
        <w:drawing>
          <wp:inline distT="0" distB="0" distL="0" distR="0" wp14:anchorId="02C0C345" wp14:editId="380FED4F">
            <wp:extent cx="3600000" cy="1533600"/>
            <wp:effectExtent l="0" t="0" r="635" b="0"/>
            <wp:docPr id="41" name="Grafik 66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1533600"/>
                    </a:xfrm>
                    <a:prstGeom prst="rect">
                      <a:avLst/>
                    </a:prstGeom>
                    <a:noFill/>
                    <a:ln>
                      <a:noFill/>
                    </a:ln>
                  </pic:spPr>
                </pic:pic>
              </a:graphicData>
            </a:graphic>
          </wp:inline>
        </w:drawing>
      </w:r>
    </w:p>
    <w:p w:rsidR="00A50A90" w:rsidRPr="00A50A90" w:rsidRDefault="00A50A90" w:rsidP="00A50A90"/>
    <w:p w:rsidR="0043689F" w:rsidRPr="00AF7D6E" w:rsidRDefault="0043689F" w:rsidP="00645CD9">
      <w:pPr>
        <w:pStyle w:val="Heading4"/>
      </w:pPr>
      <w:bookmarkStart w:id="93" w:name="_Toc473281214"/>
      <w:r w:rsidRPr="00AF7D6E">
        <w:t>Parameters of the reference interferer – System C</w:t>
      </w:r>
      <w:bookmarkEnd w:id="93"/>
    </w:p>
    <w:p w:rsidR="00A50A90" w:rsidRPr="00AF7D6E" w:rsidRDefault="00A50A90" w:rsidP="00A50A90">
      <w:pPr>
        <w:pStyle w:val="Caption"/>
        <w:rPr>
          <w:lang w:val="en-GB"/>
        </w:rPr>
      </w:pPr>
    </w:p>
    <w:p w:rsidR="00A50A90" w:rsidRPr="007F3D30" w:rsidRDefault="00A50A90" w:rsidP="00A50A90">
      <w:pPr>
        <w:pStyle w:val="Caption"/>
        <w:rPr>
          <w:lang w:val="en-GB"/>
        </w:rPr>
      </w:pPr>
      <w:r w:rsidRPr="007F3D30">
        <w:rPr>
          <w:lang w:val="en-GB"/>
        </w:rPr>
        <w:t xml:space="preserve">Table </w:t>
      </w:r>
      <w:r>
        <w:fldChar w:fldCharType="begin"/>
      </w:r>
      <w:r w:rsidRPr="007F3D30">
        <w:rPr>
          <w:lang w:val="en-GB"/>
        </w:rPr>
        <w:instrText xml:space="preserve"> SEQ Table \* ARABIC </w:instrText>
      </w:r>
      <w:r>
        <w:fldChar w:fldCharType="separate"/>
      </w:r>
      <w:r w:rsidR="00CB59C7">
        <w:rPr>
          <w:noProof/>
          <w:lang w:val="en-GB"/>
        </w:rPr>
        <w:t>11</w:t>
      </w:r>
      <w:r>
        <w:fldChar w:fldCharType="end"/>
      </w:r>
      <w:r w:rsidRPr="007F3D30">
        <w:rPr>
          <w:lang w:val="en-GB"/>
        </w:rPr>
        <w:t>: Parameters of the reference interferer – System C</w:t>
      </w:r>
    </w:p>
    <w:p w:rsidR="0043689F" w:rsidRPr="00B97876" w:rsidRDefault="0043689F" w:rsidP="0043689F">
      <w:pPr>
        <w:jc w:val="center"/>
      </w:pPr>
      <w:r w:rsidRPr="00B97876">
        <w:rPr>
          <w:rFonts w:eastAsia="Times New Roman"/>
          <w:noProof/>
          <w:szCs w:val="24"/>
          <w:lang w:val="da-DK" w:eastAsia="da-DK"/>
        </w:rPr>
        <w:drawing>
          <wp:inline distT="0" distB="0" distL="0" distR="0" wp14:anchorId="1CFE4BAA" wp14:editId="62A9888E">
            <wp:extent cx="3600000" cy="1670400"/>
            <wp:effectExtent l="0" t="0" r="635" b="6350"/>
            <wp:docPr id="42" name="Grafik 66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1670400"/>
                    </a:xfrm>
                    <a:prstGeom prst="rect">
                      <a:avLst/>
                    </a:prstGeom>
                    <a:noFill/>
                    <a:ln>
                      <a:noFill/>
                    </a:ln>
                  </pic:spPr>
                </pic:pic>
              </a:graphicData>
            </a:graphic>
          </wp:inline>
        </w:drawing>
      </w:r>
    </w:p>
    <w:p w:rsidR="0043689F" w:rsidRPr="00B97876" w:rsidRDefault="0043689F" w:rsidP="0043689F"/>
    <w:p w:rsidR="008A54FC" w:rsidRPr="00B97876" w:rsidRDefault="0043689F" w:rsidP="009465E0">
      <w:pPr>
        <w:pStyle w:val="Heading1"/>
        <w:rPr>
          <w:lang w:val="en-GB"/>
        </w:rPr>
      </w:pPr>
      <w:bookmarkStart w:id="94" w:name="_Toc473281215"/>
      <w:r w:rsidRPr="00B97876">
        <w:rPr>
          <w:lang w:val="en-GB"/>
        </w:rPr>
        <w:lastRenderedPageBreak/>
        <w:t>MCL Analysis</w:t>
      </w:r>
      <w:bookmarkEnd w:id="94"/>
    </w:p>
    <w:p w:rsidR="008A54FC" w:rsidRPr="00B97876" w:rsidRDefault="0043689F" w:rsidP="00F51BD6">
      <w:pPr>
        <w:pStyle w:val="Heading2"/>
        <w:rPr>
          <w:lang w:val="en-GB"/>
        </w:rPr>
      </w:pPr>
      <w:bookmarkStart w:id="95" w:name="_Toc473281216"/>
      <w:r w:rsidRPr="00B97876">
        <w:rPr>
          <w:lang w:val="en-GB"/>
        </w:rPr>
        <w:t>introduction</w:t>
      </w:r>
      <w:bookmarkEnd w:id="95"/>
    </w:p>
    <w:p w:rsidR="0043689F" w:rsidRPr="00B97876" w:rsidRDefault="0043689F" w:rsidP="0043689F">
      <w:r w:rsidRPr="00B97876">
        <w:t xml:space="preserve">A simulation tool has been developed to calculate the incident power received by </w:t>
      </w:r>
      <w:proofErr w:type="gramStart"/>
      <w:r w:rsidRPr="00B97876">
        <w:t>an automotive</w:t>
      </w:r>
      <w:proofErr w:type="gramEnd"/>
      <w:r w:rsidRPr="00B97876">
        <w:t xml:space="preserve"> radar from several sources. The sources in question are a single fixed transport infrastructure radar site and a reference interferer in the form of a second radar equipped vehicle. The purpose of including </w:t>
      </w:r>
      <w:proofErr w:type="gramStart"/>
      <w:r w:rsidRPr="00B97876">
        <w:t>a second</w:t>
      </w:r>
      <w:proofErr w:type="gramEnd"/>
      <w:r w:rsidRPr="00B97876">
        <w:t xml:space="preserve"> automotive radar is to allow the signal level from the fixed radar to be compared to the signal level of a second automotive radar (reference Interferer). The purpose is not to study the vehicle to vehicle interference.</w:t>
      </w:r>
    </w:p>
    <w:p w:rsidR="008A54FC" w:rsidRPr="00B97876" w:rsidRDefault="0043689F" w:rsidP="00F51BD6">
      <w:pPr>
        <w:pStyle w:val="Heading2"/>
        <w:rPr>
          <w:lang w:val="en-GB"/>
        </w:rPr>
      </w:pPr>
      <w:bookmarkStart w:id="96" w:name="_Toc473281217"/>
      <w:r w:rsidRPr="00B97876">
        <w:rPr>
          <w:lang w:val="en-GB"/>
        </w:rPr>
        <w:t>Space and Time Simulation Tool</w:t>
      </w:r>
      <w:bookmarkEnd w:id="96"/>
    </w:p>
    <w:p w:rsidR="0043689F" w:rsidRPr="00B97876" w:rsidRDefault="0043689F" w:rsidP="0043689F">
      <w:r w:rsidRPr="00B97876">
        <w:t xml:space="preserve">To represent </w:t>
      </w:r>
      <w:proofErr w:type="gramStart"/>
      <w:r w:rsidRPr="00B97876">
        <w:t>a vehicular</w:t>
      </w:r>
      <w:proofErr w:type="gramEnd"/>
      <w:r w:rsidRPr="00B97876">
        <w:t xml:space="preserve"> radar</w:t>
      </w:r>
      <w:r w:rsidR="00D413CE">
        <w:t>,</w:t>
      </w:r>
      <w:r w:rsidRPr="00B97876">
        <w:t xml:space="preserve"> the simulation tool uses the physical principles that are described by Annex 1. It calculates the incident power as received by the automotive victim radar system at the receive antenna. The victim vehicle travels along a straight road at a given speed and passes a fixed transport infrastructure radar site that is located next to the road. </w:t>
      </w:r>
    </w:p>
    <w:p w:rsidR="0043689F" w:rsidRPr="00B97876" w:rsidRDefault="0043689F" w:rsidP="0043689F">
      <w:r w:rsidRPr="00B97876">
        <w:t>This setup is just a small snapshot of possible scenarios that can be analysed with the MCL calculator.</w:t>
      </w:r>
    </w:p>
    <w:p w:rsidR="0043689F" w:rsidRPr="00B97876" w:rsidRDefault="0043689F" w:rsidP="0043689F">
      <w:r w:rsidRPr="00B97876">
        <w:t>The simulation is based on time steps. At each step in the simulation, the power received at the victim radar antenna is calculated based on:</w:t>
      </w:r>
    </w:p>
    <w:p w:rsidR="0043689F" w:rsidRPr="00B97876" w:rsidRDefault="0043689F" w:rsidP="002A6FAD">
      <w:pPr>
        <w:pStyle w:val="ECCBulletsLv1"/>
      </w:pPr>
      <w:r w:rsidRPr="00B97876">
        <w:t>The relative positions of the devices</w:t>
      </w:r>
      <w:r w:rsidR="002A6FAD" w:rsidRPr="00B97876">
        <w:t>;</w:t>
      </w:r>
    </w:p>
    <w:p w:rsidR="0043689F" w:rsidRPr="00B97876" w:rsidRDefault="0043689F" w:rsidP="002A6FAD">
      <w:pPr>
        <w:pStyle w:val="ECCBulletsLv1"/>
      </w:pPr>
      <w:r w:rsidRPr="00B97876">
        <w:t>The antenna pointing directions</w:t>
      </w:r>
      <w:r w:rsidR="002A6FAD" w:rsidRPr="00B97876">
        <w:t>;</w:t>
      </w:r>
    </w:p>
    <w:p w:rsidR="0043689F" w:rsidRPr="00B97876" w:rsidRDefault="0043689F" w:rsidP="002A6FAD">
      <w:pPr>
        <w:pStyle w:val="ECCBulletsLv1"/>
      </w:pPr>
      <w:r w:rsidRPr="00B97876">
        <w:t>The antenna patterns in the relevant directions</w:t>
      </w:r>
      <w:r w:rsidR="002A6FAD" w:rsidRPr="00B97876">
        <w:t>;</w:t>
      </w:r>
    </w:p>
    <w:p w:rsidR="0043689F" w:rsidRPr="00B97876" w:rsidRDefault="0043689F" w:rsidP="002A6FAD">
      <w:pPr>
        <w:pStyle w:val="ECCBulletsLv1"/>
      </w:pPr>
      <w:r w:rsidRPr="00B97876">
        <w:t>The transmitter powers and time domain characteristics</w:t>
      </w:r>
      <w:r w:rsidR="002A6FAD" w:rsidRPr="00B97876">
        <w:t>;</w:t>
      </w:r>
    </w:p>
    <w:p w:rsidR="0043689F" w:rsidRPr="00B97876" w:rsidRDefault="0043689F" w:rsidP="002A6FAD">
      <w:pPr>
        <w:pStyle w:val="ECCBulletsLv1"/>
      </w:pPr>
      <w:r w:rsidRPr="00B97876">
        <w:t>Free space propagation</w:t>
      </w:r>
      <w:r w:rsidR="002A6FAD" w:rsidRPr="00B97876">
        <w:t>.</w:t>
      </w:r>
    </w:p>
    <w:p w:rsidR="0043689F" w:rsidRPr="00B97876" w:rsidRDefault="0043689F" w:rsidP="0043689F">
      <w:r w:rsidRPr="00B97876">
        <w:t>For the purposes of comparison, the reference emitter is show as stationary in the setup.  This is done so that the effect of both transmitters is shown relative to the same fixed position with j</w:t>
      </w:r>
      <w:r w:rsidR="00D413CE">
        <w:t xml:space="preserve">ust the victim vehicle moving. </w:t>
      </w:r>
      <w:r w:rsidRPr="00B97876">
        <w:t>This simulator scenario does not assume that a vehicle would necessarily be transmitting whilst stationary.</w:t>
      </w:r>
    </w:p>
    <w:p w:rsidR="0043689F" w:rsidRPr="00B97876" w:rsidRDefault="0043689F" w:rsidP="0043689F">
      <w:r w:rsidRPr="00B97876">
        <w:t xml:space="preserve">The main purpose of the simulator is to explore the incident power of unwanted signals experienced by the radar receive antenna in several scenarios. </w:t>
      </w:r>
    </w:p>
    <w:p w:rsidR="0043689F" w:rsidRPr="00B97876" w:rsidRDefault="0043689F" w:rsidP="0043689F">
      <w:r w:rsidRPr="00B97876">
        <w:t>The simulation tool only calculates incident power levels at the victim’s receiver antenna. Incident power alone does not directly transfer into interference. Incident power is only one aspect of interference being generated in the receiver. The simulation tool does not consider any system level or mitigation aspects beyond the receive antenna such as e.g. occupied bandwidth, frequency hopping, duty cycling.</w:t>
      </w:r>
    </w:p>
    <w:p w:rsidR="0043689F" w:rsidRPr="00B97876" w:rsidRDefault="0043689F" w:rsidP="0043689F">
      <w:r w:rsidRPr="00B97876">
        <w:t>Known limitations and simplifications are:</w:t>
      </w:r>
    </w:p>
    <w:p w:rsidR="0043689F" w:rsidRPr="00B97876" w:rsidRDefault="0043689F" w:rsidP="002A6FAD">
      <w:pPr>
        <w:pStyle w:val="ECCBulletsLv1"/>
      </w:pPr>
      <w:r w:rsidRPr="00B97876">
        <w:t>Polarisations are assumed to be matched. In practice polarisation mismatch will reduce the signal levels.</w:t>
      </w:r>
    </w:p>
    <w:p w:rsidR="0043689F" w:rsidRPr="00B97876" w:rsidRDefault="002A6FAD" w:rsidP="002A6FAD">
      <w:pPr>
        <w:pStyle w:val="ECCBulletsLv1"/>
      </w:pPr>
      <w:r w:rsidRPr="00B97876">
        <w:t>S</w:t>
      </w:r>
      <w:r w:rsidR="0043689F" w:rsidRPr="00B97876">
        <w:t xml:space="preserve">ingle ray propagation is assumed; i.e., no multipath from road or any vertical surfaces such as tunnel walls or guardrails. In practice reflections may occur which could either increase or decrease the effects simulated in this tool. </w:t>
      </w:r>
    </w:p>
    <w:p w:rsidR="0043689F" w:rsidRPr="00B97876" w:rsidRDefault="0043689F" w:rsidP="002A6FAD">
      <w:pPr>
        <w:pStyle w:val="ECCBulletsLv1"/>
      </w:pPr>
      <w:r w:rsidRPr="00B97876">
        <w:t xml:space="preserve">A flat </w:t>
      </w:r>
      <w:proofErr w:type="spellStart"/>
      <w:r w:rsidRPr="00B97876">
        <w:t>sidelobe</w:t>
      </w:r>
      <w:proofErr w:type="spellEnd"/>
      <w:r w:rsidRPr="00B97876">
        <w:t xml:space="preserve"> level is assumed outside the region where main beam data is available.  </w:t>
      </w:r>
    </w:p>
    <w:p w:rsidR="0043689F" w:rsidRPr="00B97876" w:rsidRDefault="0043689F" w:rsidP="002A6FAD">
      <w:pPr>
        <w:pStyle w:val="ECCBulletsLv1"/>
      </w:pPr>
      <w:r w:rsidRPr="00B97876">
        <w:t>The automotive antenna patterns use a highly simplified model which means that the results would not completely match reality.</w:t>
      </w:r>
    </w:p>
    <w:p w:rsidR="0043689F" w:rsidRPr="00B97876" w:rsidRDefault="0043689F" w:rsidP="002A6FAD">
      <w:pPr>
        <w:pStyle w:val="ECCBulletsLv1"/>
      </w:pPr>
      <w:r w:rsidRPr="00B97876">
        <w:t xml:space="preserve">Antenna data is not available for all elevation and azimuth directions. The simulator works with separate antenna and elevation patterns and assumes that the 2D pattern can be created by adding the dB values in the two axes. </w:t>
      </w:r>
    </w:p>
    <w:p w:rsidR="0043689F" w:rsidRPr="00B97876" w:rsidRDefault="0043689F" w:rsidP="002A6FAD">
      <w:pPr>
        <w:pStyle w:val="ECCBulletsLv1"/>
      </w:pPr>
      <w:r w:rsidRPr="00B97876">
        <w:lastRenderedPageBreak/>
        <w:t>The simulator makes far-field assumptions for all path-loss calculations. Therefore some small errors may be introduced at short ranges due to antenna near field effects.</w:t>
      </w:r>
    </w:p>
    <w:p w:rsidR="0043689F" w:rsidRPr="00B97876" w:rsidRDefault="0043689F" w:rsidP="002A6FAD">
      <w:pPr>
        <w:pStyle w:val="ECCBulletsLv1"/>
      </w:pPr>
      <w:r w:rsidRPr="00B97876">
        <w:t xml:space="preserve">Perfect alignment has been assumed. Manufacturing, assembly, loading tolerances may lead variations </w:t>
      </w:r>
    </w:p>
    <w:p w:rsidR="0043689F" w:rsidRPr="00B97876" w:rsidRDefault="0043689F" w:rsidP="002A6FAD">
      <w:pPr>
        <w:pStyle w:val="ECCBulletsLv1"/>
      </w:pPr>
      <w:r w:rsidRPr="00B97876">
        <w:t>The fixed infrastructure radar and automotive radar systems studied in this work Item report all differ in their occupied bandwidth use and centre frequencies. In practice these systems may be operating mitigation techniques in relation to occupied bandwidth on a cycle to cycle basis and indeed may be operating in different parts of the band at any given point in time. The simulation does not take this into account.</w:t>
      </w:r>
    </w:p>
    <w:p w:rsidR="0043689F" w:rsidRPr="00B97876" w:rsidRDefault="0043689F" w:rsidP="002A6FAD">
      <w:pPr>
        <w:pStyle w:val="ECCBulletsLv1"/>
      </w:pPr>
      <w:r w:rsidRPr="00B97876">
        <w:t>As the simulator is currently setup, it does not present incident power received by the victim fixed radar from the interfering automotive radar, therefore these situations have not been analysed.  The simulator can be modified to allow this analysis to take place</w:t>
      </w:r>
    </w:p>
    <w:p w:rsidR="0043689F" w:rsidRPr="00B97876" w:rsidRDefault="0043689F" w:rsidP="0043689F">
      <w:r w:rsidRPr="00B97876">
        <w:t xml:space="preserve">At present the Time and Space Simulation Tool is still under development. Particularly the implementation of worst-case </w:t>
      </w:r>
      <w:proofErr w:type="spellStart"/>
      <w:r w:rsidRPr="00B97876">
        <w:t>sidelobe</w:t>
      </w:r>
      <w:proofErr w:type="spellEnd"/>
      <w:r w:rsidRPr="00B97876">
        <w:t xml:space="preserve"> levels is still a matter of discussion.</w:t>
      </w:r>
    </w:p>
    <w:p w:rsidR="0043689F" w:rsidRPr="00B97876" w:rsidRDefault="0043689F" w:rsidP="0043689F">
      <w:pPr>
        <w:rPr>
          <w:b/>
        </w:rPr>
      </w:pPr>
      <w:r w:rsidRPr="00B97876">
        <w:rPr>
          <w:b/>
        </w:rPr>
        <w:t>Results of the Simulations</w:t>
      </w:r>
    </w:p>
    <w:p w:rsidR="0043689F" w:rsidRPr="00B97876" w:rsidRDefault="0043689F" w:rsidP="0043689F">
      <w:r w:rsidRPr="00B97876">
        <w:t xml:space="preserve">It is important to note a key difference between the </w:t>
      </w:r>
      <w:proofErr w:type="spellStart"/>
      <w:r w:rsidRPr="00B97876">
        <w:t>Neuhausen</w:t>
      </w:r>
      <w:proofErr w:type="spellEnd"/>
      <w:r w:rsidRPr="00B97876">
        <w:t xml:space="preserve"> test results and the MCL-Results. The results presented from the </w:t>
      </w:r>
      <w:proofErr w:type="spellStart"/>
      <w:r w:rsidRPr="00B97876">
        <w:t>Neuhausen</w:t>
      </w:r>
      <w:proofErr w:type="spellEnd"/>
      <w:r w:rsidRPr="00B97876">
        <w:t xml:space="preserve"> field trials represented recorded interference power-levels, whereas the simulator results only consider incident power-levels on the receiver antenna.</w:t>
      </w:r>
    </w:p>
    <w:p w:rsidR="0043689F" w:rsidRPr="00B97876" w:rsidRDefault="0043689F" w:rsidP="0043689F">
      <w:pPr>
        <w:rPr>
          <w:b/>
        </w:rPr>
      </w:pPr>
      <w:r w:rsidRPr="00B97876">
        <w:rPr>
          <w:b/>
        </w:rPr>
        <w:t>Reference case</w:t>
      </w:r>
    </w:p>
    <w:p w:rsidR="0043689F" w:rsidRPr="00B97876" w:rsidRDefault="0043689F" w:rsidP="0043689F"/>
    <w:p w:rsidR="002A6FAD" w:rsidRPr="00B97876" w:rsidRDefault="002A6FAD" w:rsidP="002A6FAD">
      <w:pPr>
        <w:jc w:val="center"/>
      </w:pPr>
      <w:r w:rsidRPr="00B97876">
        <w:rPr>
          <w:rFonts w:eastAsia="Times New Roman"/>
          <w:noProof/>
          <w:szCs w:val="24"/>
          <w:lang w:val="da-DK" w:eastAsia="da-DK"/>
        </w:rPr>
        <w:drawing>
          <wp:inline distT="0" distB="0" distL="0" distR="0" wp14:anchorId="1CE89A96" wp14:editId="227F2EA8">
            <wp:extent cx="4896091" cy="27256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9925" cy="2733337"/>
                    </a:xfrm>
                    <a:prstGeom prst="rect">
                      <a:avLst/>
                    </a:prstGeom>
                    <a:noFill/>
                  </pic:spPr>
                </pic:pic>
              </a:graphicData>
            </a:graphic>
          </wp:inline>
        </w:drawing>
      </w:r>
    </w:p>
    <w:p w:rsidR="002A6FAD" w:rsidRPr="00B97876" w:rsidRDefault="002A6FAD" w:rsidP="002A6F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19</w:t>
      </w:r>
      <w:r w:rsidRPr="00B97876">
        <w:rPr>
          <w:lang w:val="en-GB"/>
        </w:rPr>
        <w:fldChar w:fldCharType="end"/>
      </w:r>
      <w:r w:rsidRPr="00B97876">
        <w:rPr>
          <w:lang w:val="en-GB"/>
        </w:rPr>
        <w:t xml:space="preserve">: Energy input into the victim vehicle’s receiver antenna from the fixed radar site </w:t>
      </w:r>
      <w:r w:rsidRPr="00B97876">
        <w:rPr>
          <w:lang w:val="en-GB"/>
        </w:rPr>
        <w:br/>
        <w:t>according to the parameter settings of the reference case</w:t>
      </w:r>
    </w:p>
    <w:p w:rsidR="002A6FAD" w:rsidRPr="00B97876" w:rsidRDefault="002A6FAD" w:rsidP="0043689F"/>
    <w:p w:rsidR="002A6FAD" w:rsidRPr="00B97876" w:rsidRDefault="002A6FAD" w:rsidP="00645CD9">
      <w:pPr>
        <w:keepNext/>
        <w:rPr>
          <w:b/>
        </w:rPr>
      </w:pPr>
      <w:r w:rsidRPr="00B97876">
        <w:rPr>
          <w:b/>
        </w:rPr>
        <w:lastRenderedPageBreak/>
        <w:t>Variation of the Mounting Height of the Fixed Radar</w:t>
      </w:r>
    </w:p>
    <w:p w:rsidR="002A6FAD" w:rsidRPr="00B97876" w:rsidRDefault="002A6FAD" w:rsidP="00645CD9">
      <w:pPr>
        <w:keepNext/>
      </w:pPr>
      <w:r w:rsidRPr="00B97876">
        <w:t>In this scenario the fixed radar is mounted at a height of z = 3.5 m, z = 4.0 m and z = 5 m.</w:t>
      </w:r>
    </w:p>
    <w:p w:rsidR="002A6FAD" w:rsidRPr="00B97876" w:rsidRDefault="002A6FAD" w:rsidP="00645CD9">
      <w:pPr>
        <w:keepNext/>
      </w:pPr>
    </w:p>
    <w:p w:rsidR="002A6FAD" w:rsidRPr="00B97876" w:rsidRDefault="002A6FAD" w:rsidP="002A6FAD">
      <w:pPr>
        <w:jc w:val="center"/>
      </w:pPr>
      <w:r w:rsidRPr="00B97876">
        <w:rPr>
          <w:rFonts w:eastAsia="Times New Roman"/>
          <w:noProof/>
          <w:szCs w:val="24"/>
          <w:lang w:val="da-DK" w:eastAsia="da-DK"/>
        </w:rPr>
        <w:drawing>
          <wp:inline distT="0" distB="0" distL="0" distR="0" wp14:anchorId="042DA56C" wp14:editId="662FD129">
            <wp:extent cx="4768770" cy="26547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8937" cy="2671549"/>
                    </a:xfrm>
                    <a:prstGeom prst="rect">
                      <a:avLst/>
                    </a:prstGeom>
                    <a:noFill/>
                  </pic:spPr>
                </pic:pic>
              </a:graphicData>
            </a:graphic>
          </wp:inline>
        </w:drawing>
      </w:r>
    </w:p>
    <w:p w:rsidR="002A6FAD" w:rsidRPr="00B97876" w:rsidRDefault="002A6FAD" w:rsidP="002A6F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20</w:t>
      </w:r>
      <w:r w:rsidRPr="00B97876">
        <w:rPr>
          <w:lang w:val="en-GB"/>
        </w:rPr>
        <w:fldChar w:fldCharType="end"/>
      </w:r>
      <w:r w:rsidRPr="00B97876">
        <w:rPr>
          <w:lang w:val="en-GB"/>
        </w:rPr>
        <w:t xml:space="preserve">: Energy input into the victim vehicle’s receiver antenna from the fixed radar site. </w:t>
      </w:r>
      <w:r w:rsidRPr="00B97876">
        <w:rPr>
          <w:lang w:val="en-GB"/>
        </w:rPr>
        <w:br/>
        <w:t>Mounting height of the fixed radar set to z = 3.5 m</w:t>
      </w:r>
    </w:p>
    <w:p w:rsidR="002A6FAD" w:rsidRPr="00B97876" w:rsidRDefault="002A6FAD" w:rsidP="0043689F"/>
    <w:p w:rsidR="002A6FAD" w:rsidRPr="00B97876" w:rsidRDefault="002A6FAD" w:rsidP="002A6FAD">
      <w:pPr>
        <w:jc w:val="center"/>
      </w:pPr>
      <w:r w:rsidRPr="00B97876">
        <w:rPr>
          <w:rFonts w:eastAsia="Times New Roman"/>
          <w:noProof/>
          <w:szCs w:val="24"/>
          <w:lang w:val="da-DK" w:eastAsia="da-DK"/>
        </w:rPr>
        <w:drawing>
          <wp:inline distT="0" distB="0" distL="0" distR="0" wp14:anchorId="5378032F" wp14:editId="3E1F147D">
            <wp:extent cx="5218726" cy="290524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610" cy="2932458"/>
                    </a:xfrm>
                    <a:prstGeom prst="rect">
                      <a:avLst/>
                    </a:prstGeom>
                    <a:noFill/>
                  </pic:spPr>
                </pic:pic>
              </a:graphicData>
            </a:graphic>
          </wp:inline>
        </w:drawing>
      </w:r>
    </w:p>
    <w:p w:rsidR="002A6FAD" w:rsidRPr="00B97876" w:rsidRDefault="002A6FAD" w:rsidP="002A6F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21</w:t>
      </w:r>
      <w:r w:rsidRPr="00B97876">
        <w:rPr>
          <w:lang w:val="en-GB"/>
        </w:rPr>
        <w:fldChar w:fldCharType="end"/>
      </w:r>
      <w:r w:rsidRPr="00B97876">
        <w:rPr>
          <w:lang w:val="en-GB"/>
        </w:rPr>
        <w:t xml:space="preserve">: Energy input into the victim vehicle’s receiver antenna from the fixed radar site. </w:t>
      </w:r>
      <w:r w:rsidRPr="00B97876">
        <w:rPr>
          <w:lang w:val="en-GB"/>
        </w:rPr>
        <w:br/>
        <w:t>Mounting height of the fixed radar set to z = 4.0 m</w:t>
      </w:r>
    </w:p>
    <w:p w:rsidR="002A6FAD" w:rsidRPr="00B97876" w:rsidRDefault="002A6FAD" w:rsidP="002A6FAD">
      <w:pPr>
        <w:jc w:val="center"/>
      </w:pPr>
    </w:p>
    <w:p w:rsidR="002A6FAD" w:rsidRPr="00B97876" w:rsidRDefault="002A6FAD" w:rsidP="002A6FAD">
      <w:pPr>
        <w:jc w:val="center"/>
      </w:pPr>
      <w:r w:rsidRPr="00B97876">
        <w:rPr>
          <w:rFonts w:eastAsia="Times New Roman"/>
          <w:b/>
          <w:noProof/>
          <w:color w:val="FF0000"/>
          <w:szCs w:val="24"/>
          <w:lang w:val="da-DK" w:eastAsia="da-DK"/>
        </w:rPr>
        <w:lastRenderedPageBreak/>
        <w:drawing>
          <wp:inline distT="0" distB="0" distL="0" distR="0" wp14:anchorId="4961E743" wp14:editId="4BF1C5BD">
            <wp:extent cx="5483300" cy="3052531"/>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7690" cy="3054975"/>
                    </a:xfrm>
                    <a:prstGeom prst="rect">
                      <a:avLst/>
                    </a:prstGeom>
                    <a:noFill/>
                  </pic:spPr>
                </pic:pic>
              </a:graphicData>
            </a:graphic>
          </wp:inline>
        </w:drawing>
      </w:r>
    </w:p>
    <w:p w:rsidR="002A6FAD" w:rsidRPr="00B97876" w:rsidRDefault="002A6FAD" w:rsidP="002A6F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22</w:t>
      </w:r>
      <w:r w:rsidRPr="00B97876">
        <w:rPr>
          <w:lang w:val="en-GB"/>
        </w:rPr>
        <w:fldChar w:fldCharType="end"/>
      </w:r>
      <w:r w:rsidR="006B4AAE" w:rsidRPr="00B97876">
        <w:rPr>
          <w:lang w:val="en-GB"/>
        </w:rPr>
        <w:t xml:space="preserve">: Energy input into the victim vehicle’s receiver antenna from the fixed radar site. </w:t>
      </w:r>
      <w:r w:rsidR="006B4AAE" w:rsidRPr="00B97876">
        <w:rPr>
          <w:lang w:val="en-GB"/>
        </w:rPr>
        <w:br/>
        <w:t>Mounting height of the fixed radar set to z = 5.0 m</w:t>
      </w:r>
    </w:p>
    <w:p w:rsidR="006B4AAE" w:rsidRPr="00B97876" w:rsidRDefault="006B4AAE" w:rsidP="006B4AAE">
      <w:r w:rsidRPr="00B97876">
        <w:t>Variation of the Fixed Radars Distance to the victim’s traffic lane</w:t>
      </w:r>
    </w:p>
    <w:p w:rsidR="002A6FAD" w:rsidRPr="00B97876" w:rsidRDefault="006B4AAE" w:rsidP="006B4AAE">
      <w:r w:rsidRPr="00B97876">
        <w:t>In this scenario the fixed radar is located at y = -5 m instead of y = 0 m.</w:t>
      </w:r>
    </w:p>
    <w:p w:rsidR="002A6FAD" w:rsidRPr="00B97876" w:rsidRDefault="002A6FAD" w:rsidP="0043689F"/>
    <w:p w:rsidR="002A6FAD" w:rsidRPr="00B97876" w:rsidRDefault="002A6FAD" w:rsidP="002A6FAD">
      <w:pPr>
        <w:jc w:val="center"/>
      </w:pPr>
      <w:r w:rsidRPr="00B97876">
        <w:rPr>
          <w:rFonts w:eastAsia="Times New Roman"/>
          <w:b/>
          <w:noProof/>
          <w:color w:val="FF0000"/>
          <w:szCs w:val="24"/>
          <w:lang w:val="da-DK" w:eastAsia="da-DK"/>
        </w:rPr>
        <w:drawing>
          <wp:inline distT="0" distB="0" distL="0" distR="0" wp14:anchorId="153BB9AE" wp14:editId="2F4F0FC5">
            <wp:extent cx="5343335" cy="290145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8510" cy="2915122"/>
                    </a:xfrm>
                    <a:prstGeom prst="rect">
                      <a:avLst/>
                    </a:prstGeom>
                    <a:noFill/>
                  </pic:spPr>
                </pic:pic>
              </a:graphicData>
            </a:graphic>
          </wp:inline>
        </w:drawing>
      </w:r>
    </w:p>
    <w:p w:rsidR="002A6FAD" w:rsidRPr="00B97876" w:rsidRDefault="002A6FAD" w:rsidP="002A6F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23</w:t>
      </w:r>
      <w:r w:rsidRPr="00B97876">
        <w:rPr>
          <w:lang w:val="en-GB"/>
        </w:rPr>
        <w:fldChar w:fldCharType="end"/>
      </w:r>
      <w:r w:rsidR="006B4AAE" w:rsidRPr="00B97876">
        <w:rPr>
          <w:lang w:val="en-GB"/>
        </w:rPr>
        <w:t xml:space="preserve">: Energy input into the victim vehicles receiver antenna from the fixed radar site. </w:t>
      </w:r>
      <w:r w:rsidR="006B4AAE" w:rsidRPr="00B97876">
        <w:rPr>
          <w:lang w:val="en-GB"/>
        </w:rPr>
        <w:br/>
        <w:t>Mounting position of the fixed radar set to y = - 5 m instead of 0 m</w:t>
      </w:r>
    </w:p>
    <w:p w:rsidR="002A6FAD" w:rsidRPr="00B97876" w:rsidRDefault="002A6FAD" w:rsidP="0043689F"/>
    <w:p w:rsidR="002A6FAD" w:rsidRPr="00B97876" w:rsidRDefault="006B4AAE" w:rsidP="00A43BC0">
      <w:pPr>
        <w:keepNext/>
        <w:rPr>
          <w:b/>
        </w:rPr>
      </w:pPr>
      <w:r w:rsidRPr="00B97876">
        <w:rPr>
          <w:b/>
        </w:rPr>
        <w:lastRenderedPageBreak/>
        <w:t>Secondary road scenario – system C</w:t>
      </w:r>
    </w:p>
    <w:p w:rsidR="006B4AAE" w:rsidRPr="00B97876" w:rsidRDefault="006B4AAE" w:rsidP="00A43BC0">
      <w:pPr>
        <w:keepNext/>
      </w:pPr>
      <w:r w:rsidRPr="00B97876">
        <w:t>In this scenario the fixed radar is located at y = 0 m.</w:t>
      </w:r>
    </w:p>
    <w:p w:rsidR="006B4AAE" w:rsidRPr="00B97876" w:rsidRDefault="006B4AAE" w:rsidP="0043689F"/>
    <w:p w:rsidR="002A6FAD" w:rsidRPr="00B97876" w:rsidRDefault="002A6FAD" w:rsidP="002A6FAD">
      <w:pPr>
        <w:jc w:val="center"/>
      </w:pPr>
      <w:r w:rsidRPr="00B97876">
        <w:rPr>
          <w:rFonts w:eastAsia="Times New Roman"/>
          <w:b/>
          <w:noProof/>
          <w:color w:val="FF0000"/>
          <w:szCs w:val="24"/>
          <w:lang w:val="da-DK" w:eastAsia="da-DK"/>
        </w:rPr>
        <w:drawing>
          <wp:inline distT="0" distB="0" distL="0" distR="0" wp14:anchorId="071CBDF4" wp14:editId="74AFF4C2">
            <wp:extent cx="5287122" cy="2943319"/>
            <wp:effectExtent l="0" t="0" r="889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8676" cy="2949751"/>
                    </a:xfrm>
                    <a:prstGeom prst="rect">
                      <a:avLst/>
                    </a:prstGeom>
                    <a:noFill/>
                  </pic:spPr>
                </pic:pic>
              </a:graphicData>
            </a:graphic>
          </wp:inline>
        </w:drawing>
      </w:r>
    </w:p>
    <w:p w:rsidR="002A6FAD" w:rsidRPr="00B97876" w:rsidRDefault="002A6FAD" w:rsidP="002A6F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24</w:t>
      </w:r>
      <w:r w:rsidRPr="00B97876">
        <w:rPr>
          <w:lang w:val="en-GB"/>
        </w:rPr>
        <w:fldChar w:fldCharType="end"/>
      </w:r>
      <w:r w:rsidR="006B4AAE" w:rsidRPr="00B97876">
        <w:rPr>
          <w:lang w:val="en-GB"/>
        </w:rPr>
        <w:t xml:space="preserve">: Energy input into the victim vehicle’s receiver antenna from the fixed radar site </w:t>
      </w:r>
      <w:r w:rsidR="006B4AAE" w:rsidRPr="00B97876">
        <w:rPr>
          <w:lang w:val="en-GB"/>
        </w:rPr>
        <w:br/>
        <w:t>according to the secondary roads scenario</w:t>
      </w:r>
    </w:p>
    <w:p w:rsidR="008A54FC" w:rsidRPr="00B97876" w:rsidRDefault="002A6FAD" w:rsidP="00F51BD6">
      <w:pPr>
        <w:pStyle w:val="Heading2"/>
        <w:rPr>
          <w:lang w:val="en-GB"/>
        </w:rPr>
      </w:pPr>
      <w:bookmarkStart w:id="97" w:name="_Toc473281218"/>
      <w:r w:rsidRPr="00B97876">
        <w:rPr>
          <w:lang w:val="en-GB"/>
        </w:rPr>
        <w:t>Interpretation</w:t>
      </w:r>
      <w:bookmarkEnd w:id="97"/>
    </w:p>
    <w:p w:rsidR="002A6FAD" w:rsidRPr="00B97876" w:rsidRDefault="002A6FAD" w:rsidP="002A6FAD">
      <w:r w:rsidRPr="00B97876">
        <w:t>The simulations show that the victim vehicle experiences an incident power input from the fixed radar (blue curve) that re-appears when illuminated by the fixed radar with eve</w:t>
      </w:r>
      <w:r w:rsidR="002368AF">
        <w:t xml:space="preserve">ry rotation whilst in the FOV. </w:t>
      </w:r>
      <w:r w:rsidRPr="00B97876">
        <w:t xml:space="preserve">Whilst the victim vehicle is not illuminated the fixed radar a baseline level of incident power is shown in the results. The baseline display corresponds to </w:t>
      </w:r>
      <w:proofErr w:type="spellStart"/>
      <w:r w:rsidRPr="00B97876">
        <w:t>sidelobe</w:t>
      </w:r>
      <w:proofErr w:type="spellEnd"/>
      <w:r w:rsidRPr="00B97876">
        <w:t xml:space="preserve"> interaction between the fixed and the automotive antenna systems.  A flat </w:t>
      </w:r>
      <w:proofErr w:type="spellStart"/>
      <w:r w:rsidRPr="00B97876">
        <w:t>sidelobe</w:t>
      </w:r>
      <w:proofErr w:type="spellEnd"/>
      <w:r w:rsidRPr="00B97876">
        <w:t xml:space="preserve"> level is assumed outside the region where main beam data is available. This is one of the known limitations of the simulation tool. </w:t>
      </w:r>
    </w:p>
    <w:p w:rsidR="002A6FAD" w:rsidRPr="00B97876" w:rsidRDefault="002A6FAD" w:rsidP="00C86F89">
      <w:r w:rsidRPr="00B97876">
        <w:t xml:space="preserve">In the scenarios the incident power-level from the reference interferer represents the energy level that could </w:t>
      </w:r>
      <w:proofErr w:type="gramStart"/>
      <w:r w:rsidRPr="00B97876">
        <w:t>expected</w:t>
      </w:r>
      <w:proofErr w:type="gramEnd"/>
      <w:r w:rsidRPr="00B97876">
        <w:t xml:space="preserve"> from the automotive radar reference emitter described for system C. In the simulations this power level appears as a solid red line because the simulation tool is assuming that the reference interferer is constantly transmitting. A real automotive radar system would send out energy only during the active period of its duty cycle (detection time) which is typically between </w:t>
      </w:r>
      <w:r w:rsidR="00C86F89">
        <w:t>20</w:t>
      </w:r>
      <w:r w:rsidRPr="00B97876">
        <w:t xml:space="preserve">-50% as per </w:t>
      </w:r>
      <w:r w:rsidR="006902B3">
        <w:fldChar w:fldCharType="begin"/>
      </w:r>
      <w:r w:rsidR="006902B3">
        <w:instrText xml:space="preserve"> REF _Ref462138668 \h </w:instrText>
      </w:r>
      <w:r w:rsidR="006902B3">
        <w:fldChar w:fldCharType="separate"/>
      </w:r>
      <w:r w:rsidR="00CB59C7" w:rsidRPr="00B97876">
        <w:t xml:space="preserve">Table </w:t>
      </w:r>
      <w:r w:rsidR="00CB59C7">
        <w:rPr>
          <w:noProof/>
        </w:rPr>
        <w:t>3</w:t>
      </w:r>
      <w:r w:rsidR="006902B3">
        <w:fldChar w:fldCharType="end"/>
      </w:r>
      <w:r w:rsidRPr="00B97876">
        <w:t xml:space="preserve">. Therefore, the signal of </w:t>
      </w:r>
      <w:proofErr w:type="gramStart"/>
      <w:r w:rsidRPr="00B97876">
        <w:t>a real</w:t>
      </w:r>
      <w:proofErr w:type="gramEnd"/>
      <w:r w:rsidRPr="00B97876">
        <w:t xml:space="preserve"> automotive radar would appear as an intermittent signal as well. The simulation is creating a solid line at the peak power limit that could be expected from an automotive radar system in order to facilitate the comparison of this reference energy level to the incident power from the fixed radar</w:t>
      </w:r>
    </w:p>
    <w:p w:rsidR="002A6FAD" w:rsidRPr="00B97876" w:rsidRDefault="002A6FAD" w:rsidP="002A6FAD">
      <w:pPr>
        <w:pStyle w:val="Heading3"/>
        <w:rPr>
          <w:lang w:val="en-GB"/>
        </w:rPr>
      </w:pPr>
      <w:bookmarkStart w:id="98" w:name="_Toc473281219"/>
      <w:r w:rsidRPr="00B97876">
        <w:rPr>
          <w:lang w:val="en-GB"/>
        </w:rPr>
        <w:t>Reference case</w:t>
      </w:r>
      <w:bookmarkEnd w:id="98"/>
    </w:p>
    <w:p w:rsidR="002A6FAD" w:rsidRPr="00B97876" w:rsidRDefault="002A6FAD" w:rsidP="002A6FAD">
      <w:r w:rsidRPr="00B97876">
        <w:t xml:space="preserve">In the reference case </w:t>
      </w:r>
      <w:bookmarkStart w:id="99" w:name="OLE_LINK24"/>
      <w:r w:rsidRPr="00B97876">
        <w:t>the incident power-level from the reference interferer represents the energy level that could expected from the vehicular radar system C</w:t>
      </w:r>
      <w:bookmarkEnd w:id="99"/>
      <w:r w:rsidR="00216ED5">
        <w:t>. Figure 28</w:t>
      </w:r>
      <w:r w:rsidRPr="00B97876">
        <w:t xml:space="preserve"> illustrates that the peak incident power from the fixed radar can be 5 dB above the peak incident power level received from the vehicular radar.</w:t>
      </w:r>
    </w:p>
    <w:p w:rsidR="002A6FAD" w:rsidRPr="00B97876" w:rsidRDefault="002A6FAD" w:rsidP="002A6FAD">
      <w:pPr>
        <w:pStyle w:val="Heading3"/>
        <w:rPr>
          <w:lang w:val="en-GB"/>
        </w:rPr>
      </w:pPr>
      <w:bookmarkStart w:id="100" w:name="_Toc473281220"/>
      <w:r w:rsidRPr="00B97876">
        <w:rPr>
          <w:lang w:val="en-GB"/>
        </w:rPr>
        <w:lastRenderedPageBreak/>
        <w:t>Variation of the mounting height</w:t>
      </w:r>
      <w:bookmarkEnd w:id="100"/>
    </w:p>
    <w:p w:rsidR="002A6FAD" w:rsidRPr="00B97876" w:rsidRDefault="002A6FAD" w:rsidP="002A6FAD">
      <w:r w:rsidRPr="00B97876">
        <w:t xml:space="preserve">The comparison of </w:t>
      </w:r>
      <w:r w:rsidR="00C90BFB">
        <w:t>the two figures given below</w:t>
      </w:r>
      <w:r w:rsidRPr="00B97876">
        <w:t xml:space="preserve"> (f</w:t>
      </w:r>
      <w:r w:rsidR="00C90BFB">
        <w:t xml:space="preserve">ixed radar mounted at z = 3.5 m, and </w:t>
      </w:r>
      <w:r w:rsidRPr="00B97876">
        <w:t>at z = 5.0</w:t>
      </w:r>
      <w:r w:rsidR="00216ED5">
        <w:t xml:space="preserve"> </w:t>
      </w:r>
      <w:r w:rsidRPr="00B97876">
        <w:t>m) shows that the peak incident power input from the fixed radar at 5 m is roughly 1 dB lower than the peak incident power input from the fixed radar at 3.5 m. Incident power-levels at a given range may vary up to 5 dB with the given variation in height. The two figures below show the peak incident power-levels calculated across the full range from these simulations.</w:t>
      </w:r>
    </w:p>
    <w:p w:rsidR="002A6FAD" w:rsidRPr="00B97876" w:rsidRDefault="002A6FAD" w:rsidP="002A6FAD">
      <w:pPr>
        <w:jc w:val="center"/>
      </w:pPr>
      <w:r w:rsidRPr="00B97876">
        <w:rPr>
          <w:rFonts w:eastAsia="Times New Roman"/>
          <w:noProof/>
          <w:szCs w:val="24"/>
          <w:lang w:val="da-DK" w:eastAsia="da-DK"/>
        </w:rPr>
        <w:drawing>
          <wp:inline distT="0" distB="0" distL="0" distR="0" wp14:anchorId="1D4D9C62" wp14:editId="45751047">
            <wp:extent cx="6120765" cy="1514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1514475"/>
                    </a:xfrm>
                    <a:prstGeom prst="rect">
                      <a:avLst/>
                    </a:prstGeom>
                  </pic:spPr>
                </pic:pic>
              </a:graphicData>
            </a:graphic>
          </wp:inline>
        </w:drawing>
      </w:r>
    </w:p>
    <w:p w:rsidR="002A6FAD" w:rsidRPr="00B97876" w:rsidRDefault="002A6FAD" w:rsidP="002A6FAD">
      <w:pPr>
        <w:jc w:val="center"/>
      </w:pPr>
      <w:r w:rsidRPr="00B97876">
        <w:rPr>
          <w:rFonts w:eastAsia="Times New Roman"/>
          <w:noProof/>
          <w:szCs w:val="24"/>
          <w:lang w:val="da-DK" w:eastAsia="da-DK"/>
        </w:rPr>
        <w:drawing>
          <wp:inline distT="0" distB="0" distL="0" distR="0" wp14:anchorId="36FE41DE" wp14:editId="5331C5D4">
            <wp:extent cx="6120765" cy="172783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1727835"/>
                    </a:xfrm>
                    <a:prstGeom prst="rect">
                      <a:avLst/>
                    </a:prstGeom>
                  </pic:spPr>
                </pic:pic>
              </a:graphicData>
            </a:graphic>
          </wp:inline>
        </w:drawing>
      </w:r>
    </w:p>
    <w:p w:rsidR="002A6FAD" w:rsidRPr="00216ED5" w:rsidRDefault="002A6FAD" w:rsidP="002A6FAD">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25</w:t>
      </w:r>
      <w:r w:rsidRPr="00B97876">
        <w:rPr>
          <w:lang w:val="en-GB"/>
        </w:rPr>
        <w:fldChar w:fldCharType="end"/>
      </w:r>
      <w:r w:rsidR="00216ED5">
        <w:rPr>
          <w:lang w:val="en-GB"/>
        </w:rPr>
        <w:t xml:space="preserve">: </w:t>
      </w:r>
      <w:r w:rsidR="00C90BFB" w:rsidRPr="00C90BFB">
        <w:rPr>
          <w:lang w:val="en-GB"/>
        </w:rPr>
        <w:t>P</w:t>
      </w:r>
      <w:r w:rsidR="00216ED5" w:rsidRPr="00216ED5">
        <w:rPr>
          <w:lang w:val="en-GB"/>
        </w:rPr>
        <w:t>eak incident power-levels calculated across the full range</w:t>
      </w:r>
    </w:p>
    <w:p w:rsidR="006B4AAE" w:rsidRPr="00B97876" w:rsidRDefault="006B4AAE" w:rsidP="006B4AAE">
      <w:pPr>
        <w:pStyle w:val="Heading3"/>
        <w:rPr>
          <w:lang w:val="en-GB"/>
        </w:rPr>
      </w:pPr>
      <w:bookmarkStart w:id="101" w:name="_Toc473281221"/>
      <w:r w:rsidRPr="00B97876">
        <w:rPr>
          <w:lang w:val="en-GB"/>
        </w:rPr>
        <w:t>Variation of the Fixed Radars Distance to the victim’s traffic lane</w:t>
      </w:r>
      <w:bookmarkEnd w:id="101"/>
    </w:p>
    <w:p w:rsidR="006B4AAE" w:rsidRPr="00B97876" w:rsidRDefault="00C90BFB" w:rsidP="006B4AAE">
      <w:r>
        <w:t>T</w:t>
      </w:r>
      <w:r w:rsidR="006B4AAE" w:rsidRPr="00B97876">
        <w:t>he incident power received by the victim automotive radar is significantly reduced due to the larger lateral separation of the fixed radar from the roadside. This effect becomes more obvious and significant as the vehicle approach</w:t>
      </w:r>
      <w:r>
        <w:t>es</w:t>
      </w:r>
      <w:r w:rsidR="006B4AAE" w:rsidRPr="00B97876">
        <w:t xml:space="preserve"> the fixed radar site. In the near field it leads to a reduction of the </w:t>
      </w:r>
      <w:r>
        <w:t xml:space="preserve">incident power of up to 10 </w:t>
      </w:r>
      <w:proofErr w:type="spellStart"/>
      <w:r>
        <w:t>dB.</w:t>
      </w:r>
      <w:proofErr w:type="spellEnd"/>
      <w:r>
        <w:t xml:space="preserve"> </w:t>
      </w:r>
      <w:r w:rsidR="006B4AAE" w:rsidRPr="00B97876">
        <w:t>Similarly</w:t>
      </w:r>
      <w:r>
        <w:t>,</w:t>
      </w:r>
      <w:r w:rsidR="006B4AAE" w:rsidRPr="00B97876">
        <w:t xml:space="preserve"> the effect will also be reduced for vehicles travelling in lanes 2, 3, etc</w:t>
      </w:r>
      <w:r>
        <w:t>.</w:t>
      </w:r>
      <w:r w:rsidR="006B4AAE" w:rsidRPr="00B97876">
        <w:t xml:space="preserve"> in a highway environment.</w:t>
      </w:r>
    </w:p>
    <w:p w:rsidR="002A6FAD" w:rsidRPr="00B97876" w:rsidRDefault="006B4AAE" w:rsidP="006B4AAE">
      <w:r w:rsidRPr="00B97876">
        <w:t xml:space="preserve">In Combination the subchapters 4.3.2 and 4.3.3 demonstrate that the incident power level received by the victim automotive receiver depends on the spatial separation between receiver and transmitter. This distance is given be </w:t>
      </w:r>
      <m:oMath>
        <m:rad>
          <m:radPr>
            <m:degHide m:val="1"/>
            <m:ctrlPr>
              <w:rPr>
                <w:rFonts w:ascii="Cambria Math" w:hAnsi="Cambria Math"/>
                <w:i/>
              </w:rPr>
            </m:ctrlPr>
          </m:radPr>
          <m:deg/>
          <m:e>
            <m:sSup>
              <m:sSupPr>
                <m:ctrlPr>
                  <w:rPr>
                    <w:rFonts w:ascii="Cambria Math" w:hAnsi="Cambria Math"/>
                    <w:i/>
                  </w:rPr>
                </m:ctrlPr>
              </m:sSupPr>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e>
              <m:sup>
                <m:r>
                  <w:rPr>
                    <w:rFonts w:ascii="Cambria Math" w:hAnsi="Cambria Math"/>
                  </w:rPr>
                  <m:t>2</m:t>
                </m:r>
              </m:sup>
            </m:sSup>
          </m:e>
        </m:rad>
      </m:oMath>
      <w:r w:rsidRPr="00B97876">
        <w:t xml:space="preserve"> with a being the lateral and b being the horizontal separation of transmitter and receiver. This means that raising the minimum height of fixed radar installations above ground or the lateral distance of fixed radar sites from roadsides could be instruments to reduce the incident power level received by the vehicular radar system.</w:t>
      </w:r>
    </w:p>
    <w:p w:rsidR="002A6FAD" w:rsidRPr="00B97876" w:rsidRDefault="006B4AAE" w:rsidP="002A6FAD">
      <w:pPr>
        <w:pStyle w:val="Heading3"/>
        <w:rPr>
          <w:lang w:val="en-GB"/>
        </w:rPr>
      </w:pPr>
      <w:bookmarkStart w:id="102" w:name="_Toc473281222"/>
      <w:r w:rsidRPr="00B97876">
        <w:rPr>
          <w:lang w:val="en-GB"/>
        </w:rPr>
        <w:t>Secondary road scenarios</w:t>
      </w:r>
      <w:bookmarkEnd w:id="102"/>
    </w:p>
    <w:p w:rsidR="006B4AAE" w:rsidRDefault="006B4AAE" w:rsidP="006B4AAE">
      <w:r w:rsidRPr="00B97876">
        <w:t xml:space="preserve">In this scenario the fixed radar incident power to the victim radar (System C) is analysed. The setup for this scenario has the victim vehicle and the reference emitter vehicle travelling in opposite directions in adjacent lanes. This differs from </w:t>
      </w:r>
      <w:proofErr w:type="spellStart"/>
      <w:r w:rsidRPr="00B97876">
        <w:t>Neuhausen</w:t>
      </w:r>
      <w:proofErr w:type="spellEnd"/>
      <w:r w:rsidRPr="00B97876">
        <w:t xml:space="preserve"> reference case where the lateral separation from the reference vehicle is greater.  </w:t>
      </w:r>
    </w:p>
    <w:p w:rsidR="006B4AAE" w:rsidRPr="00B97876" w:rsidRDefault="006B4AAE" w:rsidP="006B4AAE">
      <w:r w:rsidRPr="00B97876">
        <w:lastRenderedPageBreak/>
        <w:t xml:space="preserve">In this particular geometric setup the incident power from the fixed radar and the reference emitter have similar peak levels over the full driving distance, except </w:t>
      </w:r>
      <w:r w:rsidRPr="00645CD9">
        <w:rPr>
          <w:rStyle w:val="ECCParagraph"/>
        </w:rPr>
        <w:t>for</w:t>
      </w:r>
      <w:r w:rsidRPr="00B97876">
        <w:t xml:space="preserve"> very close to the fixed radar where the vehicle temporarily drops out of the field of view of the radar.</w:t>
      </w:r>
    </w:p>
    <w:p w:rsidR="006B4AAE" w:rsidRPr="00B97876" w:rsidRDefault="006B4AAE" w:rsidP="006B4AAE">
      <w:pPr>
        <w:rPr>
          <w:b/>
        </w:rPr>
      </w:pPr>
      <w:r w:rsidRPr="00B97876">
        <w:rPr>
          <w:b/>
        </w:rPr>
        <w:t>Summary of scenario analysis</w:t>
      </w:r>
    </w:p>
    <w:p w:rsidR="006B4AAE" w:rsidRPr="00B97876" w:rsidRDefault="006B4AAE" w:rsidP="006B4AAE">
      <w:r w:rsidRPr="00B97876">
        <w:t>Only a small snapshot of p</w:t>
      </w:r>
      <w:r w:rsidR="00C90BFB">
        <w:t>ossible geometric scenarios was</w:t>
      </w:r>
      <w:r w:rsidRPr="00B97876">
        <w:t xml:space="preserve"> selected for presentation in this report. Other geometries are possible and the other radar systems studied in this report are not analysed in this section. The simulator has not been used to analyse the incident power received by the victim fixed infrastructure radar from an interfering automotive radar in this report, but could be modified to do so.</w:t>
      </w:r>
    </w:p>
    <w:p w:rsidR="006B4AAE" w:rsidRPr="00B97876" w:rsidRDefault="006B4AAE" w:rsidP="006B4AAE">
      <w:r w:rsidRPr="00B97876">
        <w:t xml:space="preserve">Changes to incident power into the victim vehicle can increase or decrease with relative geometrical variations of the fixed radar or another automotive radar (reference emitter in this study).  </w:t>
      </w:r>
    </w:p>
    <w:p w:rsidR="006B4AAE" w:rsidRPr="00B97876" w:rsidRDefault="006B4AAE" w:rsidP="006B4AAE">
      <w:r w:rsidRPr="00B97876">
        <w:t xml:space="preserve">The incident power received by the victim automotive radar from a fixed radar site, as studied in this report, at its receive antenna can be of the same order of magnitude as the power received from a second automotive radar. </w:t>
      </w:r>
    </w:p>
    <w:p w:rsidR="006B4AAE" w:rsidRPr="00B97876" w:rsidRDefault="006B4AAE" w:rsidP="006B4AAE">
      <w:r w:rsidRPr="00B97876">
        <w:t>The simulation tool only calculates incident power levels at the victim’s receiver antenna. Incident power alone does not directly transfer into interference. Incident power is only one aspect of interference being generated in the receiver. The simulation tool does not consider any system level or mitigation aspects beyond the receive antenna such as e.g. occupied bandwidth, frequency hopping, duty cycling.</w:t>
      </w:r>
    </w:p>
    <w:p w:rsidR="006B4AAE" w:rsidRPr="00B97876" w:rsidRDefault="006B4AAE" w:rsidP="006B4AAE">
      <w:r w:rsidRPr="00B97876">
        <w:t xml:space="preserve">The transmit power levels considered in these simulations are realistic values taken for both the fixed infrastructure radar and automotive radars.  Radar systems of any type that </w:t>
      </w:r>
      <w:proofErr w:type="gramStart"/>
      <w:r w:rsidRPr="00B97876">
        <w:t>use more transmit</w:t>
      </w:r>
      <w:proofErr w:type="gramEnd"/>
      <w:r w:rsidRPr="00B97876">
        <w:t xml:space="preserve"> power may have effects stronger than those illustrated in this report.</w:t>
      </w:r>
    </w:p>
    <w:p w:rsidR="006B4AAE" w:rsidRPr="00B97876" w:rsidRDefault="006B4AAE" w:rsidP="006B4AAE"/>
    <w:p w:rsidR="006B4AAE" w:rsidRPr="00B97876" w:rsidRDefault="006B4AAE" w:rsidP="006B4AAE">
      <w:pPr>
        <w:pStyle w:val="Heading1"/>
        <w:rPr>
          <w:lang w:val="en-GB"/>
        </w:rPr>
      </w:pPr>
      <w:bookmarkStart w:id="103" w:name="_Toc473281223"/>
      <w:r w:rsidRPr="00B97876">
        <w:rPr>
          <w:lang w:val="en-GB"/>
        </w:rPr>
        <w:lastRenderedPageBreak/>
        <w:t>SEAMCAT simulations</w:t>
      </w:r>
      <w:bookmarkEnd w:id="103"/>
    </w:p>
    <w:p w:rsidR="006B4AAE" w:rsidRPr="00B97876" w:rsidRDefault="006B4AAE" w:rsidP="006B4AAE">
      <w:r w:rsidRPr="00B97876">
        <w:t>Because of the following reasons no SEAMCAT scenario was considered in this report.</w:t>
      </w:r>
    </w:p>
    <w:p w:rsidR="006B4AAE" w:rsidRPr="00B97876" w:rsidRDefault="006B4AAE" w:rsidP="006B4AAE">
      <w:pPr>
        <w:rPr>
          <w:rFonts w:ascii="Calibri" w:hAnsi="Calibri"/>
        </w:rPr>
      </w:pPr>
      <w:r w:rsidRPr="00B97876">
        <w:t xml:space="preserve">In this report, the operation of automotive radars is explained which indicates that snapshot images of the environment are generated within the radar each cycle and that these raw targets are observed over several successive cycles in order to create tracked targets. Input from the radar to the customer or vehicle is only provided based on the position and speeds of these tracked targets. </w:t>
      </w:r>
    </w:p>
    <w:p w:rsidR="006B4AAE" w:rsidRPr="00B97876" w:rsidRDefault="006B4AAE" w:rsidP="006B4AAE">
      <w:r w:rsidRPr="00B97876">
        <w:t>For this study we have therefore considered the time-domain nature of interference for a victim travelling along a linear path. It was considered that an Excel spreadsheet that calculates signal level was the most effective way of considering this rather than a Monte Carlo simulation</w:t>
      </w:r>
    </w:p>
    <w:p w:rsidR="006B4AAE" w:rsidRPr="00B97876" w:rsidRDefault="006B4AAE" w:rsidP="00436AD4">
      <w:pPr>
        <w:pStyle w:val="Heading1"/>
        <w:rPr>
          <w:lang w:val="en-GB"/>
        </w:rPr>
      </w:pPr>
      <w:bookmarkStart w:id="104" w:name="_Toc473281224"/>
      <w:r w:rsidRPr="00B97876">
        <w:rPr>
          <w:lang w:val="en-GB"/>
        </w:rPr>
        <w:lastRenderedPageBreak/>
        <w:t xml:space="preserve">Field </w:t>
      </w:r>
      <w:r w:rsidR="00436AD4" w:rsidRPr="00436AD4">
        <w:rPr>
          <w:lang w:val="en-GB"/>
        </w:rPr>
        <w:t>trial measurements and observations</w:t>
      </w:r>
      <w:bookmarkEnd w:id="104"/>
    </w:p>
    <w:p w:rsidR="006B4AAE" w:rsidRPr="00B97876" w:rsidRDefault="006B4AAE" w:rsidP="006B4AAE">
      <w:pPr>
        <w:pStyle w:val="Heading2"/>
        <w:rPr>
          <w:lang w:val="en-GB"/>
        </w:rPr>
      </w:pPr>
      <w:bookmarkStart w:id="105" w:name="_Toc473281225"/>
      <w:r w:rsidRPr="00B97876">
        <w:rPr>
          <w:lang w:val="en-GB"/>
        </w:rPr>
        <w:t>Controlled field trial measurements in Neuhausen ob Eck</w:t>
      </w:r>
      <w:bookmarkEnd w:id="105"/>
    </w:p>
    <w:p w:rsidR="006B4AAE" w:rsidRPr="00B97876" w:rsidRDefault="006B4AAE" w:rsidP="006B4AAE">
      <w:pPr>
        <w:pStyle w:val="Heading3"/>
        <w:rPr>
          <w:lang w:val="en-GB"/>
        </w:rPr>
      </w:pPr>
      <w:bookmarkStart w:id="106" w:name="_Toc473281226"/>
      <w:r w:rsidRPr="00B97876">
        <w:rPr>
          <w:lang w:val="en-GB"/>
        </w:rPr>
        <w:t>Description of the test setup</w:t>
      </w:r>
      <w:bookmarkEnd w:id="106"/>
    </w:p>
    <w:p w:rsidR="006B4AAE" w:rsidRPr="00B97876" w:rsidRDefault="006B4AAE" w:rsidP="00645CD9">
      <w:pPr>
        <w:pStyle w:val="Heading4"/>
      </w:pPr>
      <w:bookmarkStart w:id="107" w:name="_Toc473281227"/>
      <w:r w:rsidRPr="00B97876">
        <w:t>Test Area</w:t>
      </w:r>
      <w:bookmarkEnd w:id="107"/>
    </w:p>
    <w:p w:rsidR="006B4AAE" w:rsidRPr="00B97876" w:rsidRDefault="006B4AAE" w:rsidP="006B4AAE">
      <w:r w:rsidRPr="00B97876">
        <w:t xml:space="preserve">The controlled field trial measurements were performed on an airfield at </w:t>
      </w:r>
      <w:proofErr w:type="spellStart"/>
      <w:r w:rsidRPr="00B97876">
        <w:t>Neuhausen</w:t>
      </w:r>
      <w:proofErr w:type="spellEnd"/>
      <w:r w:rsidRPr="00B97876">
        <w:t xml:space="preserve"> </w:t>
      </w:r>
      <w:proofErr w:type="spellStart"/>
      <w:r w:rsidRPr="00B97876">
        <w:t>ob</w:t>
      </w:r>
      <w:proofErr w:type="spellEnd"/>
      <w:r w:rsidRPr="00B97876">
        <w:t xml:space="preserve"> Eck, Germany. The airfield is a very large compound that is free from any large objects such as trees or buildings that could cause radar reflections. The airfield was also free from other radar interferers. The weather conditions were very good: sunny clear sky, no c</w:t>
      </w:r>
      <w:r w:rsidR="00FD13FE">
        <w:t xml:space="preserve">loud </w:t>
      </w:r>
      <w:r w:rsidRPr="00B97876">
        <w:t>cover, no snow or rain.</w:t>
      </w:r>
    </w:p>
    <w:p w:rsidR="006B4AAE" w:rsidRPr="00B97876" w:rsidRDefault="006B4AAE" w:rsidP="006B4AAE">
      <w:pPr>
        <w:jc w:val="center"/>
      </w:pPr>
      <w:r w:rsidRPr="00B97876">
        <w:rPr>
          <w:rFonts w:eastAsia="Times New Roman"/>
          <w:noProof/>
          <w:szCs w:val="24"/>
          <w:lang w:val="da-DK" w:eastAsia="da-DK"/>
        </w:rPr>
        <w:drawing>
          <wp:inline distT="0" distB="0" distL="0" distR="0" wp14:anchorId="11275CA4" wp14:editId="2E19C2F1">
            <wp:extent cx="5683250" cy="1428750"/>
            <wp:effectExtent l="0" t="0" r="0" b="0"/>
            <wp:docPr id="5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3250" cy="1428750"/>
                    </a:xfrm>
                    <a:prstGeom prst="rect">
                      <a:avLst/>
                    </a:prstGeom>
                    <a:noFill/>
                    <a:ln>
                      <a:noFill/>
                    </a:ln>
                  </pic:spPr>
                </pic:pic>
              </a:graphicData>
            </a:graphic>
          </wp:inline>
        </w:drawing>
      </w:r>
    </w:p>
    <w:p w:rsidR="006B4AAE" w:rsidRPr="00B97876" w:rsidRDefault="00ED7AAF" w:rsidP="00ED7AAF">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26</w:t>
      </w:r>
      <w:r w:rsidRPr="00B97876">
        <w:rPr>
          <w:lang w:val="en-GB"/>
        </w:rPr>
        <w:fldChar w:fldCharType="end"/>
      </w:r>
      <w:r w:rsidRPr="00B97876">
        <w:rPr>
          <w:lang w:val="en-GB"/>
        </w:rPr>
        <w:t>: Display of the runway and the test-setup during the field test</w:t>
      </w:r>
    </w:p>
    <w:p w:rsidR="006B4AAE" w:rsidRPr="00B97876" w:rsidRDefault="00ED7AAF" w:rsidP="006B4AAE">
      <w:r w:rsidRPr="00B97876">
        <w:t>The test site offered ideal test-conditions for a compatibility study since no harmful influences on the results had to be expected n</w:t>
      </w:r>
      <w:r w:rsidR="00F4349D">
        <w:t>e</w:t>
      </w:r>
      <w:r w:rsidRPr="00B97876">
        <w:t>ither due to signal reflections from large buildings or objects nor due to signal impairment due to bad weather. For the interpretation of the test results it has to be taken into account, that these idealised test-conditions do not reflect these aspects of real life environments.</w:t>
      </w:r>
    </w:p>
    <w:p w:rsidR="00ED7AAF" w:rsidRPr="00B97876" w:rsidRDefault="00ED7AAF" w:rsidP="00645CD9">
      <w:pPr>
        <w:pStyle w:val="Heading4"/>
      </w:pPr>
      <w:bookmarkStart w:id="108" w:name="_Toc473281228"/>
      <w:r w:rsidRPr="00B97876">
        <w:t>Radar systems</w:t>
      </w:r>
      <w:bookmarkEnd w:id="108"/>
    </w:p>
    <w:p w:rsidR="00ED7AAF" w:rsidRPr="00B97876" w:rsidRDefault="00ED7AAF" w:rsidP="00ED7AAF">
      <w:pPr>
        <w:rPr>
          <w:noProof/>
        </w:rPr>
      </w:pPr>
      <w:r w:rsidRPr="00B97876">
        <w:rPr>
          <w:noProof/>
        </w:rPr>
        <w:t xml:space="preserve">Subject to the compatibility study were two forward looking automotive long range radar systems, one automotive short range radar system and one fixed transportation infrastructure radar system. </w:t>
      </w:r>
    </w:p>
    <w:p w:rsidR="00ED7AAF" w:rsidRPr="00B97876" w:rsidRDefault="00ED7AAF" w:rsidP="00ED7AAF">
      <w:pPr>
        <w:keepNext/>
        <w:rPr>
          <w:noProof/>
        </w:rPr>
      </w:pPr>
      <w:r w:rsidRPr="00B97876">
        <w:rPr>
          <w:noProof/>
        </w:rPr>
        <w:lastRenderedPageBreak/>
        <w:t>The long range radar systems were mounted to the front of the vehicle and facing into the direction of travel. The short rang radar system was mounted to the corners of the rear bumper of a vehicle and were looking backwards at 45°.</w:t>
      </w:r>
    </w:p>
    <w:p w:rsidR="006B4AAE" w:rsidRPr="00B97876" w:rsidRDefault="00ED7AAF" w:rsidP="00ED7AAF">
      <w:pPr>
        <w:keepNext/>
      </w:pPr>
      <w:r w:rsidRPr="00B97876">
        <w:rPr>
          <w:noProof/>
          <w:lang w:val="da-DK" w:eastAsia="da-DK"/>
        </w:rPr>
        <w:drawing>
          <wp:anchor distT="0" distB="0" distL="114300" distR="114300" simplePos="0" relativeHeight="251665408" behindDoc="0" locked="0" layoutInCell="1" allowOverlap="1" wp14:anchorId="7E486340" wp14:editId="3A147D5F">
            <wp:simplePos x="0" y="0"/>
            <wp:positionH relativeFrom="column">
              <wp:posOffset>3199765</wp:posOffset>
            </wp:positionH>
            <wp:positionV relativeFrom="paragraph">
              <wp:posOffset>459740</wp:posOffset>
            </wp:positionV>
            <wp:extent cx="1524000" cy="1388110"/>
            <wp:effectExtent l="0" t="0" r="0" b="2540"/>
            <wp:wrapTopAndBottom/>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876">
        <w:rPr>
          <w:noProof/>
          <w:lang w:val="da-DK" w:eastAsia="da-DK"/>
        </w:rPr>
        <w:drawing>
          <wp:anchor distT="0" distB="0" distL="114300" distR="114300" simplePos="0" relativeHeight="251666432" behindDoc="0" locked="0" layoutInCell="1" allowOverlap="1" wp14:anchorId="3F1A6760" wp14:editId="72FC9AC0">
            <wp:simplePos x="0" y="0"/>
            <wp:positionH relativeFrom="column">
              <wp:posOffset>473710</wp:posOffset>
            </wp:positionH>
            <wp:positionV relativeFrom="paragraph">
              <wp:posOffset>704850</wp:posOffset>
            </wp:positionV>
            <wp:extent cx="1397000" cy="939800"/>
            <wp:effectExtent l="0" t="0" r="0" b="0"/>
            <wp:wrapTopAndBottom/>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700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6A2" w:rsidRPr="00B97876" w:rsidRDefault="0027787F" w:rsidP="0027787F">
      <w:pPr>
        <w:pStyle w:val="Caption"/>
        <w:rPr>
          <w:lang w:val="en-GB"/>
        </w:rPr>
      </w:pPr>
      <w:r w:rsidRPr="00B97876">
        <w:rPr>
          <w:lang w:val="en-GB"/>
        </w:rPr>
        <w:t xml:space="preserve">Figure </w:t>
      </w:r>
      <w:r w:rsidR="00DF7D1E" w:rsidRPr="00B97876">
        <w:rPr>
          <w:lang w:val="en-GB"/>
        </w:rPr>
        <w:fldChar w:fldCharType="begin"/>
      </w:r>
      <w:r w:rsidR="00DF7D1E" w:rsidRPr="00B97876">
        <w:rPr>
          <w:lang w:val="en-GB"/>
        </w:rPr>
        <w:instrText xml:space="preserve"> SEQ Figure \* ARABIC </w:instrText>
      </w:r>
      <w:r w:rsidR="00DF7D1E" w:rsidRPr="00B97876">
        <w:rPr>
          <w:lang w:val="en-GB"/>
        </w:rPr>
        <w:fldChar w:fldCharType="separate"/>
      </w:r>
      <w:r w:rsidR="00CB59C7">
        <w:rPr>
          <w:noProof/>
          <w:lang w:val="en-GB"/>
        </w:rPr>
        <w:t>27</w:t>
      </w:r>
      <w:r w:rsidR="00DF7D1E" w:rsidRPr="00B97876">
        <w:rPr>
          <w:lang w:val="en-GB"/>
        </w:rPr>
        <w:fldChar w:fldCharType="end"/>
      </w:r>
      <w:r w:rsidRPr="00B97876">
        <w:rPr>
          <w:lang w:val="en-GB"/>
        </w:rPr>
        <w:t xml:space="preserve">: </w:t>
      </w:r>
      <w:r w:rsidR="00ED7AAF" w:rsidRPr="00B97876">
        <w:rPr>
          <w:lang w:val="en-GB"/>
        </w:rPr>
        <w:t>Representation of the mounting positions of a front-looking long range radar system (left) and a rear looking short range radar system (right)</w:t>
      </w:r>
    </w:p>
    <w:p w:rsidR="00ED7AAF" w:rsidRPr="00B97876" w:rsidRDefault="00ED7AAF" w:rsidP="00ED7AAF">
      <w:r w:rsidRPr="00B97876">
        <w:rPr>
          <w:noProof/>
        </w:rPr>
        <w:t>The fixed radar installation was mounted on a mobile pole at a hight of four meters that was located on the shoulder of the runway.</w:t>
      </w:r>
    </w:p>
    <w:p w:rsidR="00ED7AAF" w:rsidRPr="00C90BFB" w:rsidRDefault="00ED7AAF" w:rsidP="00645CD9">
      <w:pPr>
        <w:pStyle w:val="Heading4"/>
      </w:pPr>
      <w:bookmarkStart w:id="109" w:name="_Toc473281229"/>
      <w:r w:rsidRPr="00C90BFB">
        <w:t>Targets</w:t>
      </w:r>
      <w:bookmarkEnd w:id="109"/>
    </w:p>
    <w:p w:rsidR="00ED7AAF" w:rsidRPr="00B97876" w:rsidRDefault="00ED7AAF" w:rsidP="00ED7AAF">
      <w:pPr>
        <w:rPr>
          <w:rFonts w:eastAsia="MS Gothic"/>
          <w:bCs/>
          <w:i/>
          <w:iCs/>
          <w:noProof/>
          <w:sz w:val="24"/>
        </w:rPr>
      </w:pPr>
      <w:r w:rsidRPr="00B97876">
        <w:rPr>
          <w:noProof/>
        </w:rPr>
        <w:t>During the field test corner reflectors were used as targets for the radar observation. The corner reflectors were choosen to represent the typical reflection of a pedestrian, a motorcycle and a vehicle.</w:t>
      </w:r>
    </w:p>
    <w:p w:rsidR="00ED7AAF" w:rsidRPr="00B97876" w:rsidRDefault="00ED7AAF" w:rsidP="00645CD9">
      <w:pPr>
        <w:pStyle w:val="Heading4"/>
        <w:rPr>
          <w:noProof/>
        </w:rPr>
      </w:pPr>
      <w:bookmarkStart w:id="110" w:name="_Toc473281230"/>
      <w:bookmarkStart w:id="111" w:name="_Toc452479991"/>
      <w:r w:rsidRPr="00B97876">
        <w:rPr>
          <w:noProof/>
        </w:rPr>
        <w:t>Test Program</w:t>
      </w:r>
      <w:bookmarkEnd w:id="110"/>
    </w:p>
    <w:bookmarkEnd w:id="111"/>
    <w:p w:rsidR="00ED7AAF" w:rsidRPr="00B97876" w:rsidRDefault="00ED7AAF" w:rsidP="00ED7AAF">
      <w:pPr>
        <w:rPr>
          <w:noProof/>
        </w:rPr>
      </w:pPr>
      <w:r w:rsidRPr="00B97876">
        <w:rPr>
          <w:noProof/>
        </w:rPr>
        <w:t>During the test the following cases were considered:</w:t>
      </w:r>
    </w:p>
    <w:p w:rsidR="00ED7AAF" w:rsidRPr="00B97876" w:rsidRDefault="00ED7AAF" w:rsidP="00ED7AAF">
      <w:pPr>
        <w:pStyle w:val="ECCBulletsLv1"/>
        <w:rPr>
          <w:noProof/>
        </w:rPr>
      </w:pPr>
      <w:r w:rsidRPr="00B97876">
        <w:rPr>
          <w:noProof/>
        </w:rPr>
        <w:t>Fixed radar vs automotive radars;</w:t>
      </w:r>
    </w:p>
    <w:p w:rsidR="00ED7AAF" w:rsidRPr="00B97876" w:rsidRDefault="00ED7AAF" w:rsidP="00ED7AAF">
      <w:pPr>
        <w:pStyle w:val="ECCBulletsLv1"/>
        <w:rPr>
          <w:noProof/>
        </w:rPr>
      </w:pPr>
      <w:r w:rsidRPr="00B97876">
        <w:rPr>
          <w:noProof/>
        </w:rPr>
        <w:t>Automotive radars vs fixed radar;</w:t>
      </w:r>
    </w:p>
    <w:p w:rsidR="00ED7AAF" w:rsidRPr="00B97876" w:rsidRDefault="00ED7AAF" w:rsidP="00ED7AAF">
      <w:pPr>
        <w:pStyle w:val="ECCBulletsLv1"/>
        <w:rPr>
          <w:noProof/>
        </w:rPr>
      </w:pPr>
      <w:r w:rsidRPr="00B97876">
        <w:rPr>
          <w:noProof/>
        </w:rPr>
        <w:t xml:space="preserve">Automotive radar vs automotive radar, as a reference case. </w:t>
      </w:r>
    </w:p>
    <w:p w:rsidR="00ED7AAF" w:rsidRPr="00B97876" w:rsidRDefault="00ED7AAF" w:rsidP="00ED7AAF">
      <w:pPr>
        <w:rPr>
          <w:noProof/>
        </w:rPr>
      </w:pPr>
      <w:r w:rsidRPr="00B97876">
        <w:rPr>
          <w:noProof/>
        </w:rPr>
        <w:t>The Test programme for the compatibility study on the fixed radar side was designed to comprise of scenarios with the fixed radar in scanning (rotating) and non-scanning (non-rotating) operation. For both of these cases all three operating-modes of the fixed radar device were applied.</w:t>
      </w:r>
    </w:p>
    <w:p w:rsidR="00ED7AAF" w:rsidRPr="00B97876" w:rsidRDefault="00ED7AAF" w:rsidP="00ED7AAF">
      <w:pPr>
        <w:rPr>
          <w:noProof/>
        </w:rPr>
      </w:pPr>
      <w:r w:rsidRPr="00B97876">
        <w:rPr>
          <w:noProof/>
        </w:rPr>
        <w:t>Some measurements were performed with the fixed radar non-scanning. This case is not representive for the fixed radar considered in this report, but can give information about possible non-scanning fixed radar applications not considered in this report.</w:t>
      </w:r>
    </w:p>
    <w:p w:rsidR="00ED7AAF" w:rsidRPr="00B97876" w:rsidRDefault="00ED7AAF" w:rsidP="00ED7AAF">
      <w:pPr>
        <w:rPr>
          <w:noProof/>
        </w:rPr>
      </w:pPr>
      <w:r w:rsidRPr="00B97876">
        <w:rPr>
          <w:noProof/>
        </w:rPr>
        <w:t xml:space="preserve">On the side of the automotive radar systems the test programme consisted of dynamic tests where the vehicles would approach the fixed radar site from beyond the 500 m line at a constant speed of 60 kph and stationary scenarios, where the vehicles would be standing motionless at the 80 m line. </w:t>
      </w:r>
    </w:p>
    <w:p w:rsidR="00ED7AAF" w:rsidRPr="00B97876" w:rsidRDefault="00ED7AAF" w:rsidP="00ED7AAF">
      <w:pPr>
        <w:rPr>
          <w:noProof/>
        </w:rPr>
      </w:pPr>
      <w:r w:rsidRPr="00B97876">
        <w:rPr>
          <w:noProof/>
        </w:rPr>
        <w:t>The combination of the operational parameters on bot</w:t>
      </w:r>
      <w:r w:rsidR="00C90BFB">
        <w:rPr>
          <w:noProof/>
        </w:rPr>
        <w:t>h sides leads to</w:t>
      </w:r>
      <w:r w:rsidR="00C525AD">
        <w:rPr>
          <w:noProof/>
        </w:rPr>
        <w:t xml:space="preserve"> a test program as displayed by </w:t>
      </w:r>
      <w:r w:rsidR="00C525AD">
        <w:rPr>
          <w:noProof/>
        </w:rPr>
        <w:fldChar w:fldCharType="begin"/>
      </w:r>
      <w:r w:rsidR="00C525AD">
        <w:rPr>
          <w:noProof/>
        </w:rPr>
        <w:instrText xml:space="preserve"> REF _Ref473125259 \h </w:instrText>
      </w:r>
      <w:r w:rsidR="00C525AD">
        <w:rPr>
          <w:noProof/>
        </w:rPr>
      </w:r>
      <w:r w:rsidR="00C525AD">
        <w:rPr>
          <w:noProof/>
        </w:rPr>
        <w:fldChar w:fldCharType="separate"/>
      </w:r>
      <w:r w:rsidR="00CB59C7" w:rsidRPr="0041434F">
        <w:t xml:space="preserve">Table </w:t>
      </w:r>
      <w:r w:rsidR="00CB59C7">
        <w:rPr>
          <w:noProof/>
        </w:rPr>
        <w:t>12</w:t>
      </w:r>
      <w:r w:rsidR="00C525AD">
        <w:rPr>
          <w:noProof/>
        </w:rPr>
        <w:fldChar w:fldCharType="end"/>
      </w:r>
      <w:r w:rsidR="00C525AD">
        <w:rPr>
          <w:noProof/>
        </w:rPr>
        <w:t xml:space="preserve">. </w:t>
      </w:r>
      <w:r w:rsidRPr="00B97876">
        <w:rPr>
          <w:noProof/>
        </w:rPr>
        <w:t xml:space="preserve">This test program was applied on any combination of automotive radar systems and the fixed radar system.  </w:t>
      </w:r>
    </w:p>
    <w:p w:rsidR="0041434F" w:rsidRDefault="0041434F">
      <w:pPr>
        <w:rPr>
          <w:noProof/>
        </w:rPr>
      </w:pPr>
      <w:r>
        <w:rPr>
          <w:noProof/>
        </w:rPr>
        <w:br w:type="page"/>
      </w:r>
    </w:p>
    <w:p w:rsidR="00ED7AAF" w:rsidRPr="0041434F" w:rsidRDefault="0041434F" w:rsidP="0041434F">
      <w:pPr>
        <w:pStyle w:val="Caption"/>
        <w:rPr>
          <w:lang w:val="en-GB"/>
        </w:rPr>
      </w:pPr>
      <w:bookmarkStart w:id="112" w:name="_Ref473125259"/>
      <w:r w:rsidRPr="0041434F">
        <w:rPr>
          <w:lang w:val="en-GB"/>
        </w:rPr>
        <w:lastRenderedPageBreak/>
        <w:t xml:space="preserve">Table </w:t>
      </w:r>
      <w:r>
        <w:fldChar w:fldCharType="begin"/>
      </w:r>
      <w:r w:rsidRPr="0041434F">
        <w:rPr>
          <w:lang w:val="en-GB"/>
        </w:rPr>
        <w:instrText xml:space="preserve"> SEQ Table \* ARABIC </w:instrText>
      </w:r>
      <w:r>
        <w:fldChar w:fldCharType="separate"/>
      </w:r>
      <w:r w:rsidR="00CB59C7">
        <w:rPr>
          <w:noProof/>
          <w:lang w:val="en-GB"/>
        </w:rPr>
        <w:t>12</w:t>
      </w:r>
      <w:r>
        <w:fldChar w:fldCharType="end"/>
      </w:r>
      <w:bookmarkEnd w:id="112"/>
      <w:r w:rsidRPr="0041434F">
        <w:rPr>
          <w:lang w:val="en-GB"/>
        </w:rPr>
        <w:t xml:space="preserve">: Test Program for any given combination of the fixed radar and anyone </w:t>
      </w:r>
      <w:r w:rsidRPr="0041434F">
        <w:rPr>
          <w:lang w:val="en-GB"/>
        </w:rPr>
        <w:br/>
        <w:t>of the automotive radar systems</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59"/>
        <w:gridCol w:w="426"/>
        <w:gridCol w:w="1842"/>
        <w:gridCol w:w="426"/>
        <w:gridCol w:w="1417"/>
        <w:gridCol w:w="851"/>
        <w:gridCol w:w="1134"/>
        <w:gridCol w:w="1134"/>
      </w:tblGrid>
      <w:tr w:rsidR="0041434F" w:rsidRPr="00FE1795" w:rsidTr="00C525AD">
        <w:trPr>
          <w:trHeight w:val="238"/>
          <w:tblHeader/>
        </w:trPr>
        <w:tc>
          <w:tcPr>
            <w:tcW w:w="1559" w:type="dxa"/>
            <w:vMerge w:val="restart"/>
            <w:tcBorders>
              <w:right w:val="single" w:sz="8" w:space="0" w:color="FFFFFF"/>
            </w:tcBorders>
            <w:shd w:val="clear" w:color="auto" w:fill="D2232A"/>
            <w:vAlign w:val="center"/>
          </w:tcPr>
          <w:p w:rsidR="0041434F" w:rsidRDefault="0041434F" w:rsidP="0041434F">
            <w:pPr>
              <w:spacing w:before="120" w:after="0"/>
              <w:jc w:val="center"/>
              <w:rPr>
                <w:b/>
                <w:color w:val="FFFFFF"/>
              </w:rPr>
            </w:pPr>
            <w:r>
              <w:rPr>
                <w:b/>
                <w:color w:val="FFFFFF"/>
              </w:rPr>
              <w:t>Mobile Radar</w:t>
            </w:r>
          </w:p>
          <w:p w:rsidR="0041434F" w:rsidRPr="00FE1795" w:rsidRDefault="0041434F" w:rsidP="0041434F">
            <w:pPr>
              <w:spacing w:before="0" w:after="0"/>
              <w:jc w:val="center"/>
              <w:rPr>
                <w:b/>
                <w:color w:val="FFFFFF"/>
              </w:rPr>
            </w:pPr>
            <w:r>
              <w:rPr>
                <w:b/>
                <w:color w:val="FFFFFF"/>
              </w:rPr>
              <w:t>Position</w:t>
            </w:r>
            <w:r>
              <w:rPr>
                <w:b/>
                <w:color w:val="FFFFFF"/>
              </w:rPr>
              <w:br/>
              <w:t>(Front, Rear)</w:t>
            </w:r>
          </w:p>
        </w:tc>
        <w:tc>
          <w:tcPr>
            <w:tcW w:w="2268" w:type="dxa"/>
            <w:gridSpan w:val="2"/>
            <w:vMerge w:val="restart"/>
            <w:tcBorders>
              <w:left w:val="single" w:sz="8" w:space="0" w:color="FFFFFF"/>
              <w:right w:val="single" w:sz="8" w:space="0" w:color="FFFFFF"/>
            </w:tcBorders>
            <w:shd w:val="clear" w:color="auto" w:fill="D2232A"/>
            <w:vAlign w:val="center"/>
          </w:tcPr>
          <w:p w:rsidR="0041434F" w:rsidRPr="00FE1795" w:rsidRDefault="0041434F" w:rsidP="0041434F">
            <w:pPr>
              <w:spacing w:before="120"/>
              <w:jc w:val="center"/>
              <w:rPr>
                <w:b/>
                <w:color w:val="FFFFFF"/>
              </w:rPr>
            </w:pPr>
            <w:r>
              <w:rPr>
                <w:b/>
                <w:color w:val="FFFFFF"/>
              </w:rPr>
              <w:t>Fixed Radar Rotation</w:t>
            </w:r>
          </w:p>
        </w:tc>
        <w:tc>
          <w:tcPr>
            <w:tcW w:w="1843" w:type="dxa"/>
            <w:gridSpan w:val="2"/>
            <w:vMerge w:val="restart"/>
            <w:tcBorders>
              <w:left w:val="single" w:sz="8" w:space="0" w:color="FFFFFF"/>
              <w:right w:val="single" w:sz="8" w:space="0" w:color="FFFFFF"/>
            </w:tcBorders>
            <w:shd w:val="clear" w:color="auto" w:fill="D2232A"/>
            <w:vAlign w:val="center"/>
          </w:tcPr>
          <w:p w:rsidR="0041434F" w:rsidRPr="00FE1795" w:rsidRDefault="0041434F" w:rsidP="0041434F">
            <w:pPr>
              <w:spacing w:before="120"/>
              <w:jc w:val="center"/>
              <w:rPr>
                <w:b/>
                <w:color w:val="FFFFFF"/>
              </w:rPr>
            </w:pPr>
            <w:r>
              <w:rPr>
                <w:b/>
                <w:color w:val="FFFFFF"/>
              </w:rPr>
              <w:t>Car Parameters</w:t>
            </w:r>
          </w:p>
        </w:tc>
        <w:tc>
          <w:tcPr>
            <w:tcW w:w="3119" w:type="dxa"/>
            <w:gridSpan w:val="3"/>
            <w:tcBorders>
              <w:left w:val="single" w:sz="8" w:space="0" w:color="FFFFFF"/>
              <w:bottom w:val="single" w:sz="4" w:space="0" w:color="FFFFFF" w:themeColor="background1"/>
            </w:tcBorders>
            <w:shd w:val="clear" w:color="auto" w:fill="D2232A"/>
            <w:vAlign w:val="center"/>
          </w:tcPr>
          <w:p w:rsidR="0041434F" w:rsidRPr="00FE1795" w:rsidRDefault="0041434F" w:rsidP="0041434F">
            <w:pPr>
              <w:spacing w:before="120"/>
              <w:jc w:val="center"/>
              <w:rPr>
                <w:b/>
                <w:color w:val="FFFFFF"/>
              </w:rPr>
            </w:pPr>
            <w:r>
              <w:rPr>
                <w:b/>
                <w:color w:val="FFFFFF"/>
              </w:rPr>
              <w:t>Fixed Radar Parameters</w:t>
            </w:r>
          </w:p>
        </w:tc>
      </w:tr>
      <w:tr w:rsidR="0041434F" w:rsidRPr="00FE1795" w:rsidTr="00C525AD">
        <w:trPr>
          <w:trHeight w:val="238"/>
          <w:tblHeader/>
        </w:trPr>
        <w:tc>
          <w:tcPr>
            <w:tcW w:w="1559" w:type="dxa"/>
            <w:vMerge/>
            <w:tcBorders>
              <w:right w:val="single" w:sz="8" w:space="0" w:color="FFFFFF"/>
            </w:tcBorders>
            <w:shd w:val="clear" w:color="auto" w:fill="D2232A"/>
            <w:vAlign w:val="center"/>
          </w:tcPr>
          <w:p w:rsidR="0041434F" w:rsidRPr="00FE1795" w:rsidRDefault="0041434F" w:rsidP="0041434F">
            <w:pPr>
              <w:spacing w:before="120"/>
              <w:jc w:val="center"/>
              <w:rPr>
                <w:b/>
                <w:color w:val="FFFFFF"/>
              </w:rPr>
            </w:pPr>
          </w:p>
        </w:tc>
        <w:tc>
          <w:tcPr>
            <w:tcW w:w="2268" w:type="dxa"/>
            <w:gridSpan w:val="2"/>
            <w:vMerge/>
            <w:tcBorders>
              <w:left w:val="single" w:sz="8" w:space="0" w:color="FFFFFF"/>
              <w:right w:val="single" w:sz="8" w:space="0" w:color="FFFFFF"/>
            </w:tcBorders>
            <w:shd w:val="clear" w:color="auto" w:fill="D2232A"/>
            <w:vAlign w:val="center"/>
          </w:tcPr>
          <w:p w:rsidR="0041434F" w:rsidRPr="00FE1795" w:rsidRDefault="0041434F" w:rsidP="0041434F">
            <w:pPr>
              <w:spacing w:before="120"/>
              <w:jc w:val="center"/>
              <w:rPr>
                <w:b/>
                <w:color w:val="FFFFFF"/>
              </w:rPr>
            </w:pPr>
          </w:p>
        </w:tc>
        <w:tc>
          <w:tcPr>
            <w:tcW w:w="1843" w:type="dxa"/>
            <w:gridSpan w:val="2"/>
            <w:vMerge/>
            <w:tcBorders>
              <w:left w:val="single" w:sz="8" w:space="0" w:color="FFFFFF"/>
              <w:right w:val="single" w:sz="8" w:space="0" w:color="FFFFFF"/>
            </w:tcBorders>
            <w:shd w:val="clear" w:color="auto" w:fill="D2232A"/>
            <w:vAlign w:val="center"/>
          </w:tcPr>
          <w:p w:rsidR="0041434F" w:rsidRPr="00FE1795" w:rsidRDefault="0041434F" w:rsidP="0041434F">
            <w:pPr>
              <w:spacing w:before="120"/>
              <w:jc w:val="center"/>
              <w:rPr>
                <w:b/>
                <w:color w:val="FFFFFF"/>
              </w:rPr>
            </w:pPr>
          </w:p>
        </w:tc>
        <w:tc>
          <w:tcPr>
            <w:tcW w:w="851" w:type="dxa"/>
            <w:tcBorders>
              <w:top w:val="single" w:sz="4" w:space="0" w:color="FFFFFF" w:themeColor="background1"/>
              <w:left w:val="single" w:sz="8" w:space="0" w:color="FFFFFF"/>
            </w:tcBorders>
            <w:shd w:val="clear" w:color="auto" w:fill="D2232A"/>
            <w:vAlign w:val="center"/>
          </w:tcPr>
          <w:p w:rsidR="0041434F" w:rsidRPr="00FE1795" w:rsidRDefault="0041434F" w:rsidP="0041434F">
            <w:pPr>
              <w:spacing w:before="120"/>
              <w:jc w:val="center"/>
              <w:rPr>
                <w:b/>
                <w:color w:val="FFFFFF"/>
              </w:rPr>
            </w:pPr>
            <w:r>
              <w:rPr>
                <w:b/>
                <w:color w:val="FFFFFF"/>
              </w:rPr>
              <w:t>Mode</w:t>
            </w:r>
          </w:p>
        </w:tc>
        <w:tc>
          <w:tcPr>
            <w:tcW w:w="1134" w:type="dxa"/>
            <w:tcBorders>
              <w:top w:val="single" w:sz="4" w:space="0" w:color="FFFFFF" w:themeColor="background1"/>
              <w:left w:val="single" w:sz="8" w:space="0" w:color="FFFFFF"/>
            </w:tcBorders>
            <w:shd w:val="clear" w:color="auto" w:fill="D2232A"/>
            <w:vAlign w:val="center"/>
          </w:tcPr>
          <w:p w:rsidR="0041434F" w:rsidRPr="00FE1795" w:rsidRDefault="0041434F" w:rsidP="0041434F">
            <w:pPr>
              <w:spacing w:before="120"/>
              <w:jc w:val="center"/>
              <w:rPr>
                <w:b/>
                <w:color w:val="FFFFFF"/>
              </w:rPr>
            </w:pPr>
            <w:r>
              <w:rPr>
                <w:b/>
                <w:color w:val="FFFFFF"/>
              </w:rPr>
              <w:t>Sweep</w:t>
            </w:r>
            <w:r>
              <w:rPr>
                <w:b/>
                <w:color w:val="FFFFFF"/>
              </w:rPr>
              <w:br/>
              <w:t>(</w:t>
            </w:r>
            <w:proofErr w:type="spellStart"/>
            <w:r>
              <w:rPr>
                <w:b/>
                <w:color w:val="FFFFFF"/>
              </w:rPr>
              <w:t>ms</w:t>
            </w:r>
            <w:proofErr w:type="spellEnd"/>
            <w:r>
              <w:rPr>
                <w:b/>
                <w:color w:val="FFFFFF"/>
              </w:rPr>
              <w:t>)</w:t>
            </w:r>
          </w:p>
        </w:tc>
        <w:tc>
          <w:tcPr>
            <w:tcW w:w="1134" w:type="dxa"/>
            <w:tcBorders>
              <w:top w:val="single" w:sz="4" w:space="0" w:color="FFFFFF" w:themeColor="background1"/>
              <w:left w:val="single" w:sz="8" w:space="0" w:color="FFFFFF"/>
            </w:tcBorders>
            <w:shd w:val="clear" w:color="auto" w:fill="D2232A"/>
            <w:vAlign w:val="center"/>
          </w:tcPr>
          <w:p w:rsidR="0041434F" w:rsidRPr="00FE1795" w:rsidRDefault="0041434F" w:rsidP="0041434F">
            <w:pPr>
              <w:spacing w:before="120"/>
              <w:jc w:val="center"/>
              <w:rPr>
                <w:b/>
                <w:color w:val="FFFFFF"/>
              </w:rPr>
            </w:pPr>
            <w:r>
              <w:rPr>
                <w:b/>
                <w:color w:val="FFFFFF"/>
              </w:rPr>
              <w:t>Rotation</w:t>
            </w:r>
            <w:r>
              <w:rPr>
                <w:b/>
                <w:color w:val="FFFFFF"/>
              </w:rPr>
              <w:br/>
              <w:t>(Hz)</w:t>
            </w:r>
          </w:p>
        </w:tc>
      </w:tr>
      <w:tr w:rsidR="00C525AD" w:rsidTr="00C525AD">
        <w:tc>
          <w:tcPr>
            <w:tcW w:w="1559" w:type="dxa"/>
            <w:vMerge w:val="restart"/>
            <w:vAlign w:val="center"/>
          </w:tcPr>
          <w:p w:rsidR="0041434F" w:rsidRDefault="0041434F" w:rsidP="0041434F">
            <w:pPr>
              <w:spacing w:before="60"/>
              <w:jc w:val="left"/>
            </w:pPr>
            <w:r>
              <w:t>F</w:t>
            </w:r>
          </w:p>
        </w:tc>
        <w:tc>
          <w:tcPr>
            <w:tcW w:w="426" w:type="dxa"/>
            <w:vMerge w:val="restart"/>
            <w:vAlign w:val="center"/>
          </w:tcPr>
          <w:p w:rsidR="0041434F" w:rsidRDefault="0041434F" w:rsidP="0041434F">
            <w:pPr>
              <w:spacing w:before="60"/>
              <w:jc w:val="left"/>
            </w:pPr>
            <w:r>
              <w:t>2</w:t>
            </w:r>
          </w:p>
        </w:tc>
        <w:tc>
          <w:tcPr>
            <w:tcW w:w="1842" w:type="dxa"/>
            <w:vMerge w:val="restart"/>
            <w:vAlign w:val="center"/>
          </w:tcPr>
          <w:p w:rsidR="0041434F" w:rsidRDefault="0041434F" w:rsidP="0041434F">
            <w:pPr>
              <w:spacing w:before="60"/>
              <w:jc w:val="left"/>
            </w:pPr>
            <w:r>
              <w:t>Fixed Radar</w:t>
            </w:r>
          </w:p>
          <w:p w:rsidR="0041434F" w:rsidRDefault="0041434F" w:rsidP="0041434F">
            <w:pPr>
              <w:spacing w:before="60"/>
              <w:jc w:val="left"/>
            </w:pPr>
            <w:r>
              <w:t>(without Rotation)</w:t>
            </w:r>
          </w:p>
        </w:tc>
        <w:tc>
          <w:tcPr>
            <w:tcW w:w="426" w:type="dxa"/>
            <w:vMerge w:val="restart"/>
            <w:vAlign w:val="center"/>
          </w:tcPr>
          <w:p w:rsidR="0041434F" w:rsidRDefault="00C525AD" w:rsidP="0041434F">
            <w:pPr>
              <w:spacing w:before="60"/>
              <w:jc w:val="left"/>
            </w:pPr>
            <w:r>
              <w:t>s</w:t>
            </w:r>
          </w:p>
        </w:tc>
        <w:tc>
          <w:tcPr>
            <w:tcW w:w="1417" w:type="dxa"/>
            <w:vMerge w:val="restart"/>
            <w:vAlign w:val="center"/>
          </w:tcPr>
          <w:p w:rsidR="0041434F" w:rsidRDefault="00C525AD" w:rsidP="0041434F">
            <w:pPr>
              <w:spacing w:before="60"/>
              <w:jc w:val="left"/>
            </w:pPr>
            <w:r>
              <w:t>s</w:t>
            </w:r>
            <w:r w:rsidR="0041434F">
              <w:t>tationary car</w:t>
            </w:r>
          </w:p>
        </w:tc>
        <w:tc>
          <w:tcPr>
            <w:tcW w:w="851" w:type="dxa"/>
            <w:vAlign w:val="center"/>
          </w:tcPr>
          <w:p w:rsidR="0041434F" w:rsidRDefault="0041434F" w:rsidP="0041434F">
            <w:pPr>
              <w:spacing w:before="60"/>
              <w:jc w:val="left"/>
            </w:pPr>
            <w:r>
              <w:t>1</w:t>
            </w:r>
          </w:p>
        </w:tc>
        <w:tc>
          <w:tcPr>
            <w:tcW w:w="1134" w:type="dxa"/>
            <w:vAlign w:val="center"/>
          </w:tcPr>
          <w:p w:rsidR="0041434F" w:rsidRDefault="0041434F" w:rsidP="0041434F">
            <w:pPr>
              <w:spacing w:before="60"/>
              <w:jc w:val="left"/>
            </w:pPr>
            <w:r>
              <w:t>2.000</w:t>
            </w:r>
          </w:p>
        </w:tc>
        <w:tc>
          <w:tcPr>
            <w:tcW w:w="1134" w:type="dxa"/>
            <w:vAlign w:val="center"/>
          </w:tcPr>
          <w:p w:rsidR="0041434F" w:rsidRDefault="0041434F" w:rsidP="0041434F">
            <w:pPr>
              <w:spacing w:before="60"/>
              <w:jc w:val="left"/>
            </w:pPr>
            <w:r>
              <w:t>0</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417" w:type="dxa"/>
            <w:vMerge/>
            <w:vAlign w:val="center"/>
          </w:tcPr>
          <w:p w:rsidR="0041434F" w:rsidRDefault="0041434F" w:rsidP="0041434F">
            <w:pPr>
              <w:spacing w:before="60"/>
              <w:jc w:val="left"/>
            </w:pPr>
          </w:p>
        </w:tc>
        <w:tc>
          <w:tcPr>
            <w:tcW w:w="851" w:type="dxa"/>
            <w:vAlign w:val="center"/>
          </w:tcPr>
          <w:p w:rsidR="0041434F" w:rsidRDefault="0041434F" w:rsidP="0041434F">
            <w:pPr>
              <w:spacing w:before="60"/>
              <w:jc w:val="left"/>
            </w:pPr>
            <w:r>
              <w:t>2</w:t>
            </w:r>
          </w:p>
        </w:tc>
        <w:tc>
          <w:tcPr>
            <w:tcW w:w="1134" w:type="dxa"/>
            <w:vAlign w:val="center"/>
          </w:tcPr>
          <w:p w:rsidR="0041434F" w:rsidRDefault="0041434F" w:rsidP="0041434F">
            <w:pPr>
              <w:spacing w:before="60"/>
              <w:jc w:val="left"/>
            </w:pPr>
            <w:r>
              <w:t>1.250</w:t>
            </w:r>
          </w:p>
        </w:tc>
        <w:tc>
          <w:tcPr>
            <w:tcW w:w="1134" w:type="dxa"/>
            <w:vAlign w:val="center"/>
          </w:tcPr>
          <w:p w:rsidR="0041434F" w:rsidRDefault="0041434F" w:rsidP="0041434F">
            <w:pPr>
              <w:spacing w:before="60"/>
              <w:jc w:val="left"/>
            </w:pPr>
            <w:r>
              <w:t>0</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417" w:type="dxa"/>
            <w:vMerge/>
            <w:vAlign w:val="center"/>
          </w:tcPr>
          <w:p w:rsidR="0041434F" w:rsidRDefault="0041434F" w:rsidP="0041434F">
            <w:pPr>
              <w:spacing w:before="60"/>
              <w:jc w:val="left"/>
            </w:pPr>
          </w:p>
        </w:tc>
        <w:tc>
          <w:tcPr>
            <w:tcW w:w="851" w:type="dxa"/>
            <w:vAlign w:val="center"/>
          </w:tcPr>
          <w:p w:rsidR="0041434F" w:rsidRDefault="0041434F" w:rsidP="0041434F">
            <w:pPr>
              <w:spacing w:before="60"/>
              <w:jc w:val="left"/>
            </w:pPr>
            <w:r>
              <w:t>4</w:t>
            </w:r>
          </w:p>
        </w:tc>
        <w:tc>
          <w:tcPr>
            <w:tcW w:w="1134" w:type="dxa"/>
            <w:vAlign w:val="center"/>
          </w:tcPr>
          <w:p w:rsidR="0041434F" w:rsidRDefault="0041434F" w:rsidP="0041434F">
            <w:pPr>
              <w:spacing w:before="60"/>
              <w:jc w:val="left"/>
            </w:pPr>
            <w:r>
              <w:t>0.625</w:t>
            </w:r>
          </w:p>
        </w:tc>
        <w:tc>
          <w:tcPr>
            <w:tcW w:w="1134" w:type="dxa"/>
            <w:vAlign w:val="center"/>
          </w:tcPr>
          <w:p w:rsidR="0041434F" w:rsidRDefault="0041434F" w:rsidP="0041434F">
            <w:pPr>
              <w:spacing w:before="60"/>
              <w:jc w:val="left"/>
            </w:pPr>
            <w:r>
              <w:t>0</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restart"/>
            <w:vAlign w:val="center"/>
          </w:tcPr>
          <w:p w:rsidR="0041434F" w:rsidRDefault="00C525AD" w:rsidP="0041434F">
            <w:pPr>
              <w:spacing w:before="60"/>
              <w:jc w:val="left"/>
            </w:pPr>
            <w:r>
              <w:t>d</w:t>
            </w:r>
          </w:p>
        </w:tc>
        <w:tc>
          <w:tcPr>
            <w:tcW w:w="1417" w:type="dxa"/>
            <w:vMerge w:val="restart"/>
            <w:vAlign w:val="center"/>
          </w:tcPr>
          <w:p w:rsidR="0041434F" w:rsidRDefault="00C525AD" w:rsidP="0041434F">
            <w:pPr>
              <w:spacing w:before="60"/>
              <w:jc w:val="left"/>
            </w:pPr>
            <w:r>
              <w:t>d</w:t>
            </w:r>
            <w:r w:rsidR="0041434F">
              <w:t>ynamic car</w:t>
            </w:r>
          </w:p>
        </w:tc>
        <w:tc>
          <w:tcPr>
            <w:tcW w:w="851" w:type="dxa"/>
            <w:vAlign w:val="center"/>
          </w:tcPr>
          <w:p w:rsidR="0041434F" w:rsidRDefault="0041434F" w:rsidP="0041434F">
            <w:pPr>
              <w:spacing w:before="60"/>
              <w:jc w:val="left"/>
            </w:pPr>
            <w:r>
              <w:t>1</w:t>
            </w:r>
          </w:p>
        </w:tc>
        <w:tc>
          <w:tcPr>
            <w:tcW w:w="1134" w:type="dxa"/>
            <w:vAlign w:val="center"/>
          </w:tcPr>
          <w:p w:rsidR="0041434F" w:rsidRDefault="0041434F" w:rsidP="0041434F">
            <w:pPr>
              <w:spacing w:before="60"/>
              <w:jc w:val="left"/>
            </w:pPr>
            <w:r>
              <w:t>2.000</w:t>
            </w:r>
          </w:p>
        </w:tc>
        <w:tc>
          <w:tcPr>
            <w:tcW w:w="1134" w:type="dxa"/>
            <w:vAlign w:val="center"/>
          </w:tcPr>
          <w:p w:rsidR="0041434F" w:rsidRDefault="0041434F" w:rsidP="0041434F">
            <w:pPr>
              <w:spacing w:before="60"/>
              <w:jc w:val="left"/>
            </w:pPr>
            <w:r>
              <w:t>0</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417" w:type="dxa"/>
            <w:vMerge/>
            <w:vAlign w:val="center"/>
          </w:tcPr>
          <w:p w:rsidR="0041434F" w:rsidRDefault="0041434F" w:rsidP="0041434F">
            <w:pPr>
              <w:spacing w:before="60"/>
              <w:jc w:val="left"/>
            </w:pPr>
          </w:p>
        </w:tc>
        <w:tc>
          <w:tcPr>
            <w:tcW w:w="851" w:type="dxa"/>
            <w:vAlign w:val="center"/>
          </w:tcPr>
          <w:p w:rsidR="0041434F" w:rsidRDefault="0041434F" w:rsidP="0041434F">
            <w:pPr>
              <w:spacing w:before="60"/>
              <w:jc w:val="left"/>
            </w:pPr>
            <w:r>
              <w:t>2</w:t>
            </w:r>
          </w:p>
        </w:tc>
        <w:tc>
          <w:tcPr>
            <w:tcW w:w="1134" w:type="dxa"/>
            <w:vAlign w:val="center"/>
          </w:tcPr>
          <w:p w:rsidR="0041434F" w:rsidRDefault="0041434F" w:rsidP="0041434F">
            <w:pPr>
              <w:spacing w:before="60"/>
              <w:jc w:val="left"/>
            </w:pPr>
            <w:r>
              <w:t>1.250</w:t>
            </w:r>
          </w:p>
        </w:tc>
        <w:tc>
          <w:tcPr>
            <w:tcW w:w="1134" w:type="dxa"/>
            <w:vAlign w:val="center"/>
          </w:tcPr>
          <w:p w:rsidR="0041434F" w:rsidRDefault="0041434F" w:rsidP="0041434F">
            <w:pPr>
              <w:spacing w:before="60"/>
              <w:jc w:val="left"/>
            </w:pPr>
            <w:r>
              <w:t>0</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417" w:type="dxa"/>
            <w:vMerge/>
            <w:vAlign w:val="center"/>
          </w:tcPr>
          <w:p w:rsidR="0041434F" w:rsidRDefault="0041434F" w:rsidP="0041434F">
            <w:pPr>
              <w:spacing w:before="60"/>
              <w:jc w:val="left"/>
            </w:pPr>
          </w:p>
        </w:tc>
        <w:tc>
          <w:tcPr>
            <w:tcW w:w="851" w:type="dxa"/>
            <w:vAlign w:val="center"/>
          </w:tcPr>
          <w:p w:rsidR="0041434F" w:rsidRDefault="0041434F" w:rsidP="0041434F">
            <w:pPr>
              <w:spacing w:before="60"/>
              <w:jc w:val="left"/>
            </w:pPr>
            <w:r>
              <w:t>4</w:t>
            </w:r>
          </w:p>
        </w:tc>
        <w:tc>
          <w:tcPr>
            <w:tcW w:w="1134" w:type="dxa"/>
            <w:vAlign w:val="center"/>
          </w:tcPr>
          <w:p w:rsidR="0041434F" w:rsidRDefault="0041434F" w:rsidP="0041434F">
            <w:pPr>
              <w:spacing w:before="60"/>
              <w:jc w:val="left"/>
            </w:pPr>
            <w:r>
              <w:t>0.625</w:t>
            </w:r>
          </w:p>
        </w:tc>
        <w:tc>
          <w:tcPr>
            <w:tcW w:w="1134" w:type="dxa"/>
            <w:vAlign w:val="center"/>
          </w:tcPr>
          <w:p w:rsidR="0041434F" w:rsidRDefault="0041434F" w:rsidP="0041434F">
            <w:pPr>
              <w:spacing w:before="60"/>
              <w:jc w:val="left"/>
            </w:pPr>
            <w:r>
              <w:t>0</w:t>
            </w:r>
          </w:p>
        </w:tc>
      </w:tr>
      <w:tr w:rsidR="00C525AD" w:rsidTr="00C525AD">
        <w:tc>
          <w:tcPr>
            <w:tcW w:w="1559" w:type="dxa"/>
            <w:vMerge/>
            <w:vAlign w:val="center"/>
          </w:tcPr>
          <w:p w:rsidR="0041434F" w:rsidRDefault="0041434F" w:rsidP="0041434F">
            <w:pPr>
              <w:spacing w:before="60"/>
              <w:jc w:val="left"/>
            </w:pPr>
          </w:p>
        </w:tc>
        <w:tc>
          <w:tcPr>
            <w:tcW w:w="426" w:type="dxa"/>
            <w:vMerge w:val="restart"/>
            <w:vAlign w:val="center"/>
          </w:tcPr>
          <w:p w:rsidR="0041434F" w:rsidRDefault="0041434F" w:rsidP="0041434F">
            <w:pPr>
              <w:spacing w:before="60"/>
              <w:jc w:val="left"/>
            </w:pPr>
            <w:r>
              <w:t>3</w:t>
            </w:r>
          </w:p>
        </w:tc>
        <w:tc>
          <w:tcPr>
            <w:tcW w:w="1842" w:type="dxa"/>
            <w:vMerge w:val="restart"/>
            <w:vAlign w:val="center"/>
          </w:tcPr>
          <w:p w:rsidR="0041434F" w:rsidRDefault="0041434F" w:rsidP="0041434F">
            <w:pPr>
              <w:spacing w:before="60"/>
              <w:jc w:val="left"/>
            </w:pPr>
            <w:r>
              <w:t>Fixed Radar</w:t>
            </w:r>
          </w:p>
          <w:p w:rsidR="0041434F" w:rsidRDefault="0041434F" w:rsidP="0041434F">
            <w:pPr>
              <w:spacing w:before="60"/>
              <w:jc w:val="left"/>
            </w:pPr>
            <w:r>
              <w:t>(with Rotation)</w:t>
            </w:r>
          </w:p>
        </w:tc>
        <w:tc>
          <w:tcPr>
            <w:tcW w:w="426" w:type="dxa"/>
            <w:vMerge w:val="restart"/>
            <w:vAlign w:val="center"/>
          </w:tcPr>
          <w:p w:rsidR="0041434F" w:rsidRDefault="00C525AD" w:rsidP="0041434F">
            <w:pPr>
              <w:spacing w:before="60"/>
              <w:jc w:val="left"/>
            </w:pPr>
            <w:r>
              <w:t>s</w:t>
            </w:r>
          </w:p>
        </w:tc>
        <w:tc>
          <w:tcPr>
            <w:tcW w:w="1417" w:type="dxa"/>
            <w:vMerge w:val="restart"/>
            <w:vAlign w:val="center"/>
          </w:tcPr>
          <w:p w:rsidR="0041434F" w:rsidRDefault="00C525AD" w:rsidP="0041434F">
            <w:pPr>
              <w:spacing w:before="60"/>
              <w:jc w:val="left"/>
            </w:pPr>
            <w:r>
              <w:t>s</w:t>
            </w:r>
            <w:r w:rsidR="0041434F">
              <w:t>tationary car</w:t>
            </w:r>
          </w:p>
        </w:tc>
        <w:tc>
          <w:tcPr>
            <w:tcW w:w="851" w:type="dxa"/>
            <w:vAlign w:val="center"/>
          </w:tcPr>
          <w:p w:rsidR="0041434F" w:rsidRDefault="0041434F" w:rsidP="0041434F">
            <w:pPr>
              <w:spacing w:before="60"/>
              <w:jc w:val="left"/>
            </w:pPr>
            <w:r>
              <w:t>1</w:t>
            </w:r>
          </w:p>
        </w:tc>
        <w:tc>
          <w:tcPr>
            <w:tcW w:w="1134" w:type="dxa"/>
            <w:vAlign w:val="center"/>
          </w:tcPr>
          <w:p w:rsidR="0041434F" w:rsidRDefault="0041434F" w:rsidP="0041434F">
            <w:pPr>
              <w:spacing w:before="60"/>
              <w:jc w:val="left"/>
            </w:pPr>
            <w:r>
              <w:t>2.000</w:t>
            </w:r>
          </w:p>
        </w:tc>
        <w:tc>
          <w:tcPr>
            <w:tcW w:w="1134" w:type="dxa"/>
            <w:vAlign w:val="center"/>
          </w:tcPr>
          <w:p w:rsidR="0041434F" w:rsidRDefault="0041434F" w:rsidP="0041434F">
            <w:pPr>
              <w:spacing w:before="60"/>
              <w:jc w:val="left"/>
            </w:pPr>
            <w:r>
              <w:t>1</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417" w:type="dxa"/>
            <w:vMerge/>
            <w:vAlign w:val="center"/>
          </w:tcPr>
          <w:p w:rsidR="0041434F" w:rsidRDefault="0041434F" w:rsidP="0041434F">
            <w:pPr>
              <w:spacing w:before="60"/>
              <w:jc w:val="left"/>
            </w:pPr>
          </w:p>
        </w:tc>
        <w:tc>
          <w:tcPr>
            <w:tcW w:w="851" w:type="dxa"/>
            <w:vAlign w:val="center"/>
          </w:tcPr>
          <w:p w:rsidR="0041434F" w:rsidRDefault="0041434F" w:rsidP="0041434F">
            <w:pPr>
              <w:spacing w:before="60"/>
              <w:jc w:val="left"/>
            </w:pPr>
            <w:r>
              <w:t>2</w:t>
            </w:r>
          </w:p>
        </w:tc>
        <w:tc>
          <w:tcPr>
            <w:tcW w:w="1134" w:type="dxa"/>
            <w:vAlign w:val="center"/>
          </w:tcPr>
          <w:p w:rsidR="0041434F" w:rsidRDefault="0041434F" w:rsidP="0041434F">
            <w:pPr>
              <w:spacing w:before="60"/>
              <w:jc w:val="left"/>
            </w:pPr>
            <w:r>
              <w:t>1.250</w:t>
            </w:r>
          </w:p>
        </w:tc>
        <w:tc>
          <w:tcPr>
            <w:tcW w:w="1134" w:type="dxa"/>
            <w:vAlign w:val="center"/>
          </w:tcPr>
          <w:p w:rsidR="0041434F" w:rsidRDefault="0041434F" w:rsidP="0041434F">
            <w:pPr>
              <w:spacing w:before="60"/>
              <w:jc w:val="left"/>
            </w:pPr>
            <w:r>
              <w:t>2</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417" w:type="dxa"/>
            <w:vMerge/>
            <w:vAlign w:val="center"/>
          </w:tcPr>
          <w:p w:rsidR="0041434F" w:rsidRDefault="0041434F" w:rsidP="0041434F">
            <w:pPr>
              <w:spacing w:before="60"/>
              <w:jc w:val="left"/>
            </w:pPr>
          </w:p>
        </w:tc>
        <w:tc>
          <w:tcPr>
            <w:tcW w:w="851" w:type="dxa"/>
            <w:vAlign w:val="center"/>
          </w:tcPr>
          <w:p w:rsidR="0041434F" w:rsidRDefault="0041434F" w:rsidP="0041434F">
            <w:pPr>
              <w:spacing w:before="60"/>
              <w:jc w:val="left"/>
            </w:pPr>
            <w:r>
              <w:t>4</w:t>
            </w:r>
          </w:p>
        </w:tc>
        <w:tc>
          <w:tcPr>
            <w:tcW w:w="1134" w:type="dxa"/>
            <w:vAlign w:val="center"/>
          </w:tcPr>
          <w:p w:rsidR="0041434F" w:rsidRDefault="0041434F" w:rsidP="0041434F">
            <w:pPr>
              <w:spacing w:before="60"/>
              <w:jc w:val="left"/>
            </w:pPr>
            <w:r>
              <w:t>0.625</w:t>
            </w:r>
          </w:p>
        </w:tc>
        <w:tc>
          <w:tcPr>
            <w:tcW w:w="1134" w:type="dxa"/>
            <w:vAlign w:val="center"/>
          </w:tcPr>
          <w:p w:rsidR="0041434F" w:rsidRDefault="0041434F" w:rsidP="0041434F">
            <w:pPr>
              <w:spacing w:before="60"/>
              <w:jc w:val="left"/>
            </w:pPr>
            <w:r>
              <w:t>4</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restart"/>
            <w:vAlign w:val="center"/>
          </w:tcPr>
          <w:p w:rsidR="0041434F" w:rsidRDefault="00C525AD" w:rsidP="0041434F">
            <w:pPr>
              <w:spacing w:before="60"/>
              <w:jc w:val="left"/>
            </w:pPr>
            <w:r>
              <w:t>d</w:t>
            </w:r>
          </w:p>
        </w:tc>
        <w:tc>
          <w:tcPr>
            <w:tcW w:w="1417" w:type="dxa"/>
            <w:vMerge w:val="restart"/>
            <w:vAlign w:val="center"/>
          </w:tcPr>
          <w:p w:rsidR="0041434F" w:rsidRDefault="00C525AD" w:rsidP="0041434F">
            <w:pPr>
              <w:spacing w:before="60"/>
              <w:jc w:val="left"/>
            </w:pPr>
            <w:r>
              <w:t>d</w:t>
            </w:r>
            <w:r w:rsidR="0041434F">
              <w:t>ynamic car</w:t>
            </w:r>
          </w:p>
        </w:tc>
        <w:tc>
          <w:tcPr>
            <w:tcW w:w="851" w:type="dxa"/>
            <w:vAlign w:val="center"/>
          </w:tcPr>
          <w:p w:rsidR="0041434F" w:rsidRDefault="0041434F" w:rsidP="0041434F">
            <w:pPr>
              <w:spacing w:before="60"/>
              <w:jc w:val="left"/>
            </w:pPr>
            <w:r>
              <w:t>1</w:t>
            </w:r>
          </w:p>
        </w:tc>
        <w:tc>
          <w:tcPr>
            <w:tcW w:w="1134" w:type="dxa"/>
            <w:vAlign w:val="center"/>
          </w:tcPr>
          <w:p w:rsidR="0041434F" w:rsidRDefault="0041434F" w:rsidP="0041434F">
            <w:pPr>
              <w:spacing w:before="60"/>
              <w:jc w:val="left"/>
            </w:pPr>
            <w:r>
              <w:t>2.000</w:t>
            </w:r>
          </w:p>
        </w:tc>
        <w:tc>
          <w:tcPr>
            <w:tcW w:w="1134" w:type="dxa"/>
            <w:vAlign w:val="center"/>
          </w:tcPr>
          <w:p w:rsidR="0041434F" w:rsidRDefault="0041434F" w:rsidP="0041434F">
            <w:pPr>
              <w:spacing w:before="60"/>
              <w:jc w:val="left"/>
            </w:pPr>
            <w:r>
              <w:t>1</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417" w:type="dxa"/>
            <w:vMerge/>
            <w:vAlign w:val="center"/>
          </w:tcPr>
          <w:p w:rsidR="0041434F" w:rsidRDefault="0041434F" w:rsidP="0041434F">
            <w:pPr>
              <w:spacing w:before="60"/>
              <w:jc w:val="left"/>
            </w:pPr>
          </w:p>
        </w:tc>
        <w:tc>
          <w:tcPr>
            <w:tcW w:w="851" w:type="dxa"/>
            <w:vAlign w:val="center"/>
          </w:tcPr>
          <w:p w:rsidR="0041434F" w:rsidRDefault="0041434F" w:rsidP="0041434F">
            <w:pPr>
              <w:spacing w:before="60"/>
              <w:jc w:val="left"/>
            </w:pPr>
            <w:r>
              <w:t>2</w:t>
            </w:r>
          </w:p>
        </w:tc>
        <w:tc>
          <w:tcPr>
            <w:tcW w:w="1134" w:type="dxa"/>
            <w:vAlign w:val="center"/>
          </w:tcPr>
          <w:p w:rsidR="0041434F" w:rsidRDefault="0041434F" w:rsidP="0041434F">
            <w:pPr>
              <w:spacing w:before="60"/>
              <w:jc w:val="left"/>
            </w:pPr>
            <w:r>
              <w:t>1.250</w:t>
            </w:r>
          </w:p>
        </w:tc>
        <w:tc>
          <w:tcPr>
            <w:tcW w:w="1134" w:type="dxa"/>
            <w:vAlign w:val="center"/>
          </w:tcPr>
          <w:p w:rsidR="0041434F" w:rsidRDefault="0041434F" w:rsidP="0041434F">
            <w:pPr>
              <w:spacing w:before="60"/>
              <w:jc w:val="left"/>
            </w:pPr>
            <w:r>
              <w:t>2</w:t>
            </w:r>
          </w:p>
        </w:tc>
      </w:tr>
      <w:tr w:rsidR="00C525AD" w:rsidTr="00C525AD">
        <w:tc>
          <w:tcPr>
            <w:tcW w:w="1559"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842" w:type="dxa"/>
            <w:vMerge/>
            <w:vAlign w:val="center"/>
          </w:tcPr>
          <w:p w:rsidR="0041434F" w:rsidRDefault="0041434F" w:rsidP="0041434F">
            <w:pPr>
              <w:spacing w:before="60"/>
              <w:jc w:val="left"/>
            </w:pPr>
          </w:p>
        </w:tc>
        <w:tc>
          <w:tcPr>
            <w:tcW w:w="426" w:type="dxa"/>
            <w:vMerge/>
            <w:vAlign w:val="center"/>
          </w:tcPr>
          <w:p w:rsidR="0041434F" w:rsidRDefault="0041434F" w:rsidP="0041434F">
            <w:pPr>
              <w:spacing w:before="60"/>
              <w:jc w:val="left"/>
            </w:pPr>
          </w:p>
        </w:tc>
        <w:tc>
          <w:tcPr>
            <w:tcW w:w="1417" w:type="dxa"/>
            <w:vMerge/>
            <w:vAlign w:val="center"/>
          </w:tcPr>
          <w:p w:rsidR="0041434F" w:rsidRDefault="0041434F" w:rsidP="0041434F">
            <w:pPr>
              <w:spacing w:before="60"/>
              <w:jc w:val="left"/>
            </w:pPr>
          </w:p>
        </w:tc>
        <w:tc>
          <w:tcPr>
            <w:tcW w:w="851" w:type="dxa"/>
            <w:vAlign w:val="center"/>
          </w:tcPr>
          <w:p w:rsidR="0041434F" w:rsidRDefault="0041434F" w:rsidP="0041434F">
            <w:pPr>
              <w:spacing w:before="60"/>
              <w:jc w:val="left"/>
            </w:pPr>
            <w:r>
              <w:t>4</w:t>
            </w:r>
          </w:p>
        </w:tc>
        <w:tc>
          <w:tcPr>
            <w:tcW w:w="1134" w:type="dxa"/>
            <w:vAlign w:val="center"/>
          </w:tcPr>
          <w:p w:rsidR="0041434F" w:rsidRDefault="0041434F" w:rsidP="0041434F">
            <w:pPr>
              <w:spacing w:before="60"/>
              <w:jc w:val="left"/>
            </w:pPr>
            <w:r>
              <w:t>0.625</w:t>
            </w:r>
          </w:p>
        </w:tc>
        <w:tc>
          <w:tcPr>
            <w:tcW w:w="1134" w:type="dxa"/>
            <w:vAlign w:val="center"/>
          </w:tcPr>
          <w:p w:rsidR="0041434F" w:rsidRDefault="0041434F" w:rsidP="0041434F">
            <w:pPr>
              <w:spacing w:before="60"/>
              <w:jc w:val="left"/>
            </w:pPr>
            <w:r>
              <w:t>4</w:t>
            </w:r>
          </w:p>
        </w:tc>
      </w:tr>
    </w:tbl>
    <w:p w:rsidR="00ED7AAF" w:rsidRDefault="00ED7AAF" w:rsidP="0041434F">
      <w:pPr>
        <w:rPr>
          <w:noProof/>
        </w:rPr>
      </w:pPr>
      <w:r w:rsidRPr="00B97876">
        <w:rPr>
          <w:noProof/>
        </w:rPr>
        <w:t xml:space="preserve">Even though vehicle versus vehicle testing is not subject of this study some tests were performed according to the pattern given by </w:t>
      </w:r>
      <w:r w:rsidR="0041434F">
        <w:rPr>
          <w:noProof/>
        </w:rPr>
        <w:fldChar w:fldCharType="begin"/>
      </w:r>
      <w:r w:rsidR="0041434F">
        <w:rPr>
          <w:noProof/>
        </w:rPr>
        <w:instrText xml:space="preserve"> REF _Ref473121456 \h </w:instrText>
      </w:r>
      <w:r w:rsidR="0041434F">
        <w:rPr>
          <w:noProof/>
        </w:rPr>
      </w:r>
      <w:r w:rsidR="0041434F">
        <w:rPr>
          <w:noProof/>
        </w:rPr>
        <w:fldChar w:fldCharType="separate"/>
      </w:r>
      <w:r w:rsidR="00CB59C7" w:rsidRPr="0041434F">
        <w:t xml:space="preserve">Table </w:t>
      </w:r>
      <w:r w:rsidR="00CB59C7">
        <w:rPr>
          <w:noProof/>
        </w:rPr>
        <w:t>13</w:t>
      </w:r>
      <w:r w:rsidR="0041434F">
        <w:rPr>
          <w:noProof/>
        </w:rPr>
        <w:fldChar w:fldCharType="end"/>
      </w:r>
      <w:r w:rsidR="0041434F">
        <w:rPr>
          <w:noProof/>
        </w:rPr>
        <w:t xml:space="preserve"> </w:t>
      </w:r>
      <w:r w:rsidRPr="00B97876">
        <w:rPr>
          <w:noProof/>
        </w:rPr>
        <w:t xml:space="preserve">to provide a reference. </w:t>
      </w:r>
    </w:p>
    <w:p w:rsidR="0041434F" w:rsidRPr="0041434F" w:rsidRDefault="0041434F" w:rsidP="0041434F">
      <w:pPr>
        <w:pStyle w:val="Caption"/>
        <w:rPr>
          <w:noProof/>
          <w:lang w:val="en-GB"/>
        </w:rPr>
      </w:pPr>
      <w:bookmarkStart w:id="113" w:name="_Ref473121456"/>
      <w:r w:rsidRPr="0041434F">
        <w:rPr>
          <w:lang w:val="en-GB"/>
        </w:rPr>
        <w:t xml:space="preserve">Table </w:t>
      </w:r>
      <w:r>
        <w:fldChar w:fldCharType="begin"/>
      </w:r>
      <w:r w:rsidRPr="0041434F">
        <w:rPr>
          <w:lang w:val="en-GB"/>
        </w:rPr>
        <w:instrText xml:space="preserve"> SEQ Table \* ARABIC </w:instrText>
      </w:r>
      <w:r>
        <w:fldChar w:fldCharType="separate"/>
      </w:r>
      <w:r w:rsidR="00CB59C7">
        <w:rPr>
          <w:noProof/>
          <w:lang w:val="en-GB"/>
        </w:rPr>
        <w:t>13</w:t>
      </w:r>
      <w:r>
        <w:fldChar w:fldCharType="end"/>
      </w:r>
      <w:bookmarkEnd w:id="113"/>
      <w:r w:rsidRPr="0041434F">
        <w:rPr>
          <w:lang w:val="en-GB"/>
        </w:rPr>
        <w:t>: Test</w:t>
      </w:r>
      <w:r w:rsidRPr="00B97876">
        <w:rPr>
          <w:noProof/>
          <w:lang w:val="en-GB"/>
        </w:rPr>
        <w:t xml:space="preserve"> Program for vehicle vs vehicle testing</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59"/>
        <w:gridCol w:w="1560"/>
        <w:gridCol w:w="567"/>
        <w:gridCol w:w="2409"/>
        <w:gridCol w:w="1418"/>
        <w:gridCol w:w="1276"/>
      </w:tblGrid>
      <w:tr w:rsidR="0041434F" w:rsidRPr="00FE1795" w:rsidTr="00C525AD">
        <w:trPr>
          <w:trHeight w:val="238"/>
          <w:tblHeader/>
        </w:trPr>
        <w:tc>
          <w:tcPr>
            <w:tcW w:w="1559" w:type="dxa"/>
            <w:vMerge w:val="restart"/>
            <w:tcBorders>
              <w:right w:val="single" w:sz="8" w:space="0" w:color="FFFFFF"/>
            </w:tcBorders>
            <w:shd w:val="clear" w:color="auto" w:fill="D2232A"/>
            <w:vAlign w:val="center"/>
          </w:tcPr>
          <w:p w:rsidR="0041434F" w:rsidRPr="00FE1795" w:rsidRDefault="0041434F" w:rsidP="00C525AD">
            <w:pPr>
              <w:spacing w:before="120"/>
              <w:jc w:val="center"/>
              <w:rPr>
                <w:b/>
                <w:color w:val="FFFFFF"/>
              </w:rPr>
            </w:pPr>
            <w:r>
              <w:rPr>
                <w:b/>
                <w:color w:val="FFFFFF"/>
              </w:rPr>
              <w:t>Position</w:t>
            </w:r>
            <w:r>
              <w:rPr>
                <w:b/>
                <w:color w:val="FFFFFF"/>
              </w:rPr>
              <w:br/>
              <w:t>Radar 1</w:t>
            </w:r>
            <w:r>
              <w:rPr>
                <w:b/>
                <w:color w:val="FFFFFF"/>
              </w:rPr>
              <w:br/>
              <w:t>(Front, Rear)</w:t>
            </w:r>
          </w:p>
        </w:tc>
        <w:tc>
          <w:tcPr>
            <w:tcW w:w="1560" w:type="dxa"/>
            <w:vMerge w:val="restart"/>
            <w:tcBorders>
              <w:left w:val="single" w:sz="8" w:space="0" w:color="FFFFFF"/>
              <w:right w:val="single" w:sz="8" w:space="0" w:color="FFFFFF"/>
            </w:tcBorders>
            <w:shd w:val="clear" w:color="auto" w:fill="D2232A"/>
            <w:vAlign w:val="center"/>
          </w:tcPr>
          <w:p w:rsidR="0041434F" w:rsidRPr="00FE1795" w:rsidRDefault="0041434F" w:rsidP="00C525AD">
            <w:pPr>
              <w:spacing w:before="120"/>
              <w:jc w:val="center"/>
              <w:rPr>
                <w:b/>
                <w:color w:val="FFFFFF"/>
              </w:rPr>
            </w:pPr>
            <w:r>
              <w:rPr>
                <w:b/>
                <w:color w:val="FFFFFF"/>
              </w:rPr>
              <w:t>Position</w:t>
            </w:r>
            <w:r>
              <w:rPr>
                <w:b/>
                <w:color w:val="FFFFFF"/>
              </w:rPr>
              <w:br/>
              <w:t>Radar 2</w:t>
            </w:r>
            <w:r>
              <w:rPr>
                <w:b/>
                <w:color w:val="FFFFFF"/>
              </w:rPr>
              <w:br/>
              <w:t>(Front, Rear)</w:t>
            </w:r>
          </w:p>
        </w:tc>
        <w:tc>
          <w:tcPr>
            <w:tcW w:w="2976" w:type="dxa"/>
            <w:gridSpan w:val="2"/>
            <w:vMerge w:val="restart"/>
            <w:tcBorders>
              <w:left w:val="single" w:sz="8" w:space="0" w:color="FFFFFF"/>
              <w:right w:val="single" w:sz="8" w:space="0" w:color="FFFFFF"/>
            </w:tcBorders>
            <w:shd w:val="clear" w:color="auto" w:fill="D2232A"/>
            <w:vAlign w:val="center"/>
          </w:tcPr>
          <w:p w:rsidR="0041434F" w:rsidRPr="00FE1795" w:rsidRDefault="0041434F" w:rsidP="00C525AD">
            <w:pPr>
              <w:spacing w:before="120"/>
              <w:jc w:val="center"/>
              <w:rPr>
                <w:b/>
                <w:color w:val="FFFFFF"/>
              </w:rPr>
            </w:pPr>
            <w:r>
              <w:rPr>
                <w:b/>
                <w:color w:val="FFFFFF"/>
              </w:rPr>
              <w:t>Car Parameters</w:t>
            </w:r>
          </w:p>
        </w:tc>
        <w:tc>
          <w:tcPr>
            <w:tcW w:w="2694" w:type="dxa"/>
            <w:gridSpan w:val="2"/>
            <w:tcBorders>
              <w:left w:val="single" w:sz="8" w:space="0" w:color="FFFFFF"/>
              <w:bottom w:val="single" w:sz="4" w:space="0" w:color="FFFFFF" w:themeColor="background1"/>
            </w:tcBorders>
            <w:shd w:val="clear" w:color="auto" w:fill="D2232A"/>
            <w:vAlign w:val="center"/>
          </w:tcPr>
          <w:p w:rsidR="0041434F" w:rsidRPr="00FE1795" w:rsidRDefault="0041434F" w:rsidP="00C525AD">
            <w:pPr>
              <w:spacing w:before="120"/>
              <w:jc w:val="center"/>
              <w:rPr>
                <w:b/>
                <w:color w:val="FFFFFF"/>
              </w:rPr>
            </w:pPr>
            <w:r>
              <w:rPr>
                <w:b/>
                <w:color w:val="FFFFFF"/>
              </w:rPr>
              <w:t>Mobile Radar</w:t>
            </w:r>
            <w:r>
              <w:rPr>
                <w:b/>
                <w:color w:val="FFFFFF"/>
              </w:rPr>
              <w:br/>
              <w:t>Parameters</w:t>
            </w:r>
          </w:p>
        </w:tc>
      </w:tr>
      <w:tr w:rsidR="0041434F" w:rsidRPr="00FE1795" w:rsidTr="00C525AD">
        <w:trPr>
          <w:trHeight w:val="442"/>
          <w:tblHeader/>
        </w:trPr>
        <w:tc>
          <w:tcPr>
            <w:tcW w:w="1559" w:type="dxa"/>
            <w:vMerge/>
            <w:tcBorders>
              <w:right w:val="single" w:sz="8" w:space="0" w:color="FFFFFF"/>
            </w:tcBorders>
            <w:shd w:val="clear" w:color="auto" w:fill="D2232A"/>
            <w:vAlign w:val="center"/>
          </w:tcPr>
          <w:p w:rsidR="0041434F" w:rsidRPr="00FE1795" w:rsidRDefault="0041434F" w:rsidP="00C525AD">
            <w:pPr>
              <w:jc w:val="center"/>
              <w:rPr>
                <w:b/>
                <w:color w:val="FFFFFF"/>
              </w:rPr>
            </w:pPr>
          </w:p>
        </w:tc>
        <w:tc>
          <w:tcPr>
            <w:tcW w:w="1560" w:type="dxa"/>
            <w:vMerge/>
            <w:tcBorders>
              <w:left w:val="single" w:sz="8" w:space="0" w:color="FFFFFF"/>
              <w:right w:val="single" w:sz="8" w:space="0" w:color="FFFFFF"/>
            </w:tcBorders>
            <w:shd w:val="clear" w:color="auto" w:fill="D2232A"/>
            <w:vAlign w:val="center"/>
          </w:tcPr>
          <w:p w:rsidR="0041434F" w:rsidRPr="00FE1795" w:rsidRDefault="0041434F" w:rsidP="00C525AD">
            <w:pPr>
              <w:jc w:val="center"/>
              <w:rPr>
                <w:b/>
                <w:color w:val="FFFFFF"/>
              </w:rPr>
            </w:pPr>
          </w:p>
        </w:tc>
        <w:tc>
          <w:tcPr>
            <w:tcW w:w="2976" w:type="dxa"/>
            <w:gridSpan w:val="2"/>
            <w:vMerge/>
            <w:tcBorders>
              <w:left w:val="single" w:sz="8" w:space="0" w:color="FFFFFF"/>
              <w:right w:val="single" w:sz="8" w:space="0" w:color="FFFFFF"/>
            </w:tcBorders>
            <w:shd w:val="clear" w:color="auto" w:fill="D2232A"/>
            <w:vAlign w:val="center"/>
          </w:tcPr>
          <w:p w:rsidR="0041434F" w:rsidRPr="00FE1795" w:rsidRDefault="0041434F" w:rsidP="00C525AD">
            <w:pPr>
              <w:jc w:val="center"/>
              <w:rPr>
                <w:b/>
                <w:color w:val="FFFFFF"/>
              </w:rPr>
            </w:pPr>
          </w:p>
        </w:tc>
        <w:tc>
          <w:tcPr>
            <w:tcW w:w="1418" w:type="dxa"/>
            <w:tcBorders>
              <w:top w:val="single" w:sz="4" w:space="0" w:color="FFFFFF" w:themeColor="background1"/>
              <w:left w:val="single" w:sz="8" w:space="0" w:color="FFFFFF"/>
            </w:tcBorders>
            <w:shd w:val="clear" w:color="auto" w:fill="D2232A"/>
            <w:vAlign w:val="center"/>
          </w:tcPr>
          <w:p w:rsidR="0041434F" w:rsidRPr="00FE1795" w:rsidRDefault="0041434F" w:rsidP="00C525AD">
            <w:pPr>
              <w:spacing w:before="120"/>
              <w:jc w:val="center"/>
              <w:rPr>
                <w:b/>
                <w:color w:val="FFFFFF"/>
              </w:rPr>
            </w:pPr>
            <w:r>
              <w:rPr>
                <w:b/>
                <w:color w:val="FFFFFF"/>
              </w:rPr>
              <w:t>Radar 1</w:t>
            </w:r>
          </w:p>
        </w:tc>
        <w:tc>
          <w:tcPr>
            <w:tcW w:w="1276" w:type="dxa"/>
            <w:tcBorders>
              <w:top w:val="single" w:sz="4" w:space="0" w:color="FFFFFF" w:themeColor="background1"/>
              <w:left w:val="single" w:sz="8" w:space="0" w:color="FFFFFF"/>
            </w:tcBorders>
            <w:shd w:val="clear" w:color="auto" w:fill="D2232A"/>
            <w:vAlign w:val="center"/>
          </w:tcPr>
          <w:p w:rsidR="0041434F" w:rsidRPr="00FE1795" w:rsidRDefault="0041434F" w:rsidP="00C525AD">
            <w:pPr>
              <w:spacing w:before="120"/>
              <w:jc w:val="center"/>
              <w:rPr>
                <w:b/>
                <w:color w:val="FFFFFF"/>
              </w:rPr>
            </w:pPr>
            <w:r>
              <w:rPr>
                <w:b/>
                <w:color w:val="FFFFFF"/>
              </w:rPr>
              <w:t>Radar 2</w:t>
            </w:r>
          </w:p>
        </w:tc>
      </w:tr>
      <w:tr w:rsidR="0041434F" w:rsidTr="00C525AD">
        <w:tc>
          <w:tcPr>
            <w:tcW w:w="1559" w:type="dxa"/>
            <w:vAlign w:val="center"/>
          </w:tcPr>
          <w:p w:rsidR="0041434F" w:rsidRDefault="00C525AD" w:rsidP="0041434F">
            <w:pPr>
              <w:spacing w:before="60"/>
              <w:jc w:val="left"/>
            </w:pPr>
            <w:r>
              <w:t>F</w:t>
            </w:r>
          </w:p>
        </w:tc>
        <w:tc>
          <w:tcPr>
            <w:tcW w:w="1560" w:type="dxa"/>
            <w:vAlign w:val="center"/>
          </w:tcPr>
          <w:p w:rsidR="0041434F" w:rsidRDefault="00C525AD" w:rsidP="0041434F">
            <w:pPr>
              <w:spacing w:before="60"/>
              <w:jc w:val="left"/>
            </w:pPr>
            <w:r>
              <w:t>F</w:t>
            </w:r>
          </w:p>
        </w:tc>
        <w:tc>
          <w:tcPr>
            <w:tcW w:w="567" w:type="dxa"/>
            <w:vAlign w:val="center"/>
          </w:tcPr>
          <w:p w:rsidR="0041434F" w:rsidRDefault="00C525AD" w:rsidP="0041434F">
            <w:pPr>
              <w:spacing w:before="60"/>
              <w:jc w:val="left"/>
            </w:pPr>
            <w:r>
              <w:t>s</w:t>
            </w:r>
          </w:p>
        </w:tc>
        <w:tc>
          <w:tcPr>
            <w:tcW w:w="2409" w:type="dxa"/>
            <w:vAlign w:val="center"/>
          </w:tcPr>
          <w:p w:rsidR="0041434F" w:rsidRDefault="00C525AD" w:rsidP="0041434F">
            <w:pPr>
              <w:spacing w:before="60"/>
              <w:jc w:val="left"/>
            </w:pPr>
            <w:r>
              <w:t>s</w:t>
            </w:r>
            <w:r w:rsidR="0041434F">
              <w:t>tationary</w:t>
            </w:r>
          </w:p>
        </w:tc>
        <w:tc>
          <w:tcPr>
            <w:tcW w:w="1418" w:type="dxa"/>
            <w:vAlign w:val="center"/>
          </w:tcPr>
          <w:p w:rsidR="0041434F" w:rsidRDefault="0041434F" w:rsidP="0041434F">
            <w:pPr>
              <w:spacing w:before="60"/>
              <w:jc w:val="left"/>
            </w:pPr>
            <w:r>
              <w:t>on</w:t>
            </w:r>
          </w:p>
        </w:tc>
        <w:tc>
          <w:tcPr>
            <w:tcW w:w="1276" w:type="dxa"/>
            <w:vAlign w:val="center"/>
          </w:tcPr>
          <w:p w:rsidR="0041434F" w:rsidRDefault="0041434F" w:rsidP="0041434F">
            <w:pPr>
              <w:spacing w:before="60"/>
              <w:jc w:val="left"/>
            </w:pPr>
            <w:r>
              <w:t>on</w:t>
            </w:r>
          </w:p>
        </w:tc>
      </w:tr>
      <w:tr w:rsidR="00C525AD" w:rsidTr="00C525AD">
        <w:tc>
          <w:tcPr>
            <w:tcW w:w="1559" w:type="dxa"/>
            <w:vAlign w:val="center"/>
          </w:tcPr>
          <w:p w:rsidR="00C525AD" w:rsidRDefault="00C525AD" w:rsidP="00C525AD">
            <w:pPr>
              <w:spacing w:before="60"/>
              <w:jc w:val="left"/>
            </w:pPr>
            <w:r>
              <w:t>F</w:t>
            </w:r>
          </w:p>
        </w:tc>
        <w:tc>
          <w:tcPr>
            <w:tcW w:w="1560" w:type="dxa"/>
            <w:vAlign w:val="center"/>
          </w:tcPr>
          <w:p w:rsidR="00C525AD" w:rsidRDefault="00C525AD" w:rsidP="00C525AD">
            <w:pPr>
              <w:spacing w:before="60"/>
              <w:jc w:val="left"/>
            </w:pPr>
            <w:r>
              <w:t>F</w:t>
            </w:r>
          </w:p>
        </w:tc>
        <w:tc>
          <w:tcPr>
            <w:tcW w:w="567" w:type="dxa"/>
            <w:vMerge w:val="restart"/>
            <w:vAlign w:val="center"/>
          </w:tcPr>
          <w:p w:rsidR="00C525AD" w:rsidRDefault="00C525AD" w:rsidP="0041434F">
            <w:pPr>
              <w:spacing w:before="60"/>
              <w:jc w:val="left"/>
            </w:pPr>
            <w:r>
              <w:t>s</w:t>
            </w:r>
          </w:p>
        </w:tc>
        <w:tc>
          <w:tcPr>
            <w:tcW w:w="2409" w:type="dxa"/>
            <w:vMerge w:val="restart"/>
            <w:vAlign w:val="center"/>
          </w:tcPr>
          <w:p w:rsidR="00C525AD" w:rsidRDefault="00C525AD" w:rsidP="00C525AD">
            <w:pPr>
              <w:spacing w:before="60"/>
              <w:jc w:val="left"/>
            </w:pPr>
            <w:r>
              <w:t>stationary vs stationary</w:t>
            </w:r>
          </w:p>
        </w:tc>
        <w:tc>
          <w:tcPr>
            <w:tcW w:w="1418" w:type="dxa"/>
            <w:vAlign w:val="center"/>
          </w:tcPr>
          <w:p w:rsidR="00C525AD" w:rsidRDefault="00C525AD" w:rsidP="0041434F">
            <w:pPr>
              <w:spacing w:before="60"/>
              <w:jc w:val="left"/>
            </w:pPr>
            <w:r>
              <w:t>on</w:t>
            </w:r>
          </w:p>
        </w:tc>
        <w:tc>
          <w:tcPr>
            <w:tcW w:w="1276" w:type="dxa"/>
            <w:vAlign w:val="center"/>
          </w:tcPr>
          <w:p w:rsidR="00C525AD" w:rsidRDefault="00C525AD" w:rsidP="0041434F">
            <w:pPr>
              <w:spacing w:before="60"/>
              <w:jc w:val="left"/>
            </w:pPr>
            <w:r>
              <w:t>off</w:t>
            </w:r>
          </w:p>
        </w:tc>
      </w:tr>
      <w:tr w:rsidR="00C525AD" w:rsidTr="00C525AD">
        <w:tc>
          <w:tcPr>
            <w:tcW w:w="1559" w:type="dxa"/>
            <w:vAlign w:val="center"/>
          </w:tcPr>
          <w:p w:rsidR="00C525AD" w:rsidRDefault="00C525AD" w:rsidP="00C525AD">
            <w:pPr>
              <w:spacing w:before="60"/>
              <w:jc w:val="left"/>
            </w:pPr>
            <w:r>
              <w:t>F</w:t>
            </w:r>
          </w:p>
        </w:tc>
        <w:tc>
          <w:tcPr>
            <w:tcW w:w="1560" w:type="dxa"/>
            <w:vAlign w:val="center"/>
          </w:tcPr>
          <w:p w:rsidR="00C525AD" w:rsidRDefault="00C525AD" w:rsidP="00C525AD">
            <w:pPr>
              <w:spacing w:before="60"/>
              <w:jc w:val="left"/>
            </w:pPr>
            <w:r>
              <w:t>F</w:t>
            </w:r>
          </w:p>
        </w:tc>
        <w:tc>
          <w:tcPr>
            <w:tcW w:w="567" w:type="dxa"/>
            <w:vMerge/>
            <w:vAlign w:val="center"/>
          </w:tcPr>
          <w:p w:rsidR="00C525AD" w:rsidRDefault="00C525AD" w:rsidP="0041434F">
            <w:pPr>
              <w:spacing w:before="60"/>
              <w:jc w:val="left"/>
            </w:pPr>
          </w:p>
        </w:tc>
        <w:tc>
          <w:tcPr>
            <w:tcW w:w="2409" w:type="dxa"/>
            <w:vMerge/>
            <w:vAlign w:val="center"/>
          </w:tcPr>
          <w:p w:rsidR="00C525AD" w:rsidRDefault="00C525AD" w:rsidP="0041434F">
            <w:pPr>
              <w:spacing w:before="60"/>
              <w:jc w:val="left"/>
            </w:pPr>
          </w:p>
        </w:tc>
        <w:tc>
          <w:tcPr>
            <w:tcW w:w="1418" w:type="dxa"/>
            <w:vAlign w:val="center"/>
          </w:tcPr>
          <w:p w:rsidR="00C525AD" w:rsidRDefault="00C525AD" w:rsidP="0041434F">
            <w:pPr>
              <w:spacing w:before="60"/>
              <w:jc w:val="left"/>
            </w:pPr>
            <w:r>
              <w:t>off</w:t>
            </w:r>
          </w:p>
        </w:tc>
        <w:tc>
          <w:tcPr>
            <w:tcW w:w="1276" w:type="dxa"/>
            <w:vAlign w:val="center"/>
          </w:tcPr>
          <w:p w:rsidR="00C525AD" w:rsidRDefault="00C525AD" w:rsidP="0041434F">
            <w:pPr>
              <w:spacing w:before="60"/>
              <w:jc w:val="left"/>
            </w:pPr>
            <w:r>
              <w:t>on</w:t>
            </w:r>
          </w:p>
        </w:tc>
      </w:tr>
      <w:tr w:rsidR="00C525AD" w:rsidTr="00C525AD">
        <w:tc>
          <w:tcPr>
            <w:tcW w:w="1559" w:type="dxa"/>
            <w:vAlign w:val="center"/>
          </w:tcPr>
          <w:p w:rsidR="00C525AD" w:rsidRDefault="00C525AD" w:rsidP="00C525AD">
            <w:pPr>
              <w:spacing w:before="60"/>
              <w:jc w:val="left"/>
            </w:pPr>
            <w:r>
              <w:t>F</w:t>
            </w:r>
          </w:p>
        </w:tc>
        <w:tc>
          <w:tcPr>
            <w:tcW w:w="1560" w:type="dxa"/>
            <w:vAlign w:val="center"/>
          </w:tcPr>
          <w:p w:rsidR="00C525AD" w:rsidRDefault="00C525AD" w:rsidP="00C525AD">
            <w:pPr>
              <w:spacing w:before="60"/>
              <w:jc w:val="left"/>
            </w:pPr>
            <w:r>
              <w:t>F</w:t>
            </w:r>
          </w:p>
        </w:tc>
        <w:tc>
          <w:tcPr>
            <w:tcW w:w="567" w:type="dxa"/>
            <w:vMerge w:val="restart"/>
            <w:vAlign w:val="center"/>
          </w:tcPr>
          <w:p w:rsidR="00C525AD" w:rsidRDefault="00C525AD" w:rsidP="0041434F">
            <w:pPr>
              <w:spacing w:before="60"/>
              <w:jc w:val="left"/>
            </w:pPr>
            <w:r>
              <w:t>d</w:t>
            </w:r>
          </w:p>
        </w:tc>
        <w:tc>
          <w:tcPr>
            <w:tcW w:w="2409" w:type="dxa"/>
            <w:vMerge w:val="restart"/>
            <w:vAlign w:val="center"/>
          </w:tcPr>
          <w:p w:rsidR="00C525AD" w:rsidRDefault="00C525AD" w:rsidP="0041434F">
            <w:pPr>
              <w:spacing w:before="60"/>
              <w:jc w:val="left"/>
            </w:pPr>
            <w:r>
              <w:t>stationary vs dynamic</w:t>
            </w:r>
          </w:p>
        </w:tc>
        <w:tc>
          <w:tcPr>
            <w:tcW w:w="1418" w:type="dxa"/>
            <w:vAlign w:val="center"/>
          </w:tcPr>
          <w:p w:rsidR="00C525AD" w:rsidRDefault="00C525AD" w:rsidP="0041434F">
            <w:pPr>
              <w:spacing w:before="60"/>
              <w:jc w:val="left"/>
            </w:pPr>
            <w:r>
              <w:t>on</w:t>
            </w:r>
          </w:p>
        </w:tc>
        <w:tc>
          <w:tcPr>
            <w:tcW w:w="1276" w:type="dxa"/>
            <w:vAlign w:val="center"/>
          </w:tcPr>
          <w:p w:rsidR="00C525AD" w:rsidRDefault="00C525AD" w:rsidP="0041434F">
            <w:pPr>
              <w:spacing w:before="60"/>
              <w:jc w:val="left"/>
            </w:pPr>
            <w:r>
              <w:t>on</w:t>
            </w:r>
          </w:p>
        </w:tc>
      </w:tr>
      <w:tr w:rsidR="00C525AD" w:rsidTr="00C525AD">
        <w:tc>
          <w:tcPr>
            <w:tcW w:w="1559" w:type="dxa"/>
            <w:vAlign w:val="center"/>
          </w:tcPr>
          <w:p w:rsidR="00C525AD" w:rsidRDefault="00C525AD" w:rsidP="00C525AD">
            <w:pPr>
              <w:spacing w:before="60"/>
              <w:jc w:val="left"/>
            </w:pPr>
            <w:r>
              <w:t>F</w:t>
            </w:r>
          </w:p>
        </w:tc>
        <w:tc>
          <w:tcPr>
            <w:tcW w:w="1560" w:type="dxa"/>
            <w:vAlign w:val="center"/>
          </w:tcPr>
          <w:p w:rsidR="00C525AD" w:rsidRDefault="00C525AD" w:rsidP="00C525AD">
            <w:pPr>
              <w:spacing w:before="60"/>
              <w:jc w:val="left"/>
            </w:pPr>
            <w:r>
              <w:t>F</w:t>
            </w:r>
          </w:p>
        </w:tc>
        <w:tc>
          <w:tcPr>
            <w:tcW w:w="567" w:type="dxa"/>
            <w:vMerge/>
            <w:vAlign w:val="center"/>
          </w:tcPr>
          <w:p w:rsidR="00C525AD" w:rsidRDefault="00C525AD" w:rsidP="0041434F">
            <w:pPr>
              <w:spacing w:before="60"/>
              <w:jc w:val="left"/>
            </w:pPr>
          </w:p>
        </w:tc>
        <w:tc>
          <w:tcPr>
            <w:tcW w:w="2409" w:type="dxa"/>
            <w:vMerge/>
            <w:vAlign w:val="center"/>
          </w:tcPr>
          <w:p w:rsidR="00C525AD" w:rsidRDefault="00C525AD" w:rsidP="0041434F">
            <w:pPr>
              <w:spacing w:before="60"/>
              <w:jc w:val="left"/>
            </w:pPr>
          </w:p>
        </w:tc>
        <w:tc>
          <w:tcPr>
            <w:tcW w:w="1418" w:type="dxa"/>
            <w:vAlign w:val="center"/>
          </w:tcPr>
          <w:p w:rsidR="00C525AD" w:rsidRDefault="00C525AD" w:rsidP="0041434F">
            <w:pPr>
              <w:spacing w:before="60"/>
              <w:jc w:val="left"/>
            </w:pPr>
            <w:r>
              <w:t>off</w:t>
            </w:r>
          </w:p>
        </w:tc>
        <w:tc>
          <w:tcPr>
            <w:tcW w:w="1276" w:type="dxa"/>
            <w:vAlign w:val="center"/>
          </w:tcPr>
          <w:p w:rsidR="00C525AD" w:rsidRDefault="00C525AD" w:rsidP="0041434F">
            <w:pPr>
              <w:spacing w:before="60"/>
              <w:jc w:val="left"/>
            </w:pPr>
            <w:r>
              <w:t>on</w:t>
            </w:r>
          </w:p>
        </w:tc>
      </w:tr>
      <w:tr w:rsidR="00C525AD" w:rsidTr="00C525AD">
        <w:tc>
          <w:tcPr>
            <w:tcW w:w="1559" w:type="dxa"/>
            <w:vAlign w:val="center"/>
          </w:tcPr>
          <w:p w:rsidR="00C525AD" w:rsidRDefault="00C525AD" w:rsidP="00C525AD">
            <w:pPr>
              <w:spacing w:before="60"/>
              <w:jc w:val="left"/>
            </w:pPr>
            <w:r>
              <w:t>F</w:t>
            </w:r>
          </w:p>
        </w:tc>
        <w:tc>
          <w:tcPr>
            <w:tcW w:w="1560" w:type="dxa"/>
            <w:vAlign w:val="center"/>
          </w:tcPr>
          <w:p w:rsidR="00C525AD" w:rsidRDefault="00C525AD" w:rsidP="00C525AD">
            <w:pPr>
              <w:spacing w:before="60"/>
              <w:jc w:val="left"/>
            </w:pPr>
            <w:r>
              <w:t>F</w:t>
            </w:r>
          </w:p>
        </w:tc>
        <w:tc>
          <w:tcPr>
            <w:tcW w:w="567" w:type="dxa"/>
            <w:vMerge w:val="restart"/>
            <w:vAlign w:val="center"/>
          </w:tcPr>
          <w:p w:rsidR="00C525AD" w:rsidRDefault="00C525AD" w:rsidP="0041434F">
            <w:pPr>
              <w:spacing w:before="60"/>
              <w:jc w:val="left"/>
            </w:pPr>
            <w:r>
              <w:t>d</w:t>
            </w:r>
          </w:p>
        </w:tc>
        <w:tc>
          <w:tcPr>
            <w:tcW w:w="2409" w:type="dxa"/>
            <w:vMerge w:val="restart"/>
            <w:vAlign w:val="center"/>
          </w:tcPr>
          <w:p w:rsidR="00C525AD" w:rsidRDefault="00C525AD" w:rsidP="0041434F">
            <w:pPr>
              <w:spacing w:before="60"/>
              <w:jc w:val="left"/>
            </w:pPr>
            <w:r>
              <w:t>stationary vs dynamic</w:t>
            </w:r>
          </w:p>
        </w:tc>
        <w:tc>
          <w:tcPr>
            <w:tcW w:w="1418" w:type="dxa"/>
            <w:vAlign w:val="center"/>
          </w:tcPr>
          <w:p w:rsidR="00C525AD" w:rsidRDefault="00C525AD" w:rsidP="0041434F">
            <w:pPr>
              <w:spacing w:before="60"/>
              <w:jc w:val="left"/>
            </w:pPr>
            <w:r>
              <w:t>on</w:t>
            </w:r>
          </w:p>
        </w:tc>
        <w:tc>
          <w:tcPr>
            <w:tcW w:w="1276" w:type="dxa"/>
            <w:vAlign w:val="center"/>
          </w:tcPr>
          <w:p w:rsidR="00C525AD" w:rsidRDefault="00C525AD" w:rsidP="0041434F">
            <w:pPr>
              <w:spacing w:before="60"/>
              <w:jc w:val="left"/>
            </w:pPr>
            <w:r>
              <w:t>on</w:t>
            </w:r>
          </w:p>
        </w:tc>
      </w:tr>
      <w:tr w:rsidR="00C525AD" w:rsidTr="00C525AD">
        <w:tc>
          <w:tcPr>
            <w:tcW w:w="1559" w:type="dxa"/>
            <w:vAlign w:val="center"/>
          </w:tcPr>
          <w:p w:rsidR="00C525AD" w:rsidRDefault="00C525AD" w:rsidP="00C525AD">
            <w:pPr>
              <w:spacing w:before="60"/>
              <w:jc w:val="left"/>
            </w:pPr>
            <w:r>
              <w:t>F</w:t>
            </w:r>
          </w:p>
        </w:tc>
        <w:tc>
          <w:tcPr>
            <w:tcW w:w="1560" w:type="dxa"/>
            <w:vAlign w:val="center"/>
          </w:tcPr>
          <w:p w:rsidR="00C525AD" w:rsidRDefault="00C525AD" w:rsidP="00C525AD">
            <w:pPr>
              <w:spacing w:before="60"/>
              <w:jc w:val="left"/>
            </w:pPr>
            <w:r>
              <w:t>F</w:t>
            </w:r>
          </w:p>
        </w:tc>
        <w:tc>
          <w:tcPr>
            <w:tcW w:w="567" w:type="dxa"/>
            <w:vMerge/>
            <w:vAlign w:val="center"/>
          </w:tcPr>
          <w:p w:rsidR="00C525AD" w:rsidRDefault="00C525AD" w:rsidP="0041434F">
            <w:pPr>
              <w:spacing w:before="60"/>
              <w:jc w:val="left"/>
            </w:pPr>
          </w:p>
        </w:tc>
        <w:tc>
          <w:tcPr>
            <w:tcW w:w="2409" w:type="dxa"/>
            <w:vMerge/>
            <w:vAlign w:val="center"/>
          </w:tcPr>
          <w:p w:rsidR="00C525AD" w:rsidRDefault="00C525AD" w:rsidP="0041434F">
            <w:pPr>
              <w:spacing w:before="60"/>
              <w:jc w:val="left"/>
            </w:pPr>
          </w:p>
        </w:tc>
        <w:tc>
          <w:tcPr>
            <w:tcW w:w="1418" w:type="dxa"/>
            <w:vAlign w:val="center"/>
          </w:tcPr>
          <w:p w:rsidR="00C525AD" w:rsidRDefault="00C525AD" w:rsidP="0041434F">
            <w:pPr>
              <w:spacing w:before="60"/>
              <w:jc w:val="left"/>
            </w:pPr>
            <w:r>
              <w:t>off</w:t>
            </w:r>
          </w:p>
        </w:tc>
        <w:tc>
          <w:tcPr>
            <w:tcW w:w="1276" w:type="dxa"/>
            <w:vAlign w:val="center"/>
          </w:tcPr>
          <w:p w:rsidR="00C525AD" w:rsidRDefault="00C525AD" w:rsidP="0041434F">
            <w:pPr>
              <w:spacing w:before="60"/>
              <w:jc w:val="left"/>
            </w:pPr>
            <w:r>
              <w:t>on</w:t>
            </w:r>
          </w:p>
        </w:tc>
      </w:tr>
    </w:tbl>
    <w:p w:rsidR="00C525AD" w:rsidRPr="00B97876" w:rsidRDefault="00C525AD" w:rsidP="0041434F">
      <w:pPr>
        <w:rPr>
          <w:b/>
          <w:bCs/>
          <w:noProof/>
        </w:rPr>
      </w:pPr>
    </w:p>
    <w:p w:rsidR="00ED7AAF" w:rsidRPr="00B97876" w:rsidRDefault="00ED7AAF" w:rsidP="00C525AD">
      <w:pPr>
        <w:pStyle w:val="Heading4"/>
        <w:keepNext/>
        <w:rPr>
          <w:noProof/>
        </w:rPr>
      </w:pPr>
      <w:bookmarkStart w:id="114" w:name="_Toc452479992"/>
      <w:bookmarkStart w:id="115" w:name="_Toc473281231"/>
      <w:r w:rsidRPr="00B97876">
        <w:rPr>
          <w:noProof/>
        </w:rPr>
        <w:lastRenderedPageBreak/>
        <w:t>Test Setup</w:t>
      </w:r>
      <w:bookmarkEnd w:id="114"/>
      <w:bookmarkEnd w:id="115"/>
    </w:p>
    <w:p w:rsidR="00ED7AAF" w:rsidRPr="00B97876" w:rsidRDefault="00ED7AAF" w:rsidP="00C525AD">
      <w:pPr>
        <w:keepNext/>
        <w:rPr>
          <w:noProof/>
        </w:rPr>
      </w:pPr>
      <w:r w:rsidRPr="00B97876">
        <w:rPr>
          <w:noProof/>
        </w:rPr>
        <w:t>During the test the fixed radar site (F) was mounted on a mobile pole at a hight of four meters on the right shoulder of the runway. The Targets T1 – T3 were positioned at a distance of 35 m to 50 m from the fixed radars position. T2 was located right on the centre line of the runway, the targets T1 and T3 were position 5m meters above and below that line at a horizontal distance of 5 m.</w:t>
      </w:r>
    </w:p>
    <w:p w:rsidR="00ED7AAF" w:rsidRPr="00B97876" w:rsidRDefault="00ED7AAF" w:rsidP="00C525AD">
      <w:pPr>
        <w:keepNext/>
        <w:rPr>
          <w:noProof/>
        </w:rPr>
      </w:pPr>
      <w:r w:rsidRPr="00B97876">
        <w:rPr>
          <w:noProof/>
        </w:rPr>
        <w:t xml:space="preserve">T4 was set up as a beacon to support the orientation and interpretation of the fixed radars signals. The 500 m line represents roughly the rim of the field of view of the fixed radar site on the runway. </w:t>
      </w:r>
    </w:p>
    <w:p w:rsidR="00ED7AAF" w:rsidRPr="00B97876" w:rsidRDefault="00ED7AAF" w:rsidP="00ED7AAF">
      <w:pPr>
        <w:rPr>
          <w:noProof/>
        </w:rPr>
      </w:pPr>
      <w:r w:rsidRPr="00B97876">
        <w:rPr>
          <w:noProof/>
        </w:rPr>
        <w:t>Targets T1 to T4 were mounted at a height of 50 cm above ground.</w:t>
      </w:r>
    </w:p>
    <w:p w:rsidR="00ED7AAF" w:rsidRPr="00B97876" w:rsidRDefault="00ED7AAF" w:rsidP="00ED7AAF">
      <w:pPr>
        <w:rPr>
          <w:noProof/>
        </w:rPr>
      </w:pPr>
    </w:p>
    <w:p w:rsidR="00ED7AAF" w:rsidRPr="00B97876" w:rsidRDefault="00ED7AAF" w:rsidP="00ED7AAF">
      <w:pPr>
        <w:rPr>
          <w:noProof/>
        </w:rPr>
      </w:pPr>
      <w:r w:rsidRPr="00B97876">
        <w:rPr>
          <w:noProof/>
          <w:lang w:val="da-DK" w:eastAsia="da-DK"/>
        </w:rPr>
        <w:drawing>
          <wp:inline distT="0" distB="0" distL="0" distR="0" wp14:anchorId="623A9EB8" wp14:editId="7DE7D6CD">
            <wp:extent cx="5689600" cy="1390650"/>
            <wp:effectExtent l="0" t="0" r="0" b="0"/>
            <wp:docPr id="5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9600" cy="1390650"/>
                    </a:xfrm>
                    <a:prstGeom prst="rect">
                      <a:avLst/>
                    </a:prstGeom>
                    <a:noFill/>
                    <a:ln>
                      <a:noFill/>
                    </a:ln>
                  </pic:spPr>
                </pic:pic>
              </a:graphicData>
            </a:graphic>
          </wp:inline>
        </w:drawing>
      </w:r>
    </w:p>
    <w:p w:rsidR="00ED7AAF" w:rsidRPr="00B97876" w:rsidRDefault="00A43BC0" w:rsidP="00A43BC0">
      <w:pPr>
        <w:pStyle w:val="Caption"/>
        <w:rPr>
          <w:noProof/>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28</w:t>
      </w:r>
      <w:r w:rsidRPr="00B97876">
        <w:rPr>
          <w:lang w:val="en-GB"/>
        </w:rPr>
        <w:fldChar w:fldCharType="end"/>
      </w:r>
      <w:r w:rsidR="00ED7AAF" w:rsidRPr="00B97876">
        <w:rPr>
          <w:noProof/>
          <w:lang w:val="en-GB"/>
        </w:rPr>
        <w:t>: R</w:t>
      </w:r>
      <w:r w:rsidR="00645CD9">
        <w:rPr>
          <w:noProof/>
          <w:lang w:val="en-GB"/>
        </w:rPr>
        <w:t>epresentation of the test setup</w:t>
      </w:r>
    </w:p>
    <w:p w:rsidR="00ED7AAF" w:rsidRPr="00B97876" w:rsidRDefault="00ED7AAF" w:rsidP="00ED7AAF">
      <w:pPr>
        <w:rPr>
          <w:noProof/>
        </w:rPr>
      </w:pPr>
      <w:r w:rsidRPr="00B97876">
        <w:rPr>
          <w:noProof/>
        </w:rPr>
        <w:t xml:space="preserve">To study the compatibility of automotive and fixed transportation infrastructure radars, the study was designed to have the vehicle as a victim and the fixed radar as an interferer. The interference of automotive radars to the fixed radar could be observed during the same tests. </w:t>
      </w:r>
    </w:p>
    <w:p w:rsidR="00ED7AAF" w:rsidRPr="00B97876" w:rsidRDefault="00ED7AAF" w:rsidP="00ED7AAF">
      <w:pPr>
        <w:pStyle w:val="Hervorheben"/>
        <w:rPr>
          <w:rFonts w:ascii="Arial" w:hAnsi="Arial" w:cs="Arial"/>
          <w:noProof/>
          <w:sz w:val="20"/>
          <w:szCs w:val="20"/>
          <w:lang w:val="en-GB"/>
        </w:rPr>
      </w:pPr>
      <w:r w:rsidRPr="00B97876">
        <w:rPr>
          <w:rFonts w:ascii="Arial" w:hAnsi="Arial" w:cs="Arial"/>
          <w:noProof/>
          <w:sz w:val="20"/>
          <w:szCs w:val="20"/>
          <w:lang w:val="en-GB"/>
        </w:rPr>
        <w:t>Setup for the test case fixed radar versus stationary vehicular LRR</w:t>
      </w:r>
    </w:p>
    <w:p w:rsidR="00ED7AAF" w:rsidRPr="00B97876" w:rsidRDefault="00ED7AAF" w:rsidP="00ED7AAF">
      <w:pPr>
        <w:rPr>
          <w:noProof/>
        </w:rPr>
      </w:pPr>
      <w:r w:rsidRPr="00B97876">
        <w:rPr>
          <w:noProof/>
          <w:lang w:val="da-DK" w:eastAsia="da-DK"/>
        </w:rPr>
        <w:drawing>
          <wp:inline distT="0" distB="0" distL="0" distR="0" wp14:anchorId="42286E22" wp14:editId="2415EB57">
            <wp:extent cx="5702300" cy="1409700"/>
            <wp:effectExtent l="0" t="0" r="0" b="0"/>
            <wp:docPr id="5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2300" cy="1409700"/>
                    </a:xfrm>
                    <a:prstGeom prst="rect">
                      <a:avLst/>
                    </a:prstGeom>
                    <a:noFill/>
                    <a:ln>
                      <a:noFill/>
                    </a:ln>
                  </pic:spPr>
                </pic:pic>
              </a:graphicData>
            </a:graphic>
          </wp:inline>
        </w:drawing>
      </w:r>
    </w:p>
    <w:p w:rsidR="00ED7AAF" w:rsidRPr="00B97876" w:rsidRDefault="00A43BC0" w:rsidP="00A43BC0">
      <w:pPr>
        <w:pStyle w:val="Caption"/>
        <w:rPr>
          <w:noProof/>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29</w:t>
      </w:r>
      <w:r w:rsidRPr="00B97876">
        <w:rPr>
          <w:lang w:val="en-GB"/>
        </w:rPr>
        <w:fldChar w:fldCharType="end"/>
      </w:r>
      <w:r w:rsidR="00ED7AAF" w:rsidRPr="00B97876">
        <w:rPr>
          <w:noProof/>
          <w:lang w:val="en-GB"/>
        </w:rPr>
        <w:t>: Setup for the test case fix</w:t>
      </w:r>
      <w:r w:rsidR="00645CD9">
        <w:rPr>
          <w:noProof/>
          <w:lang w:val="en-GB"/>
        </w:rPr>
        <w:t>ed vs stationary automotive LRR</w:t>
      </w:r>
    </w:p>
    <w:p w:rsidR="00ED7AAF" w:rsidRPr="00B97876" w:rsidRDefault="00ED7AAF" w:rsidP="00ED7AAF">
      <w:pPr>
        <w:rPr>
          <w:noProof/>
        </w:rPr>
      </w:pPr>
    </w:p>
    <w:p w:rsidR="00ED7AAF" w:rsidRPr="00B97876" w:rsidRDefault="00ED7AAF" w:rsidP="00ED7AAF">
      <w:pPr>
        <w:rPr>
          <w:noProof/>
        </w:rPr>
      </w:pPr>
      <w:r w:rsidRPr="00B97876">
        <w:rPr>
          <w:noProof/>
        </w:rPr>
        <w:t xml:space="preserve">For stationary testing the vehicle was standing at a distance of 80 m from the fixed radar with the radar pointing into the direction of the targets and the fixed radar. These tests were repeated with the fixed radar scanning and non-scanning.  </w:t>
      </w:r>
    </w:p>
    <w:p w:rsidR="00ED7AAF" w:rsidRPr="00B97876" w:rsidRDefault="00ED7AAF" w:rsidP="00ED7AAF">
      <w:pPr>
        <w:pStyle w:val="Hervorheben"/>
        <w:rPr>
          <w:rFonts w:ascii="Arial" w:hAnsi="Arial" w:cs="Arial"/>
          <w:noProof/>
          <w:sz w:val="20"/>
          <w:szCs w:val="20"/>
          <w:lang w:val="en-GB"/>
        </w:rPr>
      </w:pPr>
      <w:r w:rsidRPr="00B97876">
        <w:rPr>
          <w:rFonts w:ascii="Arial" w:hAnsi="Arial" w:cs="Arial"/>
          <w:noProof/>
          <w:sz w:val="20"/>
          <w:szCs w:val="20"/>
          <w:lang w:val="en-GB"/>
        </w:rPr>
        <w:lastRenderedPageBreak/>
        <w:t>Setup for the test case fixed radar versus dynamic automotive LRR</w:t>
      </w:r>
    </w:p>
    <w:p w:rsidR="00ED7AAF" w:rsidRPr="00C90BFB" w:rsidRDefault="00ED7AAF" w:rsidP="00C90BFB">
      <w:pPr>
        <w:jc w:val="center"/>
      </w:pPr>
      <w:r w:rsidRPr="00B97876">
        <w:rPr>
          <w:noProof/>
          <w:lang w:val="da-DK" w:eastAsia="da-DK"/>
        </w:rPr>
        <w:drawing>
          <wp:inline distT="0" distB="0" distL="0" distR="0" wp14:anchorId="77F22C0A" wp14:editId="209067C2">
            <wp:extent cx="5657850" cy="1314450"/>
            <wp:effectExtent l="0" t="0" r="0" b="0"/>
            <wp:docPr id="5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7850" cy="1314450"/>
                    </a:xfrm>
                    <a:prstGeom prst="rect">
                      <a:avLst/>
                    </a:prstGeom>
                    <a:noFill/>
                    <a:ln>
                      <a:noFill/>
                    </a:ln>
                  </pic:spPr>
                </pic:pic>
              </a:graphicData>
            </a:graphic>
          </wp:inline>
        </w:drawing>
      </w:r>
    </w:p>
    <w:p w:rsidR="00ED7AAF" w:rsidRPr="00B97876" w:rsidRDefault="00A43BC0" w:rsidP="00A43BC0">
      <w:pPr>
        <w:pStyle w:val="Caption"/>
        <w:rPr>
          <w:b w:val="0"/>
          <w:bCs w:val="0"/>
          <w:noProof/>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30</w:t>
      </w:r>
      <w:r w:rsidRPr="00B97876">
        <w:rPr>
          <w:lang w:val="en-GB"/>
        </w:rPr>
        <w:fldChar w:fldCharType="end"/>
      </w:r>
      <w:r w:rsidR="00ED7AAF" w:rsidRPr="00B97876">
        <w:rPr>
          <w:noProof/>
          <w:lang w:val="en-GB"/>
        </w:rPr>
        <w:t>: Setup for the test case fixed vs dynamic automotive radar</w:t>
      </w:r>
    </w:p>
    <w:p w:rsidR="00ED7AAF" w:rsidRPr="00B97876" w:rsidRDefault="00ED7AAF" w:rsidP="00ED7AAF">
      <w:r w:rsidRPr="00B97876">
        <w:rPr>
          <w:noProof/>
        </w:rPr>
        <w:t>For dynamic testing</w:t>
      </w:r>
      <w:r w:rsidR="00C90BFB">
        <w:t>,</w:t>
      </w:r>
      <w:r w:rsidRPr="00B97876">
        <w:rPr>
          <w:noProof/>
        </w:rPr>
        <w:t xml:space="preserve"> the </w:t>
      </w:r>
      <w:r w:rsidR="00C90BFB">
        <w:t>v</w:t>
      </w:r>
      <w:r w:rsidRPr="00B97876">
        <w:rPr>
          <w:noProof/>
        </w:rPr>
        <w:t xml:space="preserve">ehicle would start its test run well outside of the 500 m field of view of the fixed radar. It would accelerate up to a speed of 60 kph before it would pass by the 500 m line and thereby enter into the field of sigt of the fixed radar. The car would then drive towards the targets and the fixed radar site at a constant speed of 60 kph until it would pass them by. Also these tests were repeated with the fixed radar scanning and non scanning. </w:t>
      </w:r>
    </w:p>
    <w:p w:rsidR="00ED7AAF" w:rsidRPr="00B97876" w:rsidRDefault="00ED7AAF" w:rsidP="00ED7AAF">
      <w:pPr>
        <w:pStyle w:val="Hervorheben"/>
        <w:jc w:val="center"/>
        <w:rPr>
          <w:noProof/>
          <w:lang w:val="en-GB"/>
        </w:rPr>
      </w:pPr>
      <w:r w:rsidRPr="00B97876">
        <w:rPr>
          <w:noProof/>
          <w:lang w:val="da-DK" w:eastAsia="da-DK"/>
        </w:rPr>
        <w:drawing>
          <wp:inline distT="0" distB="0" distL="0" distR="0" wp14:anchorId="5EE93526" wp14:editId="33A8CB12">
            <wp:extent cx="5702300" cy="1365250"/>
            <wp:effectExtent l="0" t="0" r="0" b="0"/>
            <wp:docPr id="5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2300" cy="1365250"/>
                    </a:xfrm>
                    <a:prstGeom prst="rect">
                      <a:avLst/>
                    </a:prstGeom>
                    <a:noFill/>
                    <a:ln>
                      <a:noFill/>
                    </a:ln>
                  </pic:spPr>
                </pic:pic>
              </a:graphicData>
            </a:graphic>
          </wp:inline>
        </w:drawing>
      </w:r>
    </w:p>
    <w:p w:rsidR="00ED7AAF" w:rsidRPr="00B97876" w:rsidRDefault="00A43BC0" w:rsidP="00A43BC0">
      <w:pPr>
        <w:pStyle w:val="Caption"/>
        <w:rPr>
          <w:noProof/>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31</w:t>
      </w:r>
      <w:r w:rsidRPr="00B97876">
        <w:rPr>
          <w:lang w:val="en-GB"/>
        </w:rPr>
        <w:fldChar w:fldCharType="end"/>
      </w:r>
      <w:r w:rsidR="00ED7AAF" w:rsidRPr="00B97876">
        <w:rPr>
          <w:noProof/>
          <w:lang w:val="en-GB"/>
        </w:rPr>
        <w:t>: Sideview of the test cases fixed vs automotive radar systems</w:t>
      </w:r>
    </w:p>
    <w:p w:rsidR="00ED7AAF" w:rsidRPr="00B97876" w:rsidRDefault="00ED7AAF" w:rsidP="00ED7AAF">
      <w:pPr>
        <w:pStyle w:val="Hervorheben"/>
        <w:rPr>
          <w:rFonts w:ascii="Arial" w:hAnsi="Arial" w:cs="Arial"/>
          <w:noProof/>
          <w:sz w:val="20"/>
          <w:szCs w:val="20"/>
          <w:lang w:val="en-GB"/>
        </w:rPr>
      </w:pPr>
      <w:r w:rsidRPr="00B97876">
        <w:rPr>
          <w:rFonts w:ascii="Arial" w:hAnsi="Arial" w:cs="Arial"/>
          <w:noProof/>
          <w:sz w:val="20"/>
          <w:szCs w:val="20"/>
          <w:lang w:val="en-GB"/>
        </w:rPr>
        <w:t>Setup for the test case fixed radar versus automotive SRR</w:t>
      </w:r>
    </w:p>
    <w:p w:rsidR="00ED7AAF" w:rsidRPr="00B97876" w:rsidRDefault="00ED7AAF" w:rsidP="00ED7AAF">
      <w:r w:rsidRPr="00B97876">
        <w:t xml:space="preserve">For the tests of the automotive short range radar the drive pattern was adapted in order to allow reasonable testing with the side and backward looking radar system. Like with the other cases the vehicle would approach the targets at a constant speed of 60 </w:t>
      </w:r>
      <w:proofErr w:type="spellStart"/>
      <w:r w:rsidRPr="00B97876">
        <w:t>kph</w:t>
      </w:r>
      <w:proofErr w:type="spellEnd"/>
      <w:r w:rsidRPr="00B97876">
        <w:t>. It would then pass the targets and the fixed radar by and continue driving until it would reach the 500 m line on the other end of the runway and return again over the complete distance to its initial starting position. Thereby the vehicle was illuminated from the front during the first approach and from the rear during the second approach.</w:t>
      </w:r>
    </w:p>
    <w:p w:rsidR="00ED7AAF" w:rsidRPr="00B97876" w:rsidRDefault="00ED7AAF" w:rsidP="00ED7AAF">
      <w:pPr>
        <w:pStyle w:val="Hervorheben"/>
        <w:rPr>
          <w:rFonts w:ascii="Arial" w:hAnsi="Arial" w:cs="Arial"/>
          <w:noProof/>
          <w:sz w:val="20"/>
          <w:szCs w:val="20"/>
          <w:lang w:val="en-GB"/>
        </w:rPr>
      </w:pPr>
      <w:r w:rsidRPr="00B97876">
        <w:rPr>
          <w:rFonts w:ascii="Arial" w:hAnsi="Arial" w:cs="Arial"/>
          <w:noProof/>
          <w:sz w:val="20"/>
          <w:szCs w:val="20"/>
          <w:lang w:val="en-GB"/>
        </w:rPr>
        <w:t xml:space="preserve">Setup for referencial vehicle vs vehicle testing </w:t>
      </w:r>
    </w:p>
    <w:p w:rsidR="00ED7AAF" w:rsidRPr="00B97876" w:rsidRDefault="00ED7AAF" w:rsidP="00ED7AAF">
      <w:pPr>
        <w:jc w:val="center"/>
      </w:pPr>
      <w:r w:rsidRPr="00B97876">
        <w:rPr>
          <w:noProof/>
          <w:lang w:val="da-DK" w:eastAsia="da-DK"/>
        </w:rPr>
        <w:drawing>
          <wp:inline distT="0" distB="0" distL="0" distR="0" wp14:anchorId="6D834A54" wp14:editId="60C75BB8">
            <wp:extent cx="5702300" cy="1390650"/>
            <wp:effectExtent l="0" t="0" r="0" b="0"/>
            <wp:docPr id="6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2300" cy="1390650"/>
                    </a:xfrm>
                    <a:prstGeom prst="rect">
                      <a:avLst/>
                    </a:prstGeom>
                    <a:noFill/>
                    <a:ln>
                      <a:noFill/>
                    </a:ln>
                  </pic:spPr>
                </pic:pic>
              </a:graphicData>
            </a:graphic>
          </wp:inline>
        </w:drawing>
      </w:r>
    </w:p>
    <w:p w:rsidR="00ED7AAF" w:rsidRPr="00B97876" w:rsidRDefault="00A43BC0" w:rsidP="00A43BC0">
      <w:pPr>
        <w:pStyle w:val="Caption"/>
        <w:rPr>
          <w:b w:val="0"/>
          <w:noProof/>
          <w:lang w:val="en-GB"/>
        </w:rPr>
      </w:pPr>
      <w:bookmarkStart w:id="116" w:name="_Ref473063272"/>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32</w:t>
      </w:r>
      <w:r w:rsidRPr="00B97876">
        <w:rPr>
          <w:lang w:val="en-GB"/>
        </w:rPr>
        <w:fldChar w:fldCharType="end"/>
      </w:r>
      <w:bookmarkEnd w:id="116"/>
      <w:r w:rsidR="00ED7AAF" w:rsidRPr="00B97876">
        <w:rPr>
          <w:noProof/>
          <w:lang w:val="en-GB"/>
        </w:rPr>
        <w:t>: Setup for the referencial vehicle vs vehicle testing</w:t>
      </w:r>
    </w:p>
    <w:p w:rsidR="00ED7AAF" w:rsidRPr="00B97876" w:rsidRDefault="00011DEE" w:rsidP="00011DEE">
      <w:pPr>
        <w:pStyle w:val="Heading3"/>
        <w:rPr>
          <w:lang w:val="en-GB"/>
        </w:rPr>
      </w:pPr>
      <w:bookmarkStart w:id="117" w:name="_Toc473281232"/>
      <w:bookmarkStart w:id="118" w:name="_Toc452479993"/>
      <w:r w:rsidRPr="00B97876">
        <w:rPr>
          <w:lang w:val="en-GB"/>
        </w:rPr>
        <w:t xml:space="preserve">Results of </w:t>
      </w:r>
      <w:proofErr w:type="spellStart"/>
      <w:r w:rsidRPr="00B97876">
        <w:rPr>
          <w:lang w:val="en-GB"/>
        </w:rPr>
        <w:t>Neuhausen</w:t>
      </w:r>
      <w:proofErr w:type="spellEnd"/>
      <w:r w:rsidRPr="00B97876">
        <w:rPr>
          <w:lang w:val="en-GB"/>
        </w:rPr>
        <w:t xml:space="preserve"> </w:t>
      </w:r>
      <w:proofErr w:type="spellStart"/>
      <w:r w:rsidRPr="00B97876">
        <w:rPr>
          <w:lang w:val="en-GB"/>
        </w:rPr>
        <w:t>ob</w:t>
      </w:r>
      <w:proofErr w:type="spellEnd"/>
      <w:r w:rsidRPr="00B97876">
        <w:rPr>
          <w:lang w:val="en-GB"/>
        </w:rPr>
        <w:t xml:space="preserve"> Eck </w:t>
      </w:r>
      <w:r w:rsidR="00FF0B2F">
        <w:rPr>
          <w:lang w:val="en-GB"/>
        </w:rPr>
        <w:t>measurements</w:t>
      </w:r>
      <w:r w:rsidR="00C90BFB" w:rsidRPr="00FF0B2F">
        <w:rPr>
          <w:lang w:val="en-GB"/>
        </w:rPr>
        <w:t xml:space="preserve"> </w:t>
      </w:r>
      <w:r w:rsidRPr="00B97876">
        <w:rPr>
          <w:lang w:val="en-GB"/>
        </w:rPr>
        <w:t>– Automotive Radar as Victim</w:t>
      </w:r>
      <w:bookmarkEnd w:id="117"/>
    </w:p>
    <w:bookmarkEnd w:id="118"/>
    <w:p w:rsidR="00ED7AAF" w:rsidRPr="00B97876" w:rsidRDefault="00ED7AAF" w:rsidP="00ED7AAF">
      <w:pPr>
        <w:rPr>
          <w:noProof/>
        </w:rPr>
      </w:pPr>
      <w:r w:rsidRPr="00B97876">
        <w:rPr>
          <w:noProof/>
        </w:rPr>
        <w:t xml:space="preserve">A summary of the main Neuhausen ob Eck measurement results is given in </w:t>
      </w:r>
      <w:r w:rsidR="00011DEE" w:rsidRPr="00B97876">
        <w:rPr>
          <w:noProof/>
        </w:rPr>
        <w:fldChar w:fldCharType="begin"/>
      </w:r>
      <w:r w:rsidR="00011DEE" w:rsidRPr="00B97876">
        <w:rPr>
          <w:noProof/>
        </w:rPr>
        <w:instrText xml:space="preserve"> REF _Ref462124757 \h </w:instrText>
      </w:r>
      <w:r w:rsidR="00011DEE" w:rsidRPr="00B97876">
        <w:rPr>
          <w:noProof/>
        </w:rPr>
      </w:r>
      <w:r w:rsidR="00011DEE" w:rsidRPr="00B97876">
        <w:rPr>
          <w:noProof/>
        </w:rPr>
        <w:fldChar w:fldCharType="separate"/>
      </w:r>
      <w:r w:rsidR="00CB59C7" w:rsidRPr="00B97876">
        <w:t xml:space="preserve">Table </w:t>
      </w:r>
      <w:r w:rsidR="00CB59C7">
        <w:rPr>
          <w:noProof/>
        </w:rPr>
        <w:t>14</w:t>
      </w:r>
      <w:r w:rsidR="00011DEE" w:rsidRPr="00B97876">
        <w:rPr>
          <w:noProof/>
        </w:rPr>
        <w:fldChar w:fldCharType="end"/>
      </w:r>
      <w:r w:rsidRPr="00B97876">
        <w:rPr>
          <w:noProof/>
        </w:rPr>
        <w:t xml:space="preserve"> below.</w:t>
      </w:r>
    </w:p>
    <w:p w:rsidR="00ED7AAF" w:rsidRPr="00B97876" w:rsidRDefault="00011DEE" w:rsidP="00011DEE">
      <w:pPr>
        <w:pStyle w:val="Caption"/>
        <w:rPr>
          <w:noProof/>
          <w:lang w:val="en-GB"/>
        </w:rPr>
      </w:pPr>
      <w:bookmarkStart w:id="119" w:name="_Ref462124757"/>
      <w:r w:rsidRPr="00B97876">
        <w:rPr>
          <w:lang w:val="en-GB"/>
        </w:rPr>
        <w:lastRenderedPageBreak/>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14</w:t>
      </w:r>
      <w:r w:rsidRPr="00B97876">
        <w:rPr>
          <w:lang w:val="en-GB"/>
        </w:rPr>
        <w:fldChar w:fldCharType="end"/>
      </w:r>
      <w:bookmarkEnd w:id="119"/>
      <w:r w:rsidR="00ED7AAF" w:rsidRPr="00B97876">
        <w:rPr>
          <w:noProof/>
          <w:lang w:val="en-GB"/>
        </w:rPr>
        <w:t>: Results of Neuhausen ob Eck</w:t>
      </w:r>
      <w:r w:rsidR="00FF0B2F" w:rsidRPr="00FF0B2F">
        <w:rPr>
          <w:lang w:val="en-GB"/>
        </w:rPr>
        <w:t xml:space="preserve"> measurements</w:t>
      </w:r>
    </w:p>
    <w:tbl>
      <w:tblPr>
        <w:tblStyle w:val="ECCTable-redheader"/>
        <w:tblW w:w="5000" w:type="pct"/>
        <w:tblInd w:w="0" w:type="dxa"/>
        <w:tblLook w:val="04A0" w:firstRow="1" w:lastRow="0" w:firstColumn="1" w:lastColumn="0" w:noHBand="0" w:noVBand="1"/>
      </w:tblPr>
      <w:tblGrid>
        <w:gridCol w:w="1668"/>
        <w:gridCol w:w="2679"/>
        <w:gridCol w:w="2755"/>
        <w:gridCol w:w="2753"/>
      </w:tblGrid>
      <w:tr w:rsidR="00F4349D" w:rsidRPr="00B97876" w:rsidTr="00F4349D">
        <w:trPr>
          <w:cnfStyle w:val="100000000000" w:firstRow="1" w:lastRow="0" w:firstColumn="0" w:lastColumn="0" w:oddVBand="0" w:evenVBand="0" w:oddHBand="0" w:evenHBand="0" w:firstRowFirstColumn="0" w:firstRowLastColumn="0" w:lastRowFirstColumn="0" w:lastRowLastColumn="0"/>
        </w:trPr>
        <w:tc>
          <w:tcPr>
            <w:tcW w:w="846" w:type="pct"/>
            <w:vAlign w:val="top"/>
          </w:tcPr>
          <w:p w:rsidR="00F4349D" w:rsidRPr="00FD2A73" w:rsidRDefault="00F4349D" w:rsidP="00C54F20"/>
        </w:tc>
        <w:tc>
          <w:tcPr>
            <w:tcW w:w="1359" w:type="pct"/>
            <w:vAlign w:val="top"/>
          </w:tcPr>
          <w:p w:rsidR="00F4349D" w:rsidRPr="00FD2A73" w:rsidRDefault="00F4349D" w:rsidP="00C54F20">
            <w:r w:rsidRPr="00FD2A73">
              <w:t>Automotive radar System A</w:t>
            </w:r>
          </w:p>
        </w:tc>
        <w:tc>
          <w:tcPr>
            <w:tcW w:w="1398" w:type="pct"/>
            <w:vAlign w:val="top"/>
          </w:tcPr>
          <w:p w:rsidR="00F4349D" w:rsidRPr="00FD2A73" w:rsidRDefault="00F4349D" w:rsidP="00C54F20">
            <w:r w:rsidRPr="00FD2A73">
              <w:t>Automotive radar System B</w:t>
            </w:r>
          </w:p>
        </w:tc>
        <w:tc>
          <w:tcPr>
            <w:tcW w:w="1397" w:type="pct"/>
            <w:vAlign w:val="top"/>
          </w:tcPr>
          <w:p w:rsidR="00F4349D" w:rsidRPr="00FD2A73" w:rsidRDefault="00F4349D" w:rsidP="00C54F20">
            <w:r w:rsidRPr="00FD2A73">
              <w:t xml:space="preserve">Automotive radar System C </w:t>
            </w:r>
          </w:p>
        </w:tc>
      </w:tr>
      <w:tr w:rsidR="00F4349D" w:rsidRPr="00B97876" w:rsidTr="00F4349D">
        <w:trPr>
          <w:trHeight w:val="1476"/>
        </w:trPr>
        <w:tc>
          <w:tcPr>
            <w:tcW w:w="846" w:type="pct"/>
            <w:vAlign w:val="top"/>
          </w:tcPr>
          <w:p w:rsidR="00F4349D" w:rsidRPr="00FD2A73" w:rsidRDefault="00F4349D" w:rsidP="00F4349D">
            <w:pPr>
              <w:jc w:val="left"/>
            </w:pPr>
            <w:r w:rsidRPr="00FD2A73">
              <w:t>Interference effects from measurements</w:t>
            </w:r>
          </w:p>
        </w:tc>
        <w:tc>
          <w:tcPr>
            <w:tcW w:w="1359" w:type="pct"/>
            <w:vAlign w:val="top"/>
          </w:tcPr>
          <w:p w:rsidR="00F4349D" w:rsidRDefault="00F4349D" w:rsidP="00F4349D">
            <w:pPr>
              <w:spacing w:after="0"/>
              <w:jc w:val="left"/>
            </w:pPr>
            <w:r w:rsidRPr="00FD2A73">
              <w:t>Maximum noise increase to a single cycle (I+N)/N</w:t>
            </w:r>
            <w:r>
              <w:t xml:space="preserve"> </w:t>
            </w:r>
            <w:r>
              <w:br/>
            </w:r>
            <w:r>
              <w:br/>
              <w:t>From fixed radar</w:t>
            </w:r>
          </w:p>
          <w:p w:rsidR="00F4349D" w:rsidRDefault="00F4349D" w:rsidP="00F4349D">
            <w:pPr>
              <w:spacing w:after="0"/>
              <w:jc w:val="left"/>
            </w:pPr>
            <w:r>
              <w:t xml:space="preserve">(F3S4 *): 11 dB </w:t>
            </w:r>
          </w:p>
          <w:p w:rsidR="00F4349D" w:rsidRPr="00FD2A73" w:rsidRDefault="00F4349D" w:rsidP="00F4349D">
            <w:pPr>
              <w:spacing w:after="0"/>
              <w:jc w:val="left"/>
            </w:pPr>
            <w:r>
              <w:t>From other cars: 5dB</w:t>
            </w:r>
          </w:p>
        </w:tc>
        <w:tc>
          <w:tcPr>
            <w:tcW w:w="1398" w:type="pct"/>
            <w:vAlign w:val="top"/>
          </w:tcPr>
          <w:p w:rsidR="00F4349D" w:rsidRDefault="00F4349D" w:rsidP="00F4349D">
            <w:pPr>
              <w:spacing w:after="0"/>
              <w:jc w:val="left"/>
            </w:pPr>
            <w:r w:rsidRPr="008D36B1">
              <w:rPr>
                <w:noProof/>
              </w:rPr>
              <w:t>Maximum noise increase to a single cycle (I+N)/N</w:t>
            </w:r>
            <w:r>
              <w:rPr>
                <w:noProof/>
              </w:rPr>
              <w:br/>
            </w:r>
            <w:r>
              <w:br/>
              <w:t>From fixed radar</w:t>
            </w:r>
          </w:p>
          <w:p w:rsidR="00F4349D" w:rsidRDefault="00F4349D" w:rsidP="00F4349D">
            <w:pPr>
              <w:spacing w:after="0"/>
              <w:jc w:val="left"/>
            </w:pPr>
            <w:r>
              <w:t>(F3S4, F3D4 *): 7 dB</w:t>
            </w:r>
          </w:p>
          <w:p w:rsidR="00F4349D" w:rsidRPr="00FD2A73" w:rsidRDefault="00F4349D" w:rsidP="00F4349D">
            <w:pPr>
              <w:spacing w:after="0"/>
              <w:jc w:val="left"/>
            </w:pPr>
            <w:r>
              <w:t>From other cars: 5dB</w:t>
            </w:r>
          </w:p>
        </w:tc>
        <w:tc>
          <w:tcPr>
            <w:tcW w:w="1397" w:type="pct"/>
            <w:vAlign w:val="top"/>
          </w:tcPr>
          <w:p w:rsidR="00F4349D" w:rsidRDefault="00F4349D" w:rsidP="00F4349D">
            <w:pPr>
              <w:spacing w:after="0"/>
              <w:jc w:val="left"/>
            </w:pPr>
            <w:r>
              <w:t>Maximum noise increase to a single cycle (I+N)/N</w:t>
            </w:r>
            <w:r>
              <w:br/>
            </w:r>
            <w:r>
              <w:br/>
              <w:t>From Fixed radar (rotating): 5 dB, F3D1, F3D4</w:t>
            </w:r>
          </w:p>
          <w:p w:rsidR="00F4349D" w:rsidRPr="00FD2A73" w:rsidRDefault="00F4349D" w:rsidP="00F4349D">
            <w:pPr>
              <w:spacing w:after="0"/>
              <w:jc w:val="left"/>
            </w:pPr>
            <w:r>
              <w:t>From other cars: 0dB</w:t>
            </w:r>
          </w:p>
        </w:tc>
      </w:tr>
    </w:tbl>
    <w:p w:rsidR="00ED7AAF" w:rsidRPr="00B97876" w:rsidRDefault="00ED7AAF" w:rsidP="00011DEE">
      <w:pPr>
        <w:pStyle w:val="ECCTablenote"/>
        <w:rPr>
          <w:noProof/>
          <w:lang w:eastAsia="ja-JP"/>
        </w:rPr>
      </w:pPr>
      <w:r w:rsidRPr="00B97876">
        <w:rPr>
          <w:noProof/>
          <w:lang w:eastAsia="ja-JP"/>
        </w:rPr>
        <w:t>Note 1: Automotive radar system C shows</w:t>
      </w:r>
      <w:r w:rsidR="002368AF">
        <w:rPr>
          <w:noProof/>
          <w:lang w:eastAsia="ja-JP"/>
        </w:rPr>
        <w:t>:</w:t>
      </w:r>
      <w:r w:rsidRPr="00B97876">
        <w:rPr>
          <w:noProof/>
          <w:lang w:eastAsia="ja-JP"/>
        </w:rPr>
        <w:t xml:space="preserve"> </w:t>
      </w:r>
    </w:p>
    <w:p w:rsidR="00ED7AAF" w:rsidRPr="00B97876" w:rsidRDefault="00ED7AAF" w:rsidP="002368AF">
      <w:pPr>
        <w:pStyle w:val="ECCTablenote"/>
        <w:ind w:left="0" w:firstLine="0"/>
        <w:rPr>
          <w:noProof/>
          <w:lang w:eastAsia="ja-JP"/>
        </w:rPr>
      </w:pPr>
      <w:r w:rsidRPr="00B97876">
        <w:rPr>
          <w:noProof/>
        </w:rPr>
        <w:t>10 dB noise increase from fixed radar (non rotating) (F2D1, F2D2, F2D4). A non-rotating fixed radar is a non-standard operating mode and is not deployed in the field.</w:t>
      </w:r>
      <w:r w:rsidRPr="00B97876">
        <w:rPr>
          <w:noProof/>
          <w:lang w:eastAsia="ja-JP"/>
        </w:rPr>
        <w:t xml:space="preserve"> Non-rotating mode was included in the field test to give a representation of the behaviour of non-scanning radar systems;</w:t>
      </w:r>
      <w:r w:rsidR="002368AF">
        <w:rPr>
          <w:noProof/>
          <w:lang w:eastAsia="ja-JP"/>
        </w:rPr>
        <w:t xml:space="preserve"> </w:t>
      </w:r>
      <w:r w:rsidRPr="00B97876">
        <w:rPr>
          <w:noProof/>
          <w:lang w:eastAsia="ja-JP"/>
        </w:rPr>
        <w:t>no interference from other cars; lower interference from fixed radar</w:t>
      </w:r>
      <w:r w:rsidRPr="00B97876">
        <w:rPr>
          <w:noProof/>
        </w:rPr>
        <w:t xml:space="preserve"> compared to systems A and B.</w:t>
      </w:r>
      <w:r w:rsidR="002368AF">
        <w:rPr>
          <w:noProof/>
        </w:rPr>
        <w:t xml:space="preserve"> </w:t>
      </w:r>
      <w:r w:rsidRPr="00B97876">
        <w:rPr>
          <w:noProof/>
          <w:lang w:eastAsia="ja-JP"/>
        </w:rPr>
        <w:t>due to a dual scan concept with the use of a low bandwidth (100 MHz) for the far range scan;</w:t>
      </w:r>
      <w:r w:rsidR="00011DEE" w:rsidRPr="00B97876">
        <w:rPr>
          <w:noProof/>
          <w:lang w:eastAsia="ja-JP"/>
        </w:rPr>
        <w:t xml:space="preserve"> </w:t>
      </w:r>
      <w:r w:rsidRPr="00B97876">
        <w:rPr>
          <w:noProof/>
          <w:lang w:eastAsia="ja-JP"/>
        </w:rPr>
        <w:t>and confining the spectrum to within 76.0-76.5 GHz</w:t>
      </w:r>
      <w:r w:rsidR="002368AF">
        <w:rPr>
          <w:noProof/>
          <w:lang w:eastAsia="ja-JP"/>
        </w:rPr>
        <w:t xml:space="preserve"> </w:t>
      </w:r>
      <w:r w:rsidRPr="00B97876">
        <w:rPr>
          <w:noProof/>
          <w:lang w:eastAsia="ja-JP"/>
        </w:rPr>
        <w:t>both of which effectively mitigate the interference of automotive radar and (partly) the interference by the fixed radar.</w:t>
      </w:r>
    </w:p>
    <w:p w:rsidR="00ED7AAF" w:rsidRPr="00B97876" w:rsidRDefault="00ED7AAF" w:rsidP="002368AF">
      <w:pPr>
        <w:pStyle w:val="ECCTablenote"/>
        <w:spacing w:before="60"/>
        <w:rPr>
          <w:noProof/>
          <w:lang w:eastAsia="ja-JP"/>
        </w:rPr>
      </w:pPr>
      <w:r w:rsidRPr="00B97876">
        <w:rPr>
          <w:noProof/>
          <w:lang w:eastAsia="ja-JP"/>
        </w:rPr>
        <w:t>Note2: Automotive radar system B and C are high performance radar systems for high end cars and are not designed for low cost vehicles</w:t>
      </w:r>
    </w:p>
    <w:p w:rsidR="00E32E3B" w:rsidRPr="00E32E3B" w:rsidRDefault="00E32E3B" w:rsidP="00E32E3B">
      <w:pPr>
        <w:pStyle w:val="Heading3"/>
        <w:rPr>
          <w:lang w:val="en-GB"/>
        </w:rPr>
      </w:pPr>
      <w:bookmarkStart w:id="120" w:name="_Toc473281233"/>
      <w:r w:rsidRPr="00E32E3B">
        <w:rPr>
          <w:lang w:val="en-GB"/>
        </w:rPr>
        <w:t xml:space="preserve">Results of </w:t>
      </w:r>
      <w:proofErr w:type="spellStart"/>
      <w:r w:rsidRPr="00E32E3B">
        <w:rPr>
          <w:lang w:val="en-GB"/>
        </w:rPr>
        <w:t>Neuhausen</w:t>
      </w:r>
      <w:proofErr w:type="spellEnd"/>
      <w:r w:rsidRPr="00E32E3B">
        <w:rPr>
          <w:lang w:val="en-GB"/>
        </w:rPr>
        <w:t xml:space="preserve"> </w:t>
      </w:r>
      <w:proofErr w:type="spellStart"/>
      <w:r w:rsidRPr="00E32E3B">
        <w:rPr>
          <w:lang w:val="en-GB"/>
        </w:rPr>
        <w:t>ob</w:t>
      </w:r>
      <w:proofErr w:type="spellEnd"/>
      <w:r w:rsidRPr="00E32E3B">
        <w:rPr>
          <w:lang w:val="en-GB"/>
        </w:rPr>
        <w:t xml:space="preserve"> Eck measurements – Fixed Infrastructure Radar as Victim</w:t>
      </w:r>
      <w:bookmarkEnd w:id="120"/>
    </w:p>
    <w:p w:rsidR="00ED7AAF" w:rsidRPr="00B97876" w:rsidRDefault="00ED7AAF" w:rsidP="00ED7AAF">
      <w:pPr>
        <w:rPr>
          <w:rFonts w:ascii="Times New Roman" w:hAnsi="Times New Roman"/>
        </w:rPr>
      </w:pPr>
      <w:r w:rsidRPr="00E32E3B">
        <w:t>Main observations</w:t>
      </w:r>
      <w:r w:rsidRPr="00B97876">
        <w:t xml:space="preserve"> and comments</w:t>
      </w:r>
      <w:r w:rsidR="00FF0B2F">
        <w:t>:</w:t>
      </w:r>
    </w:p>
    <w:p w:rsidR="00ED7AAF" w:rsidRPr="00B97876" w:rsidRDefault="00ED7AAF" w:rsidP="00011DEE">
      <w:pPr>
        <w:pStyle w:val="ECCBulletsLv1"/>
      </w:pPr>
      <w:r w:rsidRPr="00B97876">
        <w:t>Increases in noise floor were observed in some test scenarios</w:t>
      </w:r>
      <w:r w:rsidR="00011DEE" w:rsidRPr="00B97876">
        <w:t>;</w:t>
      </w:r>
    </w:p>
    <w:p w:rsidR="00ED7AAF" w:rsidRPr="00B97876" w:rsidRDefault="00ED7AAF" w:rsidP="00011DEE">
      <w:pPr>
        <w:pStyle w:val="ECCBulletsLv1"/>
      </w:pPr>
      <w:r w:rsidRPr="00B97876">
        <w:t>Some automotive radars produced a greater interference to the victim fixed radar than other</w:t>
      </w:r>
      <w:r w:rsidR="00011DEE" w:rsidRPr="00B97876">
        <w:t>s;</w:t>
      </w:r>
    </w:p>
    <w:p w:rsidR="00ED7AAF" w:rsidRPr="00B97876" w:rsidRDefault="00ED7AAF" w:rsidP="00011DEE">
      <w:pPr>
        <w:pStyle w:val="ECCBulletsLv1"/>
      </w:pPr>
      <w:r w:rsidRPr="00B97876">
        <w:t>More frequent noise floor changes were observed in scenarios with non-rotating radar, however this is non-standard set up and not representative of installations along the road side.  This setup does not benefit from the inherent periodic nature of the scanning radar and increases the probability of cr</w:t>
      </w:r>
      <w:r w:rsidR="00011DEE" w:rsidRPr="00B97876">
        <w:t>oss-correlation between systems;</w:t>
      </w:r>
    </w:p>
    <w:p w:rsidR="00ED7AAF" w:rsidRPr="00B97876" w:rsidRDefault="00ED7AAF" w:rsidP="00011DEE">
      <w:pPr>
        <w:pStyle w:val="ECCBulletsLv1"/>
      </w:pPr>
      <w:r w:rsidRPr="00B97876">
        <w:t>Within the scenarios tested with a rotating radar, the interference from automotive to the victim fixed radar was not enough to significantly degrade the tracking performanc</w:t>
      </w:r>
      <w:r w:rsidR="00011DEE" w:rsidRPr="00B97876">
        <w:t>e;</w:t>
      </w:r>
    </w:p>
    <w:p w:rsidR="00ED7AAF" w:rsidRPr="00B97876" w:rsidRDefault="00ED7AAF" w:rsidP="00011DEE">
      <w:pPr>
        <w:pStyle w:val="ECCBulletsLv1"/>
      </w:pPr>
      <w:r w:rsidRPr="00B97876">
        <w:t>As the number of automotive radars increase, the probability of detected interference will increase.</w:t>
      </w:r>
    </w:p>
    <w:p w:rsidR="00ED7AAF" w:rsidRPr="00B97876" w:rsidRDefault="00ED7AAF" w:rsidP="00DA081B">
      <w:pPr>
        <w:pStyle w:val="Heading2"/>
        <w:rPr>
          <w:lang w:val="en-GB"/>
        </w:rPr>
      </w:pPr>
      <w:bookmarkStart w:id="121" w:name="_Toc452479995"/>
      <w:bookmarkStart w:id="122" w:name="_Toc473281234"/>
      <w:r w:rsidRPr="00B97876">
        <w:rPr>
          <w:lang w:val="en-GB"/>
        </w:rPr>
        <w:t>F</w:t>
      </w:r>
      <w:r w:rsidR="00DA081B" w:rsidRPr="00DA081B">
        <w:rPr>
          <w:lang w:val="en-GB"/>
        </w:rPr>
        <w:t>ield trial measurements from hindhead tunnel in the UK</w:t>
      </w:r>
      <w:bookmarkEnd w:id="121"/>
      <w:bookmarkEnd w:id="122"/>
    </w:p>
    <w:p w:rsidR="00ED7AAF" w:rsidRPr="00B97876" w:rsidRDefault="00ED7AAF" w:rsidP="00ED7AAF">
      <w:pPr>
        <w:rPr>
          <w:noProof/>
        </w:rPr>
      </w:pPr>
      <w:r w:rsidRPr="00B97876">
        <w:rPr>
          <w:noProof/>
        </w:rPr>
        <w:t>Two automotive radar manufacturers undertook a series of measurements in a real life deployment of fixed in</w:t>
      </w:r>
      <w:r w:rsidR="00011DEE" w:rsidRPr="00B97876">
        <w:rPr>
          <w:noProof/>
        </w:rPr>
        <w:t>sfrastructure radars in the UK.</w:t>
      </w:r>
    </w:p>
    <w:p w:rsidR="00ED7AAF" w:rsidRPr="00B97876" w:rsidRDefault="00ED7AAF" w:rsidP="00011DEE">
      <w:pPr>
        <w:pStyle w:val="ECCBulletsLv1"/>
        <w:rPr>
          <w:noProof/>
        </w:rPr>
      </w:pPr>
      <w:r w:rsidRPr="00B97876">
        <w:rPr>
          <w:noProof/>
        </w:rPr>
        <w:t xml:space="preserve">For automotive manufacturer A, measurements were made using rear corner SRR radars mounted on a vehicle that drove through the length of the 1830 m long Hindhead Tunnel </w:t>
      </w:r>
      <w:r w:rsidR="00011DEE" w:rsidRPr="00B97876">
        <w:rPr>
          <w:noProof/>
        </w:rPr>
        <w:t>several times in each direction;</w:t>
      </w:r>
    </w:p>
    <w:p w:rsidR="00ED7AAF" w:rsidRPr="00B97876" w:rsidRDefault="00ED7AAF" w:rsidP="00011DEE">
      <w:pPr>
        <w:pStyle w:val="ECCBulletsLv1"/>
        <w:rPr>
          <w:noProof/>
        </w:rPr>
      </w:pPr>
      <w:r w:rsidRPr="00B97876">
        <w:rPr>
          <w:noProof/>
        </w:rPr>
        <w:t>For automotive manufacturer C, Measurements were made using a front mounted LRR</w:t>
      </w:r>
      <w:r w:rsidR="00011DEE" w:rsidRPr="00B97876">
        <w:rPr>
          <w:noProof/>
        </w:rPr>
        <w:t>.</w:t>
      </w:r>
    </w:p>
    <w:p w:rsidR="00011DEE" w:rsidRPr="00B97876" w:rsidRDefault="00011DEE" w:rsidP="00011DEE">
      <w:pPr>
        <w:pStyle w:val="ECCBulletsLv1"/>
        <w:numPr>
          <w:ilvl w:val="0"/>
          <w:numId w:val="0"/>
        </w:numPr>
        <w:ind w:left="340"/>
        <w:rPr>
          <w:noProof/>
        </w:rPr>
      </w:pPr>
    </w:p>
    <w:p w:rsidR="00ED7AAF" w:rsidRPr="00B97876" w:rsidRDefault="00ED7AAF" w:rsidP="00ED7AAF">
      <w:pPr>
        <w:pStyle w:val="ECCNumbered-LetteredList"/>
        <w:numPr>
          <w:ilvl w:val="0"/>
          <w:numId w:val="0"/>
        </w:numPr>
        <w:rPr>
          <w:lang w:val="en-GB"/>
        </w:rPr>
      </w:pPr>
      <w:r w:rsidRPr="00B97876">
        <w:rPr>
          <w:lang w:val="en-GB"/>
        </w:rPr>
        <w:t xml:space="preserve">Each tunnel bore contained 6 fixed radars along </w:t>
      </w:r>
      <w:r w:rsidR="00FF0B2F" w:rsidRPr="00B97876">
        <w:rPr>
          <w:lang w:val="en-GB"/>
        </w:rPr>
        <w:t>its</w:t>
      </w:r>
      <w:r w:rsidRPr="00B97876">
        <w:rPr>
          <w:lang w:val="en-GB"/>
        </w:rPr>
        <w:t xml:space="preserve"> length, with mechanically rotating heads with 2 second rotatio</w:t>
      </w:r>
      <w:r w:rsidR="002368AF">
        <w:rPr>
          <w:lang w:val="en-GB"/>
        </w:rPr>
        <w:t>n period and chirp periods of 1</w:t>
      </w:r>
      <w:r w:rsidRPr="00B97876">
        <w:rPr>
          <w:lang w:val="en-GB"/>
        </w:rPr>
        <w:t>ms. The deployment of radars was roughly 300 m spacing.</w:t>
      </w:r>
    </w:p>
    <w:p w:rsidR="00ED7AAF" w:rsidRPr="00B97876" w:rsidRDefault="00ED7AAF" w:rsidP="00ED7AAF">
      <w:pPr>
        <w:pStyle w:val="Heading3"/>
        <w:rPr>
          <w:lang w:val="en-GB"/>
        </w:rPr>
      </w:pPr>
      <w:bookmarkStart w:id="123" w:name="_Toc473281235"/>
      <w:bookmarkStart w:id="124" w:name="_Toc452479996"/>
      <w:r w:rsidRPr="00B97876">
        <w:rPr>
          <w:lang w:val="en-GB"/>
        </w:rPr>
        <w:t>Comparison of the fixed radar and automotive radars used during the measurements</w:t>
      </w:r>
      <w:bookmarkEnd w:id="123"/>
    </w:p>
    <w:bookmarkEnd w:id="124"/>
    <w:p w:rsidR="00ED7AAF" w:rsidRPr="00B97876" w:rsidRDefault="00B24245" w:rsidP="00ED7AAF">
      <w:r>
        <w:fldChar w:fldCharType="begin"/>
      </w:r>
      <w:r>
        <w:instrText xml:space="preserve"> REF _Ref473063272 \h </w:instrText>
      </w:r>
      <w:r>
        <w:fldChar w:fldCharType="separate"/>
      </w:r>
      <w:r w:rsidR="00CB59C7" w:rsidRPr="00B97876">
        <w:t xml:space="preserve">Figure </w:t>
      </w:r>
      <w:r w:rsidR="00CB59C7">
        <w:rPr>
          <w:noProof/>
        </w:rPr>
        <w:t>32</w:t>
      </w:r>
      <w:r>
        <w:fldChar w:fldCharType="end"/>
      </w:r>
      <w:r>
        <w:t xml:space="preserve"> </w:t>
      </w:r>
      <w:r w:rsidR="00ED7AAF" w:rsidRPr="00B97876">
        <w:t>shows the 41</w:t>
      </w:r>
      <w:r w:rsidR="002368AF">
        <w:rPr>
          <w:rFonts w:cs="Arial"/>
        </w:rPr>
        <w:t>µ</w:t>
      </w:r>
      <w:r w:rsidR="00ED7AAF" w:rsidRPr="00B97876">
        <w:t xml:space="preserve">s ramp period of the automotive SRR system compared to the 1ms slow chirp of the fixed radar. Measurements are made during the upwards slope of the signal across an 850 MHz bandwidth. The automotive radar performs 128 such ramps in rapid succession over a period of 6.5ms. The measurements are repeated each 40ms cycle. For the time instances when the automotive radar and fixed radars are of similar frequencies, we would expect to see interference in the time domain signal of the automotive radar. </w:t>
      </w:r>
    </w:p>
    <w:p w:rsidR="00ED7AAF" w:rsidRPr="00B97876" w:rsidRDefault="00ED7AAF" w:rsidP="00ED7AAF"/>
    <w:p w:rsidR="00ED7AAF" w:rsidRPr="00B97876" w:rsidRDefault="00ED7AAF" w:rsidP="00F4349D">
      <w:pPr>
        <w:keepNext/>
        <w:jc w:val="center"/>
        <w:rPr>
          <w:noProof/>
        </w:rPr>
      </w:pPr>
      <w:r w:rsidRPr="00B97876">
        <w:rPr>
          <w:b/>
          <w:bCs/>
          <w:i/>
          <w:iCs/>
          <w:noProof/>
          <w:lang w:val="da-DK" w:eastAsia="da-DK"/>
        </w:rPr>
        <w:lastRenderedPageBreak/>
        <w:drawing>
          <wp:inline distT="0" distB="0" distL="0" distR="0" wp14:anchorId="5B168E90" wp14:editId="0B6819A9">
            <wp:extent cx="6121400" cy="1955800"/>
            <wp:effectExtent l="0" t="0" r="0" b="0"/>
            <wp:docPr id="6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1955800"/>
                    </a:xfrm>
                    <a:prstGeom prst="rect">
                      <a:avLst/>
                    </a:prstGeom>
                    <a:noFill/>
                    <a:ln>
                      <a:noFill/>
                    </a:ln>
                  </pic:spPr>
                </pic:pic>
              </a:graphicData>
            </a:graphic>
          </wp:inline>
        </w:drawing>
      </w:r>
    </w:p>
    <w:p w:rsidR="00ED7AAF" w:rsidRPr="00B97876" w:rsidRDefault="00011DEE" w:rsidP="00011DEE">
      <w:pPr>
        <w:pStyle w:val="Caption"/>
        <w:rPr>
          <w:b w:val="0"/>
          <w:highlight w:val="yellow"/>
          <w:lang w:val="en-GB" w:eastAsia="zh-CN" w:bidi="hi-IN"/>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33</w:t>
      </w:r>
      <w:r w:rsidRPr="00B97876">
        <w:rPr>
          <w:lang w:val="en-GB"/>
        </w:rPr>
        <w:fldChar w:fldCharType="end"/>
      </w:r>
      <w:r w:rsidR="00ED7AAF" w:rsidRPr="00B97876">
        <w:rPr>
          <w:lang w:val="en-GB"/>
        </w:rPr>
        <w:t>: Timing of the automotive radar system A versus the fixed radar</w:t>
      </w:r>
    </w:p>
    <w:p w:rsidR="00ED7AAF" w:rsidRPr="00B97876" w:rsidRDefault="00FF0B2F" w:rsidP="00011DEE">
      <w:pPr>
        <w:pStyle w:val="Heading3"/>
        <w:rPr>
          <w:lang w:val="en-GB"/>
        </w:rPr>
      </w:pPr>
      <w:bookmarkStart w:id="125" w:name="_Toc473281236"/>
      <w:r>
        <w:rPr>
          <w:lang w:val="en-GB"/>
        </w:rPr>
        <w:t>Measurement</w:t>
      </w:r>
      <w:r w:rsidR="00ED7AAF" w:rsidRPr="00B97876">
        <w:rPr>
          <w:lang w:val="en-GB"/>
        </w:rPr>
        <w:t xml:space="preserve"> results of </w:t>
      </w:r>
      <w:proofErr w:type="spellStart"/>
      <w:r w:rsidR="00ED7AAF" w:rsidRPr="00B97876">
        <w:rPr>
          <w:lang w:val="en-GB"/>
        </w:rPr>
        <w:t>Hindhead</w:t>
      </w:r>
      <w:proofErr w:type="spellEnd"/>
      <w:r w:rsidR="00ED7AAF" w:rsidRPr="00B97876">
        <w:rPr>
          <w:lang w:val="en-GB"/>
        </w:rPr>
        <w:t xml:space="preserve"> Tunnel field trials – Automotive radar as victim: Time domain</w:t>
      </w:r>
      <w:bookmarkEnd w:id="125"/>
    </w:p>
    <w:p w:rsidR="00ED7AAF" w:rsidRPr="00B97876" w:rsidRDefault="00ED7AAF" w:rsidP="00ED7AAF">
      <w:pPr>
        <w:spacing w:after="0"/>
        <w:rPr>
          <w:noProof/>
        </w:rPr>
      </w:pPr>
      <w:r w:rsidRPr="00B97876">
        <w:rPr>
          <w:noProof/>
        </w:rPr>
        <w:t xml:space="preserve">The figure below shows a series of such chirp measurements made from the sampled baseband signal, acquired during one cycle in which the interference from the fixed radar was very damaging. The x-axis of each plot represents the time domain and the y-domain represents the amplitude of the acquired signal. As can be seen, the timing of the interference burst is as expected. The rotation speed and beam pattern of the fixed radar is such that the signal is easily detectable at the start and finish of the chirps and particularly large in the middle of the chirps. This represents a worst case since the chirps are amplitude-weighted according to a window, with strongest weighting to the central chirps. </w:t>
      </w:r>
    </w:p>
    <w:p w:rsidR="00ED7AAF" w:rsidRPr="00B97876" w:rsidRDefault="00ED7AAF" w:rsidP="00ED7AAF">
      <w:pPr>
        <w:rPr>
          <w:noProof/>
        </w:rPr>
      </w:pPr>
      <w:r w:rsidRPr="00B97876">
        <w:rPr>
          <w:noProof/>
          <w:lang w:val="da-DK" w:eastAsia="da-DK"/>
        </w:rPr>
        <w:drawing>
          <wp:inline distT="0" distB="0" distL="0" distR="0" wp14:anchorId="33AD18B9" wp14:editId="129A511E">
            <wp:extent cx="2657475" cy="787400"/>
            <wp:effectExtent l="0" t="0" r="9525" b="0"/>
            <wp:docPr id="666641" name="Picture 6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7475" cy="787400"/>
                    </a:xfrm>
                    <a:prstGeom prst="rect">
                      <a:avLst/>
                    </a:prstGeom>
                    <a:noFill/>
                    <a:ln>
                      <a:noFill/>
                    </a:ln>
                  </pic:spPr>
                </pic:pic>
              </a:graphicData>
            </a:graphic>
          </wp:inline>
        </w:drawing>
      </w:r>
      <w:r w:rsidRPr="00B97876">
        <w:rPr>
          <w:noProof/>
        </w:rPr>
        <w:tab/>
      </w:r>
      <w:r w:rsidRPr="00B97876">
        <w:rPr>
          <w:noProof/>
        </w:rPr>
        <w:tab/>
      </w:r>
      <w:r w:rsidRPr="00B97876">
        <w:rPr>
          <w:noProof/>
          <w:lang w:val="da-DK" w:eastAsia="da-DK"/>
        </w:rPr>
        <w:drawing>
          <wp:inline distT="0" distB="0" distL="0" distR="0" wp14:anchorId="4526B28E" wp14:editId="789CD670">
            <wp:extent cx="2698115" cy="792480"/>
            <wp:effectExtent l="0" t="0" r="6985" b="7620"/>
            <wp:docPr id="666640" name="Picture 6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8115" cy="792480"/>
                    </a:xfrm>
                    <a:prstGeom prst="rect">
                      <a:avLst/>
                    </a:prstGeom>
                    <a:noFill/>
                    <a:ln>
                      <a:noFill/>
                    </a:ln>
                  </pic:spPr>
                </pic:pic>
              </a:graphicData>
            </a:graphic>
          </wp:inline>
        </w:drawing>
      </w:r>
    </w:p>
    <w:p w:rsidR="00ED7AAF" w:rsidRPr="00B97876" w:rsidRDefault="00ED7AAF" w:rsidP="00ED7AAF">
      <w:pPr>
        <w:rPr>
          <w:noProof/>
        </w:rPr>
      </w:pPr>
      <w:r w:rsidRPr="00B97876">
        <w:rPr>
          <w:noProof/>
          <w:lang w:val="da-DK" w:eastAsia="da-DK"/>
        </w:rPr>
        <w:drawing>
          <wp:inline distT="0" distB="0" distL="0" distR="0" wp14:anchorId="33DB7342" wp14:editId="04E18C76">
            <wp:extent cx="2611755" cy="801370"/>
            <wp:effectExtent l="0" t="0" r="0" b="0"/>
            <wp:docPr id="666639" name="Picture 6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1755" cy="801370"/>
                    </a:xfrm>
                    <a:prstGeom prst="rect">
                      <a:avLst/>
                    </a:prstGeom>
                    <a:noFill/>
                    <a:ln>
                      <a:noFill/>
                    </a:ln>
                  </pic:spPr>
                </pic:pic>
              </a:graphicData>
            </a:graphic>
          </wp:inline>
        </w:drawing>
      </w:r>
      <w:r w:rsidRPr="00B97876">
        <w:rPr>
          <w:noProof/>
        </w:rPr>
        <w:tab/>
      </w:r>
      <w:r w:rsidRPr="00B97876">
        <w:rPr>
          <w:noProof/>
        </w:rPr>
        <w:tab/>
      </w:r>
      <w:r w:rsidRPr="00B97876">
        <w:rPr>
          <w:noProof/>
          <w:lang w:val="da-DK" w:eastAsia="da-DK"/>
        </w:rPr>
        <w:drawing>
          <wp:inline distT="0" distB="0" distL="0" distR="0" wp14:anchorId="5BD64A68" wp14:editId="46F152D2">
            <wp:extent cx="2657475" cy="792480"/>
            <wp:effectExtent l="0" t="0" r="9525" b="7620"/>
            <wp:docPr id="666638" name="Picture 6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7475" cy="792480"/>
                    </a:xfrm>
                    <a:prstGeom prst="rect">
                      <a:avLst/>
                    </a:prstGeom>
                    <a:noFill/>
                    <a:ln>
                      <a:noFill/>
                    </a:ln>
                  </pic:spPr>
                </pic:pic>
              </a:graphicData>
            </a:graphic>
          </wp:inline>
        </w:drawing>
      </w:r>
    </w:p>
    <w:p w:rsidR="00ED7AAF" w:rsidRPr="00B97876" w:rsidRDefault="00ED7AAF" w:rsidP="00ED7AAF">
      <w:pPr>
        <w:rPr>
          <w:noProof/>
        </w:rPr>
      </w:pPr>
      <w:r w:rsidRPr="00B97876">
        <w:rPr>
          <w:noProof/>
          <w:lang w:val="da-DK" w:eastAsia="da-DK"/>
        </w:rPr>
        <w:drawing>
          <wp:inline distT="0" distB="0" distL="0" distR="0" wp14:anchorId="3303105E" wp14:editId="1797A3F8">
            <wp:extent cx="2679700" cy="787400"/>
            <wp:effectExtent l="0" t="0" r="6350" b="0"/>
            <wp:docPr id="666637" name="Picture 6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9700" cy="787400"/>
                    </a:xfrm>
                    <a:prstGeom prst="rect">
                      <a:avLst/>
                    </a:prstGeom>
                    <a:noFill/>
                    <a:ln>
                      <a:noFill/>
                    </a:ln>
                  </pic:spPr>
                </pic:pic>
              </a:graphicData>
            </a:graphic>
          </wp:inline>
        </w:drawing>
      </w:r>
      <w:r w:rsidRPr="00B97876">
        <w:rPr>
          <w:noProof/>
        </w:rPr>
        <w:tab/>
      </w:r>
      <w:r w:rsidRPr="00B97876">
        <w:rPr>
          <w:noProof/>
        </w:rPr>
        <w:tab/>
      </w:r>
      <w:r w:rsidRPr="00B97876">
        <w:rPr>
          <w:noProof/>
          <w:lang w:val="da-DK" w:eastAsia="da-DK"/>
        </w:rPr>
        <w:drawing>
          <wp:inline distT="0" distB="0" distL="0" distR="0" wp14:anchorId="2F7A0EF4" wp14:editId="789C6068">
            <wp:extent cx="2670810" cy="774065"/>
            <wp:effectExtent l="0" t="0" r="0" b="6985"/>
            <wp:docPr id="666636" name="Picture 6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0810" cy="774065"/>
                    </a:xfrm>
                    <a:prstGeom prst="rect">
                      <a:avLst/>
                    </a:prstGeom>
                    <a:noFill/>
                    <a:ln>
                      <a:noFill/>
                    </a:ln>
                  </pic:spPr>
                </pic:pic>
              </a:graphicData>
            </a:graphic>
          </wp:inline>
        </w:drawing>
      </w:r>
    </w:p>
    <w:p w:rsidR="00ED7AAF" w:rsidRPr="00B97876" w:rsidRDefault="00ED7AAF" w:rsidP="00ED7AAF">
      <w:pPr>
        <w:rPr>
          <w:noProof/>
        </w:rPr>
      </w:pPr>
      <w:r w:rsidRPr="00B97876">
        <w:rPr>
          <w:noProof/>
          <w:lang w:val="da-DK" w:eastAsia="da-DK"/>
        </w:rPr>
        <w:drawing>
          <wp:inline distT="0" distB="0" distL="0" distR="0" wp14:anchorId="222B77B6" wp14:editId="789C333E">
            <wp:extent cx="2698115" cy="828675"/>
            <wp:effectExtent l="0" t="0" r="6985" b="9525"/>
            <wp:docPr id="666635" name="Picture 6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8115" cy="828675"/>
                    </a:xfrm>
                    <a:prstGeom prst="rect">
                      <a:avLst/>
                    </a:prstGeom>
                    <a:noFill/>
                    <a:ln>
                      <a:noFill/>
                    </a:ln>
                  </pic:spPr>
                </pic:pic>
              </a:graphicData>
            </a:graphic>
          </wp:inline>
        </w:drawing>
      </w:r>
      <w:r w:rsidRPr="00B97876">
        <w:rPr>
          <w:noProof/>
        </w:rPr>
        <w:tab/>
      </w:r>
      <w:r w:rsidRPr="00B97876">
        <w:rPr>
          <w:noProof/>
        </w:rPr>
        <w:tab/>
      </w:r>
      <w:r w:rsidRPr="00B97876">
        <w:rPr>
          <w:noProof/>
          <w:lang w:val="da-DK" w:eastAsia="da-DK"/>
        </w:rPr>
        <w:drawing>
          <wp:inline distT="0" distB="0" distL="0" distR="0" wp14:anchorId="1B66BF39" wp14:editId="4FC29E2F">
            <wp:extent cx="2698115" cy="787400"/>
            <wp:effectExtent l="0" t="0" r="6985" b="0"/>
            <wp:docPr id="666634" name="Picture 6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8115" cy="787400"/>
                    </a:xfrm>
                    <a:prstGeom prst="rect">
                      <a:avLst/>
                    </a:prstGeom>
                    <a:noFill/>
                    <a:ln>
                      <a:noFill/>
                    </a:ln>
                  </pic:spPr>
                </pic:pic>
              </a:graphicData>
            </a:graphic>
          </wp:inline>
        </w:drawing>
      </w:r>
    </w:p>
    <w:p w:rsidR="00ED7AAF" w:rsidRPr="00B97876" w:rsidRDefault="00011DEE" w:rsidP="00011DEE">
      <w:pPr>
        <w:pStyle w:val="Caption"/>
        <w:rPr>
          <w:b w:val="0"/>
          <w:noProof/>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34</w:t>
      </w:r>
      <w:r w:rsidRPr="00B97876">
        <w:rPr>
          <w:lang w:val="en-GB"/>
        </w:rPr>
        <w:fldChar w:fldCharType="end"/>
      </w:r>
      <w:r w:rsidR="00ED7AAF" w:rsidRPr="00B97876">
        <w:rPr>
          <w:noProof/>
          <w:lang w:val="en-GB"/>
        </w:rPr>
        <w:t xml:space="preserve">: Example measurements made by one radar </w:t>
      </w:r>
      <w:r w:rsidRPr="00B97876">
        <w:rPr>
          <w:noProof/>
          <w:lang w:val="en-GB"/>
        </w:rPr>
        <w:br/>
      </w:r>
      <w:r w:rsidR="00ED7AAF" w:rsidRPr="00B97876">
        <w:rPr>
          <w:noProof/>
          <w:lang w:val="en-GB"/>
        </w:rPr>
        <w:t>(Cycle 2628 chirps 1, 2, 3, 5, 6, 63 and 128 respectively)</w:t>
      </w:r>
    </w:p>
    <w:p w:rsidR="00ED7AAF" w:rsidRPr="00B97876" w:rsidRDefault="00ED7AAF" w:rsidP="00ED7AAF">
      <w:pPr>
        <w:rPr>
          <w:noProof/>
        </w:rPr>
      </w:pPr>
      <w:r w:rsidRPr="00B97876">
        <w:rPr>
          <w:noProof/>
        </w:rPr>
        <w:t xml:space="preserve">The figure below shows an example of the unwanted signal burst which illustrates the spike-like mirrored-chirp pattern described in Section </w:t>
      </w:r>
      <w:r w:rsidR="002368AF">
        <w:rPr>
          <w:noProof/>
        </w:rPr>
        <w:fldChar w:fldCharType="begin"/>
      </w:r>
      <w:r w:rsidR="002368AF">
        <w:rPr>
          <w:noProof/>
        </w:rPr>
        <w:instrText xml:space="preserve"> REF _Ref462138124 \n \h </w:instrText>
      </w:r>
      <w:r w:rsidR="002368AF">
        <w:rPr>
          <w:noProof/>
        </w:rPr>
      </w:r>
      <w:r w:rsidR="002368AF">
        <w:rPr>
          <w:noProof/>
        </w:rPr>
        <w:fldChar w:fldCharType="separate"/>
      </w:r>
      <w:r w:rsidR="00CB59C7">
        <w:rPr>
          <w:noProof/>
        </w:rPr>
        <w:t>3.2.2</w:t>
      </w:r>
      <w:r w:rsidR="002368AF">
        <w:rPr>
          <w:noProof/>
        </w:rPr>
        <w:fldChar w:fldCharType="end"/>
      </w:r>
      <w:r w:rsidRPr="00B97876">
        <w:rPr>
          <w:noProof/>
        </w:rPr>
        <w:t xml:space="preserve">. The unwanted signal burst looked very similar in the time domain from chirp to chirp. </w:t>
      </w:r>
    </w:p>
    <w:p w:rsidR="00ED7AAF" w:rsidRPr="00B97876" w:rsidRDefault="00ED7AAF" w:rsidP="00ED7AAF">
      <w:pPr>
        <w:jc w:val="center"/>
        <w:rPr>
          <w:b/>
          <w:noProof/>
        </w:rPr>
      </w:pPr>
      <w:r w:rsidRPr="00B97876">
        <w:rPr>
          <w:b/>
          <w:noProof/>
          <w:lang w:val="da-DK" w:eastAsia="da-DK"/>
        </w:rPr>
        <w:lastRenderedPageBreak/>
        <w:drawing>
          <wp:inline distT="0" distB="0" distL="0" distR="0" wp14:anchorId="783B5EEA" wp14:editId="18B54227">
            <wp:extent cx="6034405" cy="1864995"/>
            <wp:effectExtent l="0" t="0" r="4445" b="1905"/>
            <wp:docPr id="666633" name="Picture 6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4405" cy="1864995"/>
                    </a:xfrm>
                    <a:prstGeom prst="rect">
                      <a:avLst/>
                    </a:prstGeom>
                    <a:noFill/>
                    <a:ln>
                      <a:noFill/>
                    </a:ln>
                  </pic:spPr>
                </pic:pic>
              </a:graphicData>
            </a:graphic>
          </wp:inline>
        </w:drawing>
      </w:r>
    </w:p>
    <w:p w:rsidR="00ED7AAF" w:rsidRPr="00B97876" w:rsidRDefault="00011DEE" w:rsidP="00011DEE">
      <w:pPr>
        <w:pStyle w:val="Caption"/>
        <w:rPr>
          <w:b w:val="0"/>
          <w:noProof/>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35</w:t>
      </w:r>
      <w:r w:rsidRPr="00B97876">
        <w:rPr>
          <w:lang w:val="en-GB"/>
        </w:rPr>
        <w:fldChar w:fldCharType="end"/>
      </w:r>
      <w:r w:rsidR="00ED7AAF" w:rsidRPr="00B97876">
        <w:rPr>
          <w:lang w:val="en-GB"/>
        </w:rPr>
        <w:t xml:space="preserve">: </w:t>
      </w:r>
      <w:r w:rsidR="00ED7AAF" w:rsidRPr="00B97876">
        <w:rPr>
          <w:noProof/>
          <w:lang w:val="en-GB"/>
        </w:rPr>
        <w:t xml:space="preserve">Example of the unwanted signal burst which illustrates the spike-like </w:t>
      </w:r>
      <w:r w:rsidRPr="00B97876">
        <w:rPr>
          <w:noProof/>
          <w:lang w:val="en-GB"/>
        </w:rPr>
        <w:br/>
      </w:r>
      <w:r w:rsidR="00ED7AAF" w:rsidRPr="00B97876">
        <w:rPr>
          <w:noProof/>
          <w:lang w:val="en-GB"/>
        </w:rPr>
        <w:t>mirrored-chirp pattern</w:t>
      </w:r>
    </w:p>
    <w:p w:rsidR="00ED7AAF" w:rsidRPr="00B97876" w:rsidRDefault="00FF0B2F" w:rsidP="00011DEE">
      <w:pPr>
        <w:pStyle w:val="Heading3"/>
        <w:rPr>
          <w:lang w:val="en-GB"/>
        </w:rPr>
      </w:pPr>
      <w:bookmarkStart w:id="126" w:name="_Toc473281237"/>
      <w:r>
        <w:rPr>
          <w:lang w:val="en-GB"/>
        </w:rPr>
        <w:t>Measurement</w:t>
      </w:r>
      <w:r w:rsidR="00ED7AAF" w:rsidRPr="00B97876">
        <w:rPr>
          <w:lang w:val="en-GB"/>
        </w:rPr>
        <w:t xml:space="preserve"> Results of </w:t>
      </w:r>
      <w:proofErr w:type="spellStart"/>
      <w:r w:rsidR="00ED7AAF" w:rsidRPr="00B97876">
        <w:rPr>
          <w:lang w:val="en-GB"/>
        </w:rPr>
        <w:t>Hindhead</w:t>
      </w:r>
      <w:proofErr w:type="spellEnd"/>
      <w:r w:rsidR="00ED7AAF" w:rsidRPr="00B97876">
        <w:rPr>
          <w:lang w:val="en-GB"/>
        </w:rPr>
        <w:t xml:space="preserve"> Tunnel field trials–Automotive Radar as Victim: </w:t>
      </w:r>
      <w:r w:rsidR="00645CD9">
        <w:rPr>
          <w:lang w:val="en-GB"/>
        </w:rPr>
        <w:br/>
      </w:r>
      <w:r w:rsidR="00ED7AAF" w:rsidRPr="00B97876">
        <w:rPr>
          <w:lang w:val="en-GB"/>
        </w:rPr>
        <w:t>Frequency Domain</w:t>
      </w:r>
      <w:bookmarkEnd w:id="126"/>
      <w:r w:rsidR="00ED7AAF" w:rsidRPr="00B97876">
        <w:rPr>
          <w:lang w:val="en-GB"/>
        </w:rPr>
        <w:t xml:space="preserve"> </w:t>
      </w:r>
    </w:p>
    <w:p w:rsidR="00ED7AAF" w:rsidRPr="00B97876" w:rsidRDefault="00ED7AAF" w:rsidP="00ED7AAF">
      <w:pPr>
        <w:spacing w:after="0"/>
        <w:rPr>
          <w:noProof/>
        </w:rPr>
      </w:pPr>
      <w:r w:rsidRPr="00B97876">
        <w:rPr>
          <w:noProof/>
        </w:rPr>
        <w:t xml:space="preserve">The folllowing is based on the Matlab calculations  of the measured signal from manufacturer A. </w:t>
      </w:r>
    </w:p>
    <w:p w:rsidR="00ED7AAF" w:rsidRPr="00B97876" w:rsidRDefault="00ED7AAF" w:rsidP="00ED7AAF">
      <w:pPr>
        <w:rPr>
          <w:noProof/>
        </w:rPr>
      </w:pPr>
      <w:r w:rsidRPr="00B97876">
        <w:rPr>
          <w:noProof/>
        </w:rPr>
        <w:t xml:space="preserve">The automotive radar processes all the chirp signals using a windowed 2D FFT to arrive at a Range-Doppler matrix. This is represented below, where t he x-axis now represents the range bin, and the radial distance to a target can be obtained by multiplying the range bin by 0.18m. The y-axis represents the relative signal level of the signal in dB. The light green curve is an estimate of the noise at each range bin by looking at the ordered statistics of all samples in the dopper domain. At each range bin, the red curve shows the maximum value across all doppler bins, whereas the olive curve is limited to the non-stationary doppler bins. </w:t>
      </w:r>
    </w:p>
    <w:p w:rsidR="00ED7AAF" w:rsidRPr="00B97876" w:rsidRDefault="00ED7AAF" w:rsidP="00ED7AAF">
      <w:pPr>
        <w:rPr>
          <w:noProof/>
        </w:rPr>
      </w:pPr>
      <w:r w:rsidRPr="00B97876">
        <w:rPr>
          <w:noProof/>
        </w:rPr>
        <w:t xml:space="preserve">The left hand figure shows the information obtained from cycle 2628 and the right hand figure shows cycle 2629 (which shows the more typical noise floor). In cycle 2629, no interference from the fixed radar is seen as the fixed radar is now pointing away from the automotive radar. One can see the noise floor in cycle 2628 has risen considerably such that many targets would no longer be detectable. Any such cycles of lost detections would result in delays to creation of new tracks thus slowing reaction time and would inhibit safety features. In the event of several successive cycles of similar interference levels, the automotive radar would discard all tracked objects and would give no feedback or assistance to the driver. </w:t>
      </w:r>
    </w:p>
    <w:p w:rsidR="00ED7AAF" w:rsidRPr="00B97876" w:rsidRDefault="00ED7AAF" w:rsidP="00ED7AAF">
      <w:pPr>
        <w:rPr>
          <w:noProof/>
          <w:highlight w:val="green"/>
        </w:rPr>
      </w:pPr>
      <w:r w:rsidRPr="00B97876">
        <w:rPr>
          <w:noProof/>
          <w:lang w:val="da-DK" w:eastAsia="da-DK"/>
        </w:rPr>
        <w:drawing>
          <wp:inline distT="0" distB="0" distL="0" distR="0" wp14:anchorId="7CB7917B" wp14:editId="2955082E">
            <wp:extent cx="3060065" cy="2037080"/>
            <wp:effectExtent l="0" t="0" r="6985" b="1270"/>
            <wp:docPr id="666643" name="Picture 6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t="11336"/>
                    <a:stretch>
                      <a:fillRect/>
                    </a:stretch>
                  </pic:blipFill>
                  <pic:spPr bwMode="auto">
                    <a:xfrm>
                      <a:off x="0" y="0"/>
                      <a:ext cx="3060065" cy="2037080"/>
                    </a:xfrm>
                    <a:prstGeom prst="rect">
                      <a:avLst/>
                    </a:prstGeom>
                    <a:noFill/>
                    <a:ln>
                      <a:noFill/>
                    </a:ln>
                  </pic:spPr>
                </pic:pic>
              </a:graphicData>
            </a:graphic>
          </wp:inline>
        </w:drawing>
      </w:r>
      <w:r w:rsidRPr="00B97876">
        <w:rPr>
          <w:noProof/>
          <w:lang w:val="da-DK" w:eastAsia="da-DK"/>
        </w:rPr>
        <w:drawing>
          <wp:inline distT="0" distB="0" distL="0" distR="0" wp14:anchorId="3E27A726" wp14:editId="12443FDD">
            <wp:extent cx="3051175" cy="2050415"/>
            <wp:effectExtent l="0" t="0" r="0" b="6985"/>
            <wp:docPr id="666642" name="Picture 6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51175" cy="2050415"/>
                    </a:xfrm>
                    <a:prstGeom prst="rect">
                      <a:avLst/>
                    </a:prstGeom>
                    <a:noFill/>
                    <a:ln>
                      <a:noFill/>
                    </a:ln>
                  </pic:spPr>
                </pic:pic>
              </a:graphicData>
            </a:graphic>
          </wp:inline>
        </w:drawing>
      </w:r>
    </w:p>
    <w:p w:rsidR="00ED7AAF" w:rsidRPr="00B97876" w:rsidRDefault="00430FF5" w:rsidP="00430FF5">
      <w:pPr>
        <w:pStyle w:val="Caption"/>
        <w:rPr>
          <w:lang w:val="en-GB" w:eastAsia="zh-CN" w:bidi="hi-IN"/>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36</w:t>
      </w:r>
      <w:r w:rsidRPr="00B97876">
        <w:rPr>
          <w:lang w:val="en-GB"/>
        </w:rPr>
        <w:fldChar w:fldCharType="end"/>
      </w:r>
      <w:r w:rsidR="00ED7AAF" w:rsidRPr="00B97876">
        <w:rPr>
          <w:noProof/>
          <w:lang w:val="en-GB"/>
        </w:rPr>
        <w:t>: Results of FFT processing on the ADC signal (Cycles 2628 and 2629)</w:t>
      </w:r>
    </w:p>
    <w:p w:rsidR="00ED7AAF" w:rsidRPr="00B97876" w:rsidRDefault="00FF0B2F" w:rsidP="00430FF5">
      <w:pPr>
        <w:pStyle w:val="Heading3"/>
        <w:rPr>
          <w:lang w:val="en-GB"/>
        </w:rPr>
      </w:pPr>
      <w:bookmarkStart w:id="127" w:name="_Toc473281238"/>
      <w:r>
        <w:rPr>
          <w:lang w:val="en-GB"/>
        </w:rPr>
        <w:lastRenderedPageBreak/>
        <w:t>Measurement</w:t>
      </w:r>
      <w:r w:rsidR="00430FF5" w:rsidRPr="00B97876">
        <w:rPr>
          <w:lang w:val="en-GB"/>
        </w:rPr>
        <w:t xml:space="preserve"> Results of </w:t>
      </w:r>
      <w:proofErr w:type="spellStart"/>
      <w:r w:rsidR="00430FF5" w:rsidRPr="00B97876">
        <w:rPr>
          <w:lang w:val="en-GB"/>
        </w:rPr>
        <w:t>Hindhead</w:t>
      </w:r>
      <w:proofErr w:type="spellEnd"/>
      <w:r w:rsidR="00430FF5" w:rsidRPr="00B97876">
        <w:rPr>
          <w:lang w:val="en-GB"/>
        </w:rPr>
        <w:t xml:space="preserve"> Tunnel field trials – Automotive Radar as Victim: Temporal Results</w:t>
      </w:r>
      <w:bookmarkEnd w:id="127"/>
    </w:p>
    <w:p w:rsidR="00430FF5" w:rsidRPr="00B97876" w:rsidRDefault="00430FF5" w:rsidP="00430FF5">
      <w:pPr>
        <w:rPr>
          <w:noProof/>
        </w:rPr>
      </w:pPr>
      <w:r w:rsidRPr="00B97876">
        <w:rPr>
          <w:noProof/>
        </w:rPr>
        <w:t>Each drive measurement started before the entrance to the tunnel and finished a sh</w:t>
      </w:r>
      <w:r w:rsidR="002368AF">
        <w:rPr>
          <w:noProof/>
        </w:rPr>
        <w:t xml:space="preserve">ort distance beyond the tunnel. </w:t>
      </w:r>
      <w:r w:rsidR="002368AF">
        <w:rPr>
          <w:noProof/>
        </w:rPr>
        <w:fldChar w:fldCharType="begin"/>
      </w:r>
      <w:r w:rsidR="002368AF">
        <w:rPr>
          <w:noProof/>
        </w:rPr>
        <w:instrText xml:space="preserve"> REF _Ref462138239 \h </w:instrText>
      </w:r>
      <w:r w:rsidR="002368AF">
        <w:rPr>
          <w:noProof/>
        </w:rPr>
      </w:r>
      <w:r w:rsidR="002368AF">
        <w:rPr>
          <w:noProof/>
        </w:rPr>
        <w:fldChar w:fldCharType="separate"/>
      </w:r>
      <w:r w:rsidR="00CB59C7" w:rsidRPr="00B97876">
        <w:t xml:space="preserve">Figure </w:t>
      </w:r>
      <w:r w:rsidR="00CB59C7">
        <w:rPr>
          <w:noProof/>
        </w:rPr>
        <w:t>37</w:t>
      </w:r>
      <w:r w:rsidR="002368AF">
        <w:rPr>
          <w:noProof/>
        </w:rPr>
        <w:fldChar w:fldCharType="end"/>
      </w:r>
      <w:r w:rsidR="002368AF">
        <w:rPr>
          <w:noProof/>
        </w:rPr>
        <w:t xml:space="preserve"> </w:t>
      </w:r>
      <w:r w:rsidRPr="00B97876">
        <w:rPr>
          <w:noProof/>
        </w:rPr>
        <w:fldChar w:fldCharType="begin"/>
      </w:r>
      <w:r w:rsidRPr="00B97876">
        <w:rPr>
          <w:noProof/>
        </w:rPr>
        <w:instrText xml:space="preserve"> REF _Ref434241684 \h  \* MERGEFORMAT </w:instrText>
      </w:r>
      <w:r w:rsidRPr="00B97876">
        <w:rPr>
          <w:noProof/>
        </w:rPr>
      </w:r>
      <w:r w:rsidRPr="00B97876">
        <w:rPr>
          <w:noProof/>
        </w:rPr>
        <w:fldChar w:fldCharType="separate"/>
      </w:r>
      <w:r w:rsidR="00CB59C7">
        <w:rPr>
          <w:b/>
          <w:bCs/>
          <w:noProof/>
          <w:lang w:val="en-US"/>
        </w:rPr>
        <w:t>Error! Reference source not found.</w:t>
      </w:r>
      <w:r w:rsidRPr="00B97876">
        <w:rPr>
          <w:noProof/>
        </w:rPr>
        <w:fldChar w:fldCharType="end"/>
      </w:r>
      <w:proofErr w:type="gramStart"/>
      <w:r w:rsidRPr="00B97876">
        <w:rPr>
          <w:noProof/>
        </w:rPr>
        <w:t>shows the noise floor rise ((I+N)/N) in the y-axis and cycle number in the x axis, where each cycle has 40</w:t>
      </w:r>
      <w:r w:rsidR="00FF0B2F">
        <w:t xml:space="preserve"> </w:t>
      </w:r>
      <w:r w:rsidRPr="00B97876">
        <w:rPr>
          <w:noProof/>
        </w:rPr>
        <w:t>ms duration.</w:t>
      </w:r>
      <w:proofErr w:type="gramEnd"/>
      <w:r w:rsidRPr="00B97876">
        <w:rPr>
          <w:noProof/>
        </w:rPr>
        <w:t xml:space="preserve"> </w:t>
      </w:r>
    </w:p>
    <w:p w:rsidR="00430FF5" w:rsidRPr="00B97876" w:rsidRDefault="00430FF5" w:rsidP="00430FF5">
      <w:pPr>
        <w:rPr>
          <w:noProof/>
        </w:rPr>
      </w:pPr>
      <w:r w:rsidRPr="00B97876">
        <w:rPr>
          <w:noProof/>
        </w:rPr>
        <w:t xml:space="preserve">The vehicle with left and right rear corner radars progressed at a roughly constant speed of around 60kph through the tunnel. The red curve provides an indication of the noise rise across all range bins in the stationary doppler slide, whereas the blue curve, which is more relevant, gives an indication of the noise rise across all range and doppler bins. Noise rise is calculated using a 2D median filter. </w:t>
      </w:r>
    </w:p>
    <w:p w:rsidR="00ED7AAF" w:rsidRPr="00B97876" w:rsidRDefault="00430FF5" w:rsidP="00430FF5">
      <w:pPr>
        <w:jc w:val="center"/>
        <w:rPr>
          <w:rStyle w:val="ECCParagraph"/>
        </w:rPr>
      </w:pPr>
      <w:r w:rsidRPr="00B97876">
        <w:rPr>
          <w:rFonts w:eastAsia="Times New Roman"/>
          <w:noProof/>
          <w:szCs w:val="24"/>
          <w:lang w:val="da-DK" w:eastAsia="da-DK"/>
        </w:rPr>
        <w:drawing>
          <wp:inline distT="0" distB="0" distL="0" distR="0" wp14:anchorId="5F52B9B4" wp14:editId="03AB25FB">
            <wp:extent cx="6120765" cy="3274425"/>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6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3274425"/>
                    </a:xfrm>
                    <a:prstGeom prst="rect">
                      <a:avLst/>
                    </a:prstGeom>
                    <a:noFill/>
                    <a:ln>
                      <a:noFill/>
                    </a:ln>
                  </pic:spPr>
                </pic:pic>
              </a:graphicData>
            </a:graphic>
          </wp:inline>
        </w:drawing>
      </w:r>
    </w:p>
    <w:p w:rsidR="00430FF5" w:rsidRPr="00B97876" w:rsidRDefault="00430FF5" w:rsidP="00430FF5">
      <w:pPr>
        <w:pStyle w:val="Caption"/>
        <w:rPr>
          <w:rStyle w:val="ECCParagraph"/>
        </w:rPr>
      </w:pPr>
      <w:bookmarkStart w:id="128" w:name="_Ref462138239"/>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37</w:t>
      </w:r>
      <w:r w:rsidRPr="00B97876">
        <w:rPr>
          <w:lang w:val="en-GB"/>
        </w:rPr>
        <w:fldChar w:fldCharType="end"/>
      </w:r>
      <w:bookmarkEnd w:id="128"/>
      <w:r w:rsidRPr="00B97876">
        <w:rPr>
          <w:lang w:val="en-GB"/>
        </w:rPr>
        <w:t xml:space="preserve">: Interference measurements in </w:t>
      </w:r>
      <w:proofErr w:type="spellStart"/>
      <w:r w:rsidRPr="00B97876">
        <w:rPr>
          <w:lang w:val="en-GB"/>
        </w:rPr>
        <w:t>Hindhead</w:t>
      </w:r>
      <w:proofErr w:type="spellEnd"/>
      <w:r w:rsidRPr="00B97876">
        <w:rPr>
          <w:lang w:val="en-GB"/>
        </w:rPr>
        <w:t xml:space="preserve"> Tunnel in the UK</w:t>
      </w:r>
    </w:p>
    <w:p w:rsidR="00430FF5" w:rsidRPr="00B97876" w:rsidRDefault="00430FF5" w:rsidP="00430FF5">
      <w:pPr>
        <w:rPr>
          <w:rStyle w:val="ECCParagraph"/>
        </w:rPr>
      </w:pPr>
      <w:r w:rsidRPr="00B97876">
        <w:rPr>
          <w:rStyle w:val="ECCParagraph"/>
        </w:rPr>
        <w:t xml:space="preserve">At the start of the measurement, the vehicle is adjacent to large concrete walls, and we enter the tunnel at cycle 200. The first fixed radar is visible from the video recording at cycle 600 and corresponds to the first set of spikes in the above figure. The large spikes at cycle 800 do not correspond to passing </w:t>
      </w:r>
      <w:proofErr w:type="gramStart"/>
      <w:r w:rsidRPr="00B97876">
        <w:rPr>
          <w:rStyle w:val="ECCParagraph"/>
        </w:rPr>
        <w:t>a fixed</w:t>
      </w:r>
      <w:proofErr w:type="gramEnd"/>
      <w:r w:rsidRPr="00B97876">
        <w:rPr>
          <w:rStyle w:val="ECCParagraph"/>
        </w:rPr>
        <w:t xml:space="preserve"> radar. Passing each other fixed radar results in large spikes, some of which are present before and after passing the radar and others are visible only after passing </w:t>
      </w:r>
      <w:proofErr w:type="gramStart"/>
      <w:r w:rsidRPr="00B97876">
        <w:rPr>
          <w:rStyle w:val="ECCParagraph"/>
        </w:rPr>
        <w:t>a radar</w:t>
      </w:r>
      <w:proofErr w:type="gramEnd"/>
      <w:r w:rsidRPr="00B97876">
        <w:rPr>
          <w:rStyle w:val="ECCParagraph"/>
        </w:rPr>
        <w:t xml:space="preserve">. The large spike at cycle 2628 occurs 2 seconds after passing </w:t>
      </w:r>
      <w:proofErr w:type="gramStart"/>
      <w:r w:rsidRPr="00B97876">
        <w:rPr>
          <w:rStyle w:val="ECCParagraph"/>
        </w:rPr>
        <w:t>a fixed</w:t>
      </w:r>
      <w:proofErr w:type="gramEnd"/>
      <w:r w:rsidRPr="00B97876">
        <w:rPr>
          <w:rStyle w:val="ECCParagraph"/>
        </w:rPr>
        <w:t xml:space="preserve"> radar. </w:t>
      </w:r>
    </w:p>
    <w:p w:rsidR="00430FF5" w:rsidRPr="00B97876" w:rsidRDefault="00430FF5" w:rsidP="00430FF5">
      <w:pPr>
        <w:rPr>
          <w:rStyle w:val="ECCParagraph"/>
        </w:rPr>
      </w:pPr>
      <w:r w:rsidRPr="00B97876">
        <w:rPr>
          <w:rStyle w:val="ECCParagraph"/>
        </w:rPr>
        <w:t>The general observations are:</w:t>
      </w:r>
    </w:p>
    <w:p w:rsidR="00430FF5" w:rsidRPr="00B97876" w:rsidRDefault="00430FF5" w:rsidP="00430FF5">
      <w:pPr>
        <w:pStyle w:val="ECCBulletsLv1"/>
      </w:pPr>
      <w:r w:rsidRPr="00B97876">
        <w:t>The automotive radar experiences a noise rise on the order of 10dB or more, for several cycles;</w:t>
      </w:r>
    </w:p>
    <w:p w:rsidR="00430FF5" w:rsidRPr="00B97876" w:rsidRDefault="00430FF5" w:rsidP="00430FF5">
      <w:pPr>
        <w:pStyle w:val="ECCBulletsLv1"/>
      </w:pPr>
      <w:r w:rsidRPr="00B97876">
        <w:t>We see that interference is only present while the vehicle is inside the tunnel. This means that the surrounding vehicles in the traffic flow were not producing measurable interference, in the open surface road environment;</w:t>
      </w:r>
    </w:p>
    <w:p w:rsidR="00430FF5" w:rsidRPr="00B97876" w:rsidRDefault="00430FF5" w:rsidP="00430FF5">
      <w:pPr>
        <w:pStyle w:val="ECCBulletsLv1"/>
      </w:pPr>
      <w:r w:rsidRPr="00B97876">
        <w:t>When first entering the tunnel, the interference is spaced at 25 cycles (1 second). However towards the end of the tunnel, several cycles per second experience interference. This may be due to the cumulative effects of the multiple asynchronous rotating radars in the tunnel, or reflections of the beams from the tunnel walls;</w:t>
      </w:r>
    </w:p>
    <w:p w:rsidR="00ED7AAF" w:rsidRPr="00B97876" w:rsidRDefault="00430FF5" w:rsidP="00430FF5">
      <w:pPr>
        <w:pStyle w:val="ECCBulletsLv1"/>
        <w:rPr>
          <w:rStyle w:val="ECCParagraph"/>
        </w:rPr>
      </w:pPr>
      <w:r w:rsidRPr="00B97876">
        <w:t>T</w:t>
      </w:r>
      <w:r w:rsidRPr="00B97876">
        <w:rPr>
          <w:rStyle w:val="ECCParagraph"/>
        </w:rPr>
        <w:t>he largest interference spikes are generally seen when close to the fixed radar.</w:t>
      </w:r>
    </w:p>
    <w:p w:rsidR="00ED7AAF" w:rsidRPr="00B97876" w:rsidRDefault="00430FF5" w:rsidP="00430FF5">
      <w:pPr>
        <w:pStyle w:val="Heading3"/>
        <w:rPr>
          <w:rStyle w:val="ECCParagraph"/>
        </w:rPr>
      </w:pPr>
      <w:bookmarkStart w:id="129" w:name="_Toc473281239"/>
      <w:r w:rsidRPr="00B97876">
        <w:rPr>
          <w:lang w:val="en-GB"/>
        </w:rPr>
        <w:lastRenderedPageBreak/>
        <w:t xml:space="preserve">Results of </w:t>
      </w:r>
      <w:proofErr w:type="spellStart"/>
      <w:r w:rsidRPr="00B97876">
        <w:rPr>
          <w:lang w:val="en-GB"/>
        </w:rPr>
        <w:t>Hindhead</w:t>
      </w:r>
      <w:proofErr w:type="spellEnd"/>
      <w:r w:rsidRPr="00B97876">
        <w:rPr>
          <w:lang w:val="en-GB"/>
        </w:rPr>
        <w:t xml:space="preserve"> Tunnel field trials – Fixed Infrastructure Radar as Victim</w:t>
      </w:r>
      <w:bookmarkEnd w:id="129"/>
    </w:p>
    <w:p w:rsidR="00ED7AAF" w:rsidRPr="00B97876" w:rsidRDefault="00430FF5" w:rsidP="00264464">
      <w:r w:rsidRPr="00B97876">
        <w:t xml:space="preserve">There are no results to present for the fixed infrastructure radar as a victim during the field trial in the </w:t>
      </w:r>
      <w:proofErr w:type="spellStart"/>
      <w:r w:rsidRPr="00B97876">
        <w:t>Hindhead</w:t>
      </w:r>
      <w:proofErr w:type="spellEnd"/>
      <w:r w:rsidRPr="00B97876">
        <w:t xml:space="preserve"> Tunnel. The trial was undertaken unilaterally without co-ordination with the fixed infrastructure radar supplier to allow the gathering of comparative results. In contrast to the co-ordinated activities undertaken in </w:t>
      </w:r>
      <w:proofErr w:type="spellStart"/>
      <w:r w:rsidRPr="00B97876">
        <w:t>Neuhausen</w:t>
      </w:r>
      <w:proofErr w:type="spellEnd"/>
      <w:r w:rsidRPr="00B97876">
        <w:t xml:space="preserve"> </w:t>
      </w:r>
      <w:proofErr w:type="spellStart"/>
      <w:r w:rsidRPr="00B97876">
        <w:t>ob</w:t>
      </w:r>
      <w:proofErr w:type="spellEnd"/>
      <w:r w:rsidRPr="00B97876">
        <w:t xml:space="preserve"> Eck, the field trial presented here for </w:t>
      </w:r>
      <w:proofErr w:type="spellStart"/>
      <w:r w:rsidRPr="00B97876">
        <w:t>Hindhead</w:t>
      </w:r>
      <w:proofErr w:type="spellEnd"/>
      <w:r w:rsidRPr="00B97876">
        <w:t xml:space="preserve"> Tunnel was uncontrolled in a situation without knowledge of other potential interference sources from other </w:t>
      </w:r>
      <w:r w:rsidR="00C044E5" w:rsidRPr="00B97876">
        <w:t>automotive</w:t>
      </w:r>
      <w:r w:rsidRPr="00B97876">
        <w:t xml:space="preserve"> radars in the tunnel.</w:t>
      </w:r>
    </w:p>
    <w:p w:rsidR="00430FF5" w:rsidRPr="00B97876" w:rsidRDefault="00430FF5" w:rsidP="00430FF5">
      <w:pPr>
        <w:pStyle w:val="Heading3"/>
        <w:rPr>
          <w:rStyle w:val="ECCParagraph"/>
        </w:rPr>
      </w:pPr>
      <w:bookmarkStart w:id="130" w:name="_Toc473281240"/>
      <w:r w:rsidRPr="00B97876">
        <w:rPr>
          <w:lang w:val="en-GB"/>
        </w:rPr>
        <w:t>Results of automotive LRR system</w:t>
      </w:r>
      <w:bookmarkEnd w:id="130"/>
    </w:p>
    <w:p w:rsidR="00ED7AAF" w:rsidRPr="00B97876" w:rsidRDefault="00430FF5" w:rsidP="00264464">
      <w:pPr>
        <w:rPr>
          <w:rStyle w:val="ECCParagraph"/>
        </w:rPr>
      </w:pPr>
      <w:r w:rsidRPr="00B97876">
        <w:t xml:space="preserve">The LRR system used in the </w:t>
      </w:r>
      <w:proofErr w:type="spellStart"/>
      <w:r w:rsidRPr="00B97876">
        <w:t>Hindhead</w:t>
      </w:r>
      <w:proofErr w:type="spellEnd"/>
      <w:r w:rsidRPr="00B97876">
        <w:t xml:space="preserve"> Tunnel test is a lower cost version of the Automotive Radar System C as depicted in table 6, using only one scan and a bandwidth of around 460 MHz in the 76.0 to 76.5 GHz frequency range. The results are shown in</w:t>
      </w:r>
    </w:p>
    <w:p w:rsidR="00ED7AAF" w:rsidRPr="00B97876" w:rsidRDefault="00F4349D" w:rsidP="00430FF5">
      <w:pPr>
        <w:jc w:val="center"/>
        <w:rPr>
          <w:rStyle w:val="ECCParagraph"/>
        </w:rPr>
      </w:pPr>
      <w:r>
        <w:rPr>
          <w:noProof/>
          <w:lang w:val="da-DK" w:eastAsia="da-DK"/>
        </w:rPr>
        <w:drawing>
          <wp:inline distT="0" distB="0" distL="0" distR="0" wp14:anchorId="57DCBDC3" wp14:editId="4A68C8CA">
            <wp:extent cx="6120765" cy="18776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1877695"/>
                    </a:xfrm>
                    <a:prstGeom prst="rect">
                      <a:avLst/>
                    </a:prstGeom>
                    <a:noFill/>
                  </pic:spPr>
                </pic:pic>
              </a:graphicData>
            </a:graphic>
          </wp:inline>
        </w:drawing>
      </w:r>
    </w:p>
    <w:p w:rsidR="00430FF5" w:rsidRPr="00B97876" w:rsidRDefault="00430FF5" w:rsidP="00430FF5">
      <w:pPr>
        <w:pStyle w:val="Caption"/>
        <w:rPr>
          <w:rStyle w:val="ECCParagraph"/>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38</w:t>
      </w:r>
      <w:r w:rsidRPr="00B97876">
        <w:rPr>
          <w:lang w:val="en-GB"/>
        </w:rPr>
        <w:fldChar w:fldCharType="end"/>
      </w:r>
      <w:r w:rsidRPr="00B97876">
        <w:rPr>
          <w:lang w:val="en-GB"/>
        </w:rPr>
        <w:t>:</w:t>
      </w:r>
      <w:r w:rsidRPr="00B97876">
        <w:rPr>
          <w:rFonts w:cs="Arial"/>
          <w:b w:val="0"/>
          <w:bCs w:val="0"/>
          <w:color w:val="FF0000"/>
          <w:szCs w:val="24"/>
          <w:lang w:val="en-GB" w:eastAsia="de-DE"/>
        </w:rPr>
        <w:t xml:space="preserve"> </w:t>
      </w:r>
      <w:r w:rsidRPr="00B97876">
        <w:rPr>
          <w:lang w:val="en-GB"/>
        </w:rPr>
        <w:t xml:space="preserve">Interference measurements in </w:t>
      </w:r>
      <w:proofErr w:type="spellStart"/>
      <w:r w:rsidRPr="00B97876">
        <w:rPr>
          <w:lang w:val="en-GB"/>
        </w:rPr>
        <w:t>Hindhead</w:t>
      </w:r>
      <w:proofErr w:type="spellEnd"/>
      <w:r w:rsidRPr="00B97876">
        <w:rPr>
          <w:lang w:val="en-GB"/>
        </w:rPr>
        <w:t xml:space="preserve"> Tunnel in the UK (front mounted LRR). </w:t>
      </w:r>
      <w:r w:rsidRPr="00B97876">
        <w:rPr>
          <w:lang w:val="en-GB"/>
        </w:rPr>
        <w:br/>
        <w:t xml:space="preserve">(The interference is periodic every 25 cycles, corresponding to around 1.3 seconds each </w:t>
      </w:r>
      <w:r w:rsidRPr="00B97876">
        <w:rPr>
          <w:lang w:val="en-GB"/>
        </w:rPr>
        <w:br/>
        <w:t>(rotation time of the 2 Hz fixed radar system))</w:t>
      </w:r>
    </w:p>
    <w:p w:rsidR="00ED7AAF" w:rsidRPr="00B97876" w:rsidRDefault="00430FF5" w:rsidP="00264464">
      <w:pPr>
        <w:rPr>
          <w:rStyle w:val="ECCParagraph"/>
        </w:rPr>
      </w:pPr>
      <w:r w:rsidRPr="00B97876">
        <w:rPr>
          <w:rFonts w:eastAsia="Times New Roman"/>
          <w:noProof/>
          <w:szCs w:val="24"/>
          <w:lang w:val="da-DK" w:eastAsia="da-DK"/>
        </w:rPr>
        <w:drawing>
          <wp:inline distT="0" distB="0" distL="0" distR="0" wp14:anchorId="30EBDD41" wp14:editId="6393C15B">
            <wp:extent cx="5970905" cy="3281680"/>
            <wp:effectExtent l="0" t="0" r="0" b="0"/>
            <wp:docPr id="666624" name="Picture 66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0905" cy="3281680"/>
                    </a:xfrm>
                    <a:prstGeom prst="rect">
                      <a:avLst/>
                    </a:prstGeom>
                    <a:noFill/>
                    <a:ln>
                      <a:noFill/>
                    </a:ln>
                  </pic:spPr>
                </pic:pic>
              </a:graphicData>
            </a:graphic>
          </wp:inline>
        </w:drawing>
      </w:r>
    </w:p>
    <w:p w:rsidR="00430FF5" w:rsidRPr="00B97876" w:rsidRDefault="00430FF5" w:rsidP="00430FF5">
      <w:pPr>
        <w:pStyle w:val="Caption"/>
        <w:rPr>
          <w:rStyle w:val="ECCParagraph"/>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39</w:t>
      </w:r>
      <w:r w:rsidRPr="00B97876">
        <w:rPr>
          <w:lang w:val="en-GB"/>
        </w:rPr>
        <w:fldChar w:fldCharType="end"/>
      </w:r>
      <w:r w:rsidRPr="00B97876">
        <w:rPr>
          <w:lang w:val="en-GB"/>
        </w:rPr>
        <w:t xml:space="preserve">: Interference measurements in </w:t>
      </w:r>
      <w:proofErr w:type="spellStart"/>
      <w:r w:rsidRPr="00B97876">
        <w:rPr>
          <w:lang w:val="en-GB"/>
        </w:rPr>
        <w:t>Hindhead</w:t>
      </w:r>
      <w:proofErr w:type="spellEnd"/>
      <w:r w:rsidRPr="00B97876">
        <w:rPr>
          <w:lang w:val="en-GB"/>
        </w:rPr>
        <w:t xml:space="preserve"> Tunnel in the UK (front mounted LRR) </w:t>
      </w:r>
      <w:r w:rsidRPr="00B97876">
        <w:rPr>
          <w:lang w:val="en-GB"/>
        </w:rPr>
        <w:br/>
        <w:t>for all angular beams (shown 0-7)</w:t>
      </w:r>
    </w:p>
    <w:p w:rsidR="00430FF5" w:rsidRPr="00B97876" w:rsidRDefault="00430FF5" w:rsidP="00430FF5">
      <w:r w:rsidRPr="00B97876">
        <w:lastRenderedPageBreak/>
        <w:t>It can be clearly seen, that the 6 fixed radars per tunnel tube result in occasional significant (10dB) increase of noise level and subsequently to reduced range in all angle beams, corresponding to a field of view (</w:t>
      </w:r>
      <w:proofErr w:type="spellStart"/>
      <w:r w:rsidRPr="00B97876">
        <w:t>FoV</w:t>
      </w:r>
      <w:proofErr w:type="spellEnd"/>
      <w:r w:rsidRPr="00B97876">
        <w:t xml:space="preserve">) of +/-45° for this radar type, possibly due to the strong reflection from the tunnel side walls. </w:t>
      </w:r>
    </w:p>
    <w:p w:rsidR="00430FF5" w:rsidRPr="00B97876" w:rsidRDefault="00430FF5" w:rsidP="00430FF5">
      <w:r w:rsidRPr="00B97876">
        <w:t>Note that a cycle count of 650 corresponds to a distance travelled of around 1km (at 30m/s).</w:t>
      </w:r>
    </w:p>
    <w:p w:rsidR="00430FF5" w:rsidRPr="00B97876" w:rsidRDefault="00430FF5" w:rsidP="00430FF5">
      <w:r w:rsidRPr="00B97876">
        <w:t>During the passage thr</w:t>
      </w:r>
      <w:r w:rsidR="0064269C">
        <w:t>ough the tunnel the vehicle has</w:t>
      </w:r>
      <w:r w:rsidRPr="00B97876">
        <w:t xml:space="preserve"> been illuminated several hundred times by fixed radar beam. The majority of these illuminations have produced no effect. This may be due to duty cycle and timing effect.</w:t>
      </w:r>
    </w:p>
    <w:p w:rsidR="00ED7AAF" w:rsidRPr="00B97876" w:rsidRDefault="00430FF5" w:rsidP="00430FF5">
      <w:pPr>
        <w:rPr>
          <w:rStyle w:val="ECCParagraph"/>
        </w:rPr>
      </w:pPr>
      <w:r w:rsidRPr="00B97876">
        <w:t xml:space="preserve">The 10 dB increase in noise level indicate similar results to those seen during the </w:t>
      </w:r>
      <w:proofErr w:type="spellStart"/>
      <w:r w:rsidRPr="00B97876">
        <w:t>Neuhausen</w:t>
      </w:r>
      <w:proofErr w:type="spellEnd"/>
      <w:r w:rsidRPr="00B97876">
        <w:t xml:space="preserve"> test scenarios F2 (rotation of fixed radar stopped). Propagation effects for this sort of signals in tunnels are not fully understood.</w:t>
      </w:r>
    </w:p>
    <w:p w:rsidR="00ED7AAF" w:rsidRPr="00B97876" w:rsidRDefault="00430FF5" w:rsidP="00430FF5">
      <w:pPr>
        <w:pStyle w:val="Heading1"/>
        <w:rPr>
          <w:rStyle w:val="ECCParagraph"/>
        </w:rPr>
      </w:pPr>
      <w:bookmarkStart w:id="131" w:name="_Toc473281241"/>
      <w:r w:rsidRPr="00B97876">
        <w:rPr>
          <w:lang w:val="en-GB"/>
        </w:rPr>
        <w:lastRenderedPageBreak/>
        <w:t>Discussion and analysis</w:t>
      </w:r>
      <w:bookmarkEnd w:id="131"/>
    </w:p>
    <w:p w:rsidR="00430FF5" w:rsidRPr="00B97876" w:rsidRDefault="00430FF5" w:rsidP="00430FF5">
      <w:pPr>
        <w:rPr>
          <w:rStyle w:val="ECCParagraph"/>
          <w:b/>
        </w:rPr>
      </w:pPr>
      <w:r w:rsidRPr="00B97876">
        <w:rPr>
          <w:rStyle w:val="ECCParagraph"/>
          <w:b/>
        </w:rPr>
        <w:t>Effects that can worsen the interference situation</w:t>
      </w:r>
    </w:p>
    <w:p w:rsidR="00ED7AAF" w:rsidRPr="00B97876" w:rsidRDefault="00430FF5" w:rsidP="00430FF5">
      <w:pPr>
        <w:rPr>
          <w:rStyle w:val="ECCParagraph"/>
        </w:rPr>
      </w:pPr>
      <w:r w:rsidRPr="00B97876">
        <w:rPr>
          <w:rStyle w:val="ECCParagraph"/>
        </w:rPr>
        <w:t>Some effects were not considered in the the</w:t>
      </w:r>
      <w:r w:rsidR="00742470" w:rsidRPr="00B97876">
        <w:rPr>
          <w:rStyle w:val="ECCParagraph"/>
        </w:rPr>
        <w:t xml:space="preserve">oretical and practical studies </w:t>
      </w:r>
      <w:r w:rsidRPr="00B97876">
        <w:rPr>
          <w:rStyle w:val="ECCParagraph"/>
        </w:rPr>
        <w:t xml:space="preserve">which could impact the results </w:t>
      </w:r>
      <w:r w:rsidR="00645CD9">
        <w:rPr>
          <w:rStyle w:val="ECCParagraph"/>
        </w:rPr>
        <w:br/>
      </w:r>
      <w:r w:rsidRPr="00B97876">
        <w:rPr>
          <w:rStyle w:val="ECCParagraph"/>
        </w:rPr>
        <w:t xml:space="preserve">(see </w:t>
      </w:r>
      <w:r w:rsidR="00742470" w:rsidRPr="00B97876">
        <w:rPr>
          <w:rStyle w:val="ECCParagraph"/>
        </w:rPr>
        <w:fldChar w:fldCharType="begin"/>
      </w:r>
      <w:r w:rsidR="00742470" w:rsidRPr="00B97876">
        <w:rPr>
          <w:rStyle w:val="ECCParagraph"/>
        </w:rPr>
        <w:instrText xml:space="preserve"> REF _Ref462125886 \h </w:instrText>
      </w:r>
      <w:r w:rsidR="00742470" w:rsidRPr="00B97876">
        <w:rPr>
          <w:rStyle w:val="ECCParagraph"/>
        </w:rPr>
      </w:r>
      <w:r w:rsidR="00742470" w:rsidRPr="00B97876">
        <w:rPr>
          <w:rStyle w:val="ECCParagraph"/>
        </w:rPr>
        <w:fldChar w:fldCharType="separate"/>
      </w:r>
      <w:r w:rsidR="00CB59C7" w:rsidRPr="00B97876">
        <w:t xml:space="preserve">Table </w:t>
      </w:r>
      <w:r w:rsidR="00CB59C7">
        <w:rPr>
          <w:noProof/>
        </w:rPr>
        <w:t>15</w:t>
      </w:r>
      <w:r w:rsidR="00742470" w:rsidRPr="00B97876">
        <w:rPr>
          <w:rStyle w:val="ECCParagraph"/>
        </w:rPr>
        <w:fldChar w:fldCharType="end"/>
      </w:r>
      <w:r w:rsidR="00742470" w:rsidRPr="00B97876">
        <w:rPr>
          <w:rStyle w:val="ECCParagraph"/>
        </w:rPr>
        <w:t>)</w:t>
      </w:r>
    </w:p>
    <w:p w:rsidR="00222F9E" w:rsidRPr="00B97876" w:rsidRDefault="008A54FC" w:rsidP="00DB17F9">
      <w:pPr>
        <w:pStyle w:val="Caption"/>
        <w:rPr>
          <w:lang w:val="en-GB"/>
        </w:rPr>
      </w:pPr>
      <w:bookmarkStart w:id="132" w:name="_Ref462125886"/>
      <w:r w:rsidRPr="00B97876">
        <w:rPr>
          <w:lang w:val="en-GB"/>
        </w:rPr>
        <w:t xml:space="preserve">Table </w:t>
      </w:r>
      <w:r w:rsidR="00DF7D1E" w:rsidRPr="00B97876">
        <w:rPr>
          <w:lang w:val="en-GB"/>
        </w:rPr>
        <w:fldChar w:fldCharType="begin"/>
      </w:r>
      <w:r w:rsidR="00DF7D1E" w:rsidRPr="00B97876">
        <w:rPr>
          <w:lang w:val="en-GB"/>
        </w:rPr>
        <w:instrText xml:space="preserve"> SEQ Table \* ARABIC </w:instrText>
      </w:r>
      <w:r w:rsidR="00DF7D1E" w:rsidRPr="00B97876">
        <w:rPr>
          <w:lang w:val="en-GB"/>
        </w:rPr>
        <w:fldChar w:fldCharType="separate"/>
      </w:r>
      <w:r w:rsidR="00CB59C7">
        <w:rPr>
          <w:noProof/>
          <w:lang w:val="en-GB"/>
        </w:rPr>
        <w:t>15</w:t>
      </w:r>
      <w:r w:rsidR="00DF7D1E" w:rsidRPr="00B97876">
        <w:rPr>
          <w:lang w:val="en-GB"/>
        </w:rPr>
        <w:fldChar w:fldCharType="end"/>
      </w:r>
      <w:bookmarkEnd w:id="132"/>
      <w:r w:rsidRPr="00B97876">
        <w:rPr>
          <w:lang w:val="en-GB"/>
        </w:rPr>
        <w:t xml:space="preserve">: </w:t>
      </w:r>
      <w:r w:rsidR="00742470" w:rsidRPr="00B97876">
        <w:rPr>
          <w:lang w:val="en-GB"/>
        </w:rPr>
        <w:t>Further factors which may affect the interference potential</w:t>
      </w:r>
    </w:p>
    <w:tbl>
      <w:tblPr>
        <w:tblStyle w:val="ECCTable-redheader"/>
        <w:tblW w:w="5000" w:type="pct"/>
        <w:tblInd w:w="0" w:type="dxa"/>
        <w:tblLook w:val="04A0" w:firstRow="1" w:lastRow="0" w:firstColumn="1" w:lastColumn="0" w:noHBand="0" w:noVBand="1"/>
      </w:tblPr>
      <w:tblGrid>
        <w:gridCol w:w="2375"/>
        <w:gridCol w:w="3688"/>
        <w:gridCol w:w="3792"/>
      </w:tblGrid>
      <w:tr w:rsidR="00742470" w:rsidRPr="00B97876" w:rsidTr="00742470">
        <w:trPr>
          <w:cnfStyle w:val="100000000000" w:firstRow="1" w:lastRow="0" w:firstColumn="0" w:lastColumn="0" w:oddVBand="0" w:evenVBand="0" w:oddHBand="0" w:evenHBand="0" w:firstRowFirstColumn="0" w:firstRowLastColumn="0" w:lastRowFirstColumn="0" w:lastRowLastColumn="0"/>
        </w:trPr>
        <w:tc>
          <w:tcPr>
            <w:tcW w:w="1205" w:type="pct"/>
          </w:tcPr>
          <w:p w:rsidR="00742470" w:rsidRPr="00B97876" w:rsidRDefault="00742470" w:rsidP="00DE044E">
            <w:pPr>
              <w:pStyle w:val="ECCTableHeaderwhitefont"/>
            </w:pPr>
            <w:r w:rsidRPr="00B97876">
              <w:t>Effect</w:t>
            </w:r>
          </w:p>
        </w:tc>
        <w:tc>
          <w:tcPr>
            <w:tcW w:w="1871" w:type="pct"/>
          </w:tcPr>
          <w:p w:rsidR="00742470" w:rsidRPr="00B97876" w:rsidRDefault="00742470" w:rsidP="00DE044E">
            <w:pPr>
              <w:pStyle w:val="ECCTableHeaderwhitefont"/>
            </w:pPr>
            <w:r w:rsidRPr="00B97876">
              <w:t>Description</w:t>
            </w:r>
          </w:p>
        </w:tc>
        <w:tc>
          <w:tcPr>
            <w:tcW w:w="1924" w:type="pct"/>
          </w:tcPr>
          <w:p w:rsidR="00742470" w:rsidRPr="00B97876" w:rsidRDefault="00742470" w:rsidP="00DE044E">
            <w:pPr>
              <w:pStyle w:val="ECCTableHeaderwhitefont"/>
            </w:pPr>
            <w:r w:rsidRPr="00B97876">
              <w:t>Impact on interference</w:t>
            </w:r>
          </w:p>
        </w:tc>
      </w:tr>
      <w:tr w:rsidR="00742470" w:rsidRPr="00B97876" w:rsidTr="00742470">
        <w:trPr>
          <w:trHeight w:val="265"/>
        </w:trPr>
        <w:tc>
          <w:tcPr>
            <w:tcW w:w="1205" w:type="pct"/>
            <w:vAlign w:val="top"/>
          </w:tcPr>
          <w:p w:rsidR="00742470" w:rsidRPr="00B97876" w:rsidRDefault="00742470" w:rsidP="00742470">
            <w:pPr>
              <w:jc w:val="left"/>
              <w:rPr>
                <w:noProof/>
                <w:sz w:val="24"/>
                <w:lang w:eastAsia="ja-JP"/>
              </w:rPr>
            </w:pPr>
            <w:r w:rsidRPr="00B97876">
              <w:rPr>
                <w:noProof/>
              </w:rPr>
              <w:t>Aggregated effect from several fixed radars</w:t>
            </w:r>
          </w:p>
        </w:tc>
        <w:tc>
          <w:tcPr>
            <w:tcW w:w="1871" w:type="pct"/>
            <w:vAlign w:val="top"/>
          </w:tcPr>
          <w:p w:rsidR="00742470" w:rsidRPr="00B97876" w:rsidRDefault="00742470" w:rsidP="00742470">
            <w:pPr>
              <w:jc w:val="left"/>
              <w:rPr>
                <w:noProof/>
                <w:sz w:val="24"/>
                <w:lang w:eastAsia="ja-JP"/>
              </w:rPr>
            </w:pPr>
            <w:r w:rsidRPr="00B97876">
              <w:rPr>
                <w:noProof/>
              </w:rPr>
              <w:t xml:space="preserve">For monitoring a long road section, a fixed radar installation is needed nominally every 500 m. </w:t>
            </w:r>
          </w:p>
        </w:tc>
        <w:tc>
          <w:tcPr>
            <w:tcW w:w="1924" w:type="pct"/>
            <w:vAlign w:val="top"/>
          </w:tcPr>
          <w:p w:rsidR="00742470" w:rsidRPr="00B97876" w:rsidRDefault="00742470" w:rsidP="00742470">
            <w:pPr>
              <w:jc w:val="left"/>
              <w:rPr>
                <w:noProof/>
                <w:sz w:val="24"/>
                <w:lang w:eastAsia="ja-JP"/>
              </w:rPr>
            </w:pPr>
            <w:r w:rsidRPr="00B97876">
              <w:rPr>
                <w:noProof/>
              </w:rPr>
              <w:t xml:space="preserve">Probability for negative interference impact increases as multiple cycles affected per second. </w:t>
            </w:r>
          </w:p>
        </w:tc>
      </w:tr>
      <w:tr w:rsidR="00742470" w:rsidRPr="00B97876" w:rsidTr="00742470">
        <w:trPr>
          <w:trHeight w:val="265"/>
        </w:trPr>
        <w:tc>
          <w:tcPr>
            <w:tcW w:w="1205" w:type="pct"/>
            <w:vAlign w:val="top"/>
          </w:tcPr>
          <w:p w:rsidR="00742470" w:rsidRPr="00B97876" w:rsidRDefault="00742470" w:rsidP="00742470">
            <w:pPr>
              <w:jc w:val="left"/>
              <w:rPr>
                <w:noProof/>
                <w:sz w:val="24"/>
                <w:lang w:eastAsia="ja-JP"/>
              </w:rPr>
            </w:pPr>
            <w:r w:rsidRPr="00B97876">
              <w:rPr>
                <w:noProof/>
              </w:rPr>
              <w:t>Proliferation of fixed radars to other areas</w:t>
            </w:r>
          </w:p>
        </w:tc>
        <w:tc>
          <w:tcPr>
            <w:tcW w:w="1871" w:type="pct"/>
            <w:vAlign w:val="top"/>
          </w:tcPr>
          <w:p w:rsidR="00742470" w:rsidRPr="00B97876" w:rsidRDefault="00742470" w:rsidP="00742470">
            <w:pPr>
              <w:jc w:val="left"/>
              <w:rPr>
                <w:noProof/>
                <w:sz w:val="24"/>
                <w:lang w:eastAsia="ja-JP"/>
              </w:rPr>
            </w:pPr>
            <w:r w:rsidRPr="00B97876">
              <w:rPr>
                <w:noProof/>
              </w:rPr>
              <w:t xml:space="preserve">Monitoring of areas close to roads with fixed radars cannot prevent waves from reaching the road. </w:t>
            </w:r>
          </w:p>
        </w:tc>
        <w:tc>
          <w:tcPr>
            <w:tcW w:w="1924" w:type="pct"/>
            <w:vAlign w:val="top"/>
          </w:tcPr>
          <w:p w:rsidR="00742470" w:rsidRPr="00B97876" w:rsidRDefault="00742470" w:rsidP="00742470">
            <w:pPr>
              <w:jc w:val="left"/>
              <w:rPr>
                <w:noProof/>
                <w:sz w:val="24"/>
                <w:lang w:eastAsia="ja-JP"/>
              </w:rPr>
            </w:pPr>
            <w:r w:rsidRPr="00B97876">
              <w:rPr>
                <w:noProof/>
              </w:rPr>
              <w:t xml:space="preserve">Probability for negative interference impact increases as multiple cycles affected per second. However increased distance of the fixed radar from road will reduce the effect. </w:t>
            </w:r>
          </w:p>
        </w:tc>
      </w:tr>
      <w:tr w:rsidR="00742470" w:rsidRPr="00B97876" w:rsidTr="00742470">
        <w:trPr>
          <w:trHeight w:val="265"/>
        </w:trPr>
        <w:tc>
          <w:tcPr>
            <w:tcW w:w="1205" w:type="pct"/>
            <w:vAlign w:val="top"/>
          </w:tcPr>
          <w:p w:rsidR="00742470" w:rsidRPr="00B97876" w:rsidRDefault="00742470" w:rsidP="00645CD9">
            <w:pPr>
              <w:jc w:val="left"/>
              <w:rPr>
                <w:noProof/>
                <w:sz w:val="24"/>
                <w:lang w:eastAsia="ja-JP"/>
              </w:rPr>
            </w:pPr>
            <w:r w:rsidRPr="00B97876">
              <w:rPr>
                <w:noProof/>
              </w:rPr>
              <w:t>Higher propagation path loss due to bad weather</w:t>
            </w:r>
          </w:p>
        </w:tc>
        <w:tc>
          <w:tcPr>
            <w:tcW w:w="1871" w:type="pct"/>
            <w:vAlign w:val="top"/>
          </w:tcPr>
          <w:p w:rsidR="00742470" w:rsidRPr="00B97876" w:rsidRDefault="00742470" w:rsidP="00645CD9">
            <w:pPr>
              <w:jc w:val="left"/>
              <w:rPr>
                <w:noProof/>
                <w:sz w:val="24"/>
                <w:lang w:eastAsia="ja-JP"/>
              </w:rPr>
            </w:pPr>
            <w:r w:rsidRPr="00B97876">
              <w:rPr>
                <w:noProof/>
              </w:rPr>
              <w:t>Higher path loss effects the victim radar measurement twice while it effects interference signal only once. This effect is symetrical and is true of a situation with Fixed radar as victim from automotive radars.</w:t>
            </w:r>
          </w:p>
        </w:tc>
        <w:tc>
          <w:tcPr>
            <w:tcW w:w="1924" w:type="pct"/>
            <w:vAlign w:val="top"/>
          </w:tcPr>
          <w:p w:rsidR="00742470" w:rsidRPr="00B97876" w:rsidRDefault="00742470" w:rsidP="00742470">
            <w:pPr>
              <w:jc w:val="left"/>
              <w:rPr>
                <w:noProof/>
                <w:sz w:val="24"/>
                <w:lang w:eastAsia="ja-JP"/>
              </w:rPr>
            </w:pPr>
            <w:r w:rsidRPr="00B97876">
              <w:rPr>
                <w:noProof/>
              </w:rPr>
              <w:t xml:space="preserve">Reduced target C / I resulting in lower detection probability. </w:t>
            </w:r>
          </w:p>
        </w:tc>
      </w:tr>
      <w:tr w:rsidR="00742470" w:rsidRPr="00B97876" w:rsidTr="00742470">
        <w:trPr>
          <w:trHeight w:val="265"/>
        </w:trPr>
        <w:tc>
          <w:tcPr>
            <w:tcW w:w="1205" w:type="pct"/>
            <w:vAlign w:val="top"/>
          </w:tcPr>
          <w:p w:rsidR="00742470" w:rsidRPr="00B97876" w:rsidRDefault="00742470" w:rsidP="00742470">
            <w:pPr>
              <w:jc w:val="left"/>
              <w:rPr>
                <w:noProof/>
                <w:sz w:val="24"/>
                <w:lang w:eastAsia="ja-JP"/>
              </w:rPr>
            </w:pPr>
            <w:r w:rsidRPr="00B97876">
              <w:rPr>
                <w:noProof/>
              </w:rPr>
              <w:t>Influence of environment near the fixed and automotive radar</w:t>
            </w:r>
          </w:p>
        </w:tc>
        <w:tc>
          <w:tcPr>
            <w:tcW w:w="1871" w:type="pct"/>
            <w:vAlign w:val="top"/>
          </w:tcPr>
          <w:p w:rsidR="00742470" w:rsidRPr="00B97876" w:rsidRDefault="00742470" w:rsidP="00742470">
            <w:pPr>
              <w:jc w:val="left"/>
              <w:rPr>
                <w:noProof/>
                <w:sz w:val="24"/>
                <w:lang w:eastAsia="ja-JP"/>
              </w:rPr>
            </w:pPr>
            <w:r w:rsidRPr="00B97876">
              <w:rPr>
                <w:noProof/>
              </w:rPr>
              <w:t xml:space="preserve">Clusters due to sidelobes of the fixed and automotive radar can occur due to nearby objects. This is significant if the fixed radar is physically close to the automotive radar. </w:t>
            </w:r>
          </w:p>
        </w:tc>
        <w:tc>
          <w:tcPr>
            <w:tcW w:w="1924" w:type="pct"/>
            <w:vAlign w:val="top"/>
          </w:tcPr>
          <w:p w:rsidR="00742470" w:rsidRPr="00B97876" w:rsidRDefault="00742470" w:rsidP="00742470">
            <w:pPr>
              <w:jc w:val="left"/>
              <w:rPr>
                <w:noProof/>
                <w:sz w:val="24"/>
                <w:lang w:eastAsia="ja-JP"/>
              </w:rPr>
            </w:pPr>
            <w:r w:rsidRPr="00B97876">
              <w:rPr>
                <w:noProof/>
              </w:rPr>
              <w:t xml:space="preserve">Additional desensitisation of automotive radar possible when near to fixed radar. This is due to the Minimum Coupling Loss (MCL) being reduced. </w:t>
            </w:r>
          </w:p>
        </w:tc>
      </w:tr>
      <w:tr w:rsidR="00742470" w:rsidRPr="00B97876" w:rsidTr="00742470">
        <w:trPr>
          <w:trHeight w:val="265"/>
        </w:trPr>
        <w:tc>
          <w:tcPr>
            <w:tcW w:w="1205" w:type="pct"/>
            <w:vAlign w:val="top"/>
          </w:tcPr>
          <w:p w:rsidR="00742470" w:rsidRPr="00B97876" w:rsidRDefault="00742470" w:rsidP="00742470">
            <w:pPr>
              <w:jc w:val="left"/>
              <w:rPr>
                <w:noProof/>
              </w:rPr>
            </w:pPr>
            <w:r w:rsidRPr="00B97876">
              <w:rPr>
                <w:noProof/>
              </w:rPr>
              <w:t xml:space="preserve">Proliferation of automotive radars </w:t>
            </w:r>
          </w:p>
        </w:tc>
        <w:tc>
          <w:tcPr>
            <w:tcW w:w="1871" w:type="pct"/>
            <w:vAlign w:val="top"/>
          </w:tcPr>
          <w:p w:rsidR="00742470" w:rsidRPr="00B97876" w:rsidRDefault="00742470" w:rsidP="00742470">
            <w:pPr>
              <w:jc w:val="left"/>
              <w:rPr>
                <w:noProof/>
                <w:szCs w:val="20"/>
              </w:rPr>
            </w:pPr>
            <w:r w:rsidRPr="00B97876">
              <w:rPr>
                <w:noProof/>
                <w:szCs w:val="20"/>
              </w:rPr>
              <w:t xml:space="preserve">Increasing the number of automotive radars will lead to a greater density of 76-77 GHz radars on the roads.  </w:t>
            </w:r>
          </w:p>
        </w:tc>
        <w:tc>
          <w:tcPr>
            <w:tcW w:w="1924" w:type="pct"/>
            <w:vAlign w:val="top"/>
          </w:tcPr>
          <w:p w:rsidR="00742470" w:rsidRPr="00B97876" w:rsidDel="00B37E94" w:rsidRDefault="00742470" w:rsidP="00742470">
            <w:pPr>
              <w:jc w:val="left"/>
              <w:rPr>
                <w:noProof/>
                <w:szCs w:val="20"/>
              </w:rPr>
            </w:pPr>
            <w:r w:rsidRPr="00B97876">
              <w:rPr>
                <w:noProof/>
                <w:szCs w:val="20"/>
              </w:rPr>
              <w:t xml:space="preserve">Probability of interference between vehicles and fixed infrastructure radars.  </w:t>
            </w:r>
          </w:p>
        </w:tc>
      </w:tr>
    </w:tbl>
    <w:p w:rsidR="00854314" w:rsidRPr="00B97876" w:rsidRDefault="00742470" w:rsidP="00742470">
      <w:pPr>
        <w:pStyle w:val="Heading2"/>
        <w:rPr>
          <w:lang w:val="en-GB"/>
        </w:rPr>
      </w:pPr>
      <w:bookmarkStart w:id="133" w:name="_Toc473281242"/>
      <w:bookmarkStart w:id="134" w:name="_Toc380056507"/>
      <w:bookmarkStart w:id="135" w:name="_Toc380059757"/>
      <w:bookmarkStart w:id="136" w:name="_Toc380059795"/>
      <w:r w:rsidRPr="00B97876">
        <w:rPr>
          <w:lang w:val="en-GB"/>
        </w:rPr>
        <w:t>TIME-DOMAIN BASE-BAND SIGNALS AT THE OUTPUT OF THE BANDPASS FILTER</w:t>
      </w:r>
      <w:bookmarkEnd w:id="133"/>
    </w:p>
    <w:p w:rsidR="00742470" w:rsidRPr="00B97876" w:rsidRDefault="00742470" w:rsidP="00742470">
      <w:pPr>
        <w:pStyle w:val="Heading3"/>
        <w:rPr>
          <w:lang w:val="en-GB"/>
        </w:rPr>
      </w:pPr>
      <w:bookmarkStart w:id="137" w:name="_Toc473281243"/>
      <w:r w:rsidRPr="00B97876">
        <w:rPr>
          <w:lang w:val="en-GB"/>
        </w:rPr>
        <w:t>General remarks</w:t>
      </w:r>
      <w:bookmarkEnd w:id="137"/>
    </w:p>
    <w:p w:rsidR="001B09FF" w:rsidRPr="00B97876" w:rsidRDefault="001B09FF" w:rsidP="006F0601">
      <w:r w:rsidRPr="00B97876">
        <w:t xml:space="preserve">The combination of </w:t>
      </w:r>
      <w:r>
        <w:t xml:space="preserve">the </w:t>
      </w:r>
      <w:r w:rsidRPr="00B97876">
        <w:t xml:space="preserve">downconverter and </w:t>
      </w:r>
      <w:r>
        <w:t xml:space="preserve">the </w:t>
      </w:r>
      <w:r w:rsidRPr="00B97876">
        <w:t xml:space="preserve">bandpass filter </w:t>
      </w:r>
      <w:r>
        <w:t>means that</w:t>
      </w:r>
      <w:r w:rsidRPr="00B97876">
        <w:t xml:space="preserve"> interfering signals </w:t>
      </w:r>
      <w:r>
        <w:t>are only passed through if the</w:t>
      </w:r>
      <w:r w:rsidRPr="00B97876">
        <w:t xml:space="preserve"> frequency offset </w:t>
      </w:r>
      <w:r>
        <w:t>between the interfering signal and</w:t>
      </w:r>
      <w:r w:rsidRPr="00B97876">
        <w:t xml:space="preserve"> the victim LO signal </w:t>
      </w:r>
      <w:r w:rsidR="006F0601">
        <w:t>falls within</w:t>
      </w:r>
      <w:r w:rsidRPr="00B97876">
        <w:t xml:space="preserve"> the pass</w:t>
      </w:r>
      <w:r>
        <w:t xml:space="preserve"> </w:t>
      </w:r>
      <w:r w:rsidRPr="00B97876">
        <w:t>band</w:t>
      </w:r>
      <w:r>
        <w:t>width</w:t>
      </w:r>
      <w:r w:rsidRPr="00B97876">
        <w:t xml:space="preserve"> </w:t>
      </w:r>
      <w:r>
        <w:t xml:space="preserve">of the </w:t>
      </w:r>
      <w:r w:rsidRPr="00B97876">
        <w:t>filter. Typical values for automotive radar sensors as victims are given as “</w:t>
      </w:r>
      <w:r w:rsidRPr="001B09FF">
        <w:t xml:space="preserve">Rx IF bandwidth (after signal processing)” </w:t>
      </w:r>
      <w:r w:rsidRPr="00B97876">
        <w:t xml:space="preserve">in </w:t>
      </w:r>
      <w:r>
        <w:rPr>
          <w:rStyle w:val="ECCParagraph"/>
        </w:rPr>
        <w:fldChar w:fldCharType="begin"/>
      </w:r>
      <w:r>
        <w:instrText xml:space="preserve"> REF _Ref462138668 \h </w:instrText>
      </w:r>
      <w:r>
        <w:rPr>
          <w:rStyle w:val="ECCParagraph"/>
        </w:rPr>
      </w:r>
      <w:r>
        <w:rPr>
          <w:rStyle w:val="ECCParagraph"/>
        </w:rPr>
        <w:fldChar w:fldCharType="separate"/>
      </w:r>
      <w:r w:rsidR="00CB59C7" w:rsidRPr="00B97876">
        <w:t xml:space="preserve">Table </w:t>
      </w:r>
      <w:r w:rsidR="00CB59C7">
        <w:rPr>
          <w:noProof/>
        </w:rPr>
        <w:t>3</w:t>
      </w:r>
      <w:r>
        <w:rPr>
          <w:rStyle w:val="ECCParagraph"/>
        </w:rPr>
        <w:fldChar w:fldCharType="end"/>
      </w:r>
      <w:r w:rsidRPr="00BD2BA2">
        <w:rPr>
          <w:rStyle w:val="ECCParagraph"/>
        </w:rPr>
        <w:t>.</w:t>
      </w:r>
    </w:p>
    <w:p w:rsidR="00645CD9" w:rsidRPr="00B97876" w:rsidRDefault="00742470" w:rsidP="00742470">
      <w:pPr>
        <w:rPr>
          <w:rFonts w:cs="Arial"/>
          <w:szCs w:val="20"/>
        </w:rPr>
      </w:pPr>
      <w:r w:rsidRPr="00B97876">
        <w:rPr>
          <w:rFonts w:cs="Arial"/>
          <w:szCs w:val="20"/>
        </w:rPr>
        <w:t xml:space="preserve">The time-domain signal shape at the bandpass filter output can in principle </w:t>
      </w:r>
      <w:proofErr w:type="gramStart"/>
      <w:r w:rsidRPr="00B97876">
        <w:rPr>
          <w:rFonts w:cs="Arial"/>
          <w:szCs w:val="20"/>
        </w:rPr>
        <w:t>be</w:t>
      </w:r>
      <w:proofErr w:type="gramEnd"/>
      <w:r w:rsidRPr="00B97876">
        <w:rPr>
          <w:rFonts w:cs="Arial"/>
          <w:szCs w:val="20"/>
        </w:rPr>
        <w:t xml:space="preserve"> computed analytically, but here a more simplified simulation approach is taken by only testing whether the difference of down-converter input frequencies passes through the bandpass filter, and used to simulate different scenarios of victim and interferer modulations (see next section).</w:t>
      </w:r>
    </w:p>
    <w:p w:rsidR="00742470" w:rsidRPr="00B97876" w:rsidRDefault="00742470" w:rsidP="00645CD9">
      <w:pPr>
        <w:keepNext/>
        <w:rPr>
          <w:szCs w:val="20"/>
        </w:rPr>
      </w:pPr>
      <w:r w:rsidRPr="00B97876">
        <w:rPr>
          <w:szCs w:val="20"/>
        </w:rPr>
        <w:t xml:space="preserve">Not considered here is the possible effect, that interference in principal can also cause nonlinear distortion in the victim downconverter or bandpass filter if the interference power is larger than the victim Rx RF or victim Rx IF 1dB compression points. The consequence of such distortion would be degraded Noise Figure and the </w:t>
      </w:r>
      <w:r w:rsidRPr="00B97876">
        <w:rPr>
          <w:szCs w:val="20"/>
        </w:rPr>
        <w:lastRenderedPageBreak/>
        <w:t xml:space="preserve">generation of higher harmonics, meaning additional parasitic peaks in the FFT spectrum. But comparing the interference power levels from the simulation in section </w:t>
      </w:r>
      <w:r w:rsidR="002368AF">
        <w:rPr>
          <w:szCs w:val="20"/>
        </w:rPr>
        <w:fldChar w:fldCharType="begin"/>
      </w:r>
      <w:r w:rsidR="002368AF">
        <w:rPr>
          <w:szCs w:val="20"/>
        </w:rPr>
        <w:instrText xml:space="preserve"> REF _Ref462138391 \n \h </w:instrText>
      </w:r>
      <w:r w:rsidR="002368AF">
        <w:rPr>
          <w:szCs w:val="20"/>
        </w:rPr>
      </w:r>
      <w:r w:rsidR="002368AF">
        <w:rPr>
          <w:szCs w:val="20"/>
        </w:rPr>
        <w:fldChar w:fldCharType="separate"/>
      </w:r>
      <w:r w:rsidR="00CB59C7">
        <w:rPr>
          <w:szCs w:val="20"/>
        </w:rPr>
        <w:t>3.1</w:t>
      </w:r>
      <w:r w:rsidR="002368AF">
        <w:rPr>
          <w:szCs w:val="20"/>
        </w:rPr>
        <w:fldChar w:fldCharType="end"/>
      </w:r>
      <w:r w:rsidRPr="00B97876">
        <w:rPr>
          <w:szCs w:val="20"/>
        </w:rPr>
        <w:t xml:space="preserve"> with the respective 1dB-compression data in </w:t>
      </w:r>
      <w:r w:rsidR="00DA7356">
        <w:rPr>
          <w:szCs w:val="20"/>
        </w:rPr>
        <w:fldChar w:fldCharType="begin"/>
      </w:r>
      <w:r w:rsidR="00DA7356">
        <w:rPr>
          <w:szCs w:val="20"/>
        </w:rPr>
        <w:instrText xml:space="preserve"> REF _Ref462138668 \h </w:instrText>
      </w:r>
      <w:r w:rsidR="00DA7356">
        <w:rPr>
          <w:szCs w:val="20"/>
        </w:rPr>
      </w:r>
      <w:r w:rsidR="00DA7356">
        <w:rPr>
          <w:szCs w:val="20"/>
        </w:rPr>
        <w:fldChar w:fldCharType="separate"/>
      </w:r>
      <w:r w:rsidR="00CB59C7" w:rsidRPr="00B97876">
        <w:t xml:space="preserve">Table </w:t>
      </w:r>
      <w:r w:rsidR="00CB59C7">
        <w:rPr>
          <w:noProof/>
        </w:rPr>
        <w:t>3</w:t>
      </w:r>
      <w:r w:rsidR="00DA7356">
        <w:rPr>
          <w:szCs w:val="20"/>
        </w:rPr>
        <w:fldChar w:fldCharType="end"/>
      </w:r>
      <w:r w:rsidRPr="00B97876">
        <w:rPr>
          <w:szCs w:val="20"/>
        </w:rPr>
        <w:t xml:space="preserve"> gives, that nonlinear distortion can be neglected here for the following considerations.</w:t>
      </w:r>
    </w:p>
    <w:p w:rsidR="00742470" w:rsidRPr="00B97876" w:rsidRDefault="00742470" w:rsidP="00645CD9">
      <w:pPr>
        <w:pStyle w:val="Heading3"/>
        <w:rPr>
          <w:lang w:val="en-GB"/>
        </w:rPr>
      </w:pPr>
      <w:bookmarkStart w:id="138" w:name="_Toc473281244"/>
      <w:r w:rsidRPr="00B97876">
        <w:rPr>
          <w:lang w:val="en-GB"/>
        </w:rPr>
        <w:t>Simulation results</w:t>
      </w:r>
      <w:bookmarkEnd w:id="138"/>
    </w:p>
    <w:p w:rsidR="00742470" w:rsidRPr="00B97876" w:rsidRDefault="00742470" w:rsidP="00645CD9">
      <w:pPr>
        <w:keepNext/>
      </w:pPr>
      <w:r w:rsidRPr="00B97876">
        <w:t>Seven scenarios are considered with different combinations of fast and slow chirps and different centre frequencies. Here, the FSR uses slow chirp modulation, while the automotive victim uses slow chirps or fast chirps.</w:t>
      </w:r>
    </w:p>
    <w:p w:rsidR="00742470" w:rsidRPr="00B97876" w:rsidRDefault="00742470" w:rsidP="00645CD9">
      <w:pPr>
        <w:keepNext/>
      </w:pPr>
      <w:r w:rsidRPr="00B97876">
        <w:t>In each scenario described below the victim and interferer sweep parameters are described as well as any start time offset</w:t>
      </w:r>
      <w:r w:rsidR="00645CD9">
        <w:t xml:space="preserve"> between the two swept sources.</w:t>
      </w:r>
      <w:r w:rsidRPr="00B97876">
        <w:t xml:space="preserve"> These parameters with the default values are shown below:</w:t>
      </w:r>
    </w:p>
    <w:p w:rsidR="00742470" w:rsidRPr="00B97876" w:rsidRDefault="00742470" w:rsidP="00645CD9">
      <w:pPr>
        <w:pStyle w:val="ECCNumberedList"/>
        <w:keepNext/>
        <w:numPr>
          <w:ilvl w:val="0"/>
          <w:numId w:val="24"/>
        </w:numPr>
      </w:pPr>
      <w:r w:rsidRPr="00B97876">
        <w:t>Start Frequency, default 76 GHz</w:t>
      </w:r>
      <w:r w:rsidR="00220F88" w:rsidRPr="00B97876">
        <w:t>;</w:t>
      </w:r>
    </w:p>
    <w:p w:rsidR="00742470" w:rsidRPr="00B97876" w:rsidRDefault="00742470" w:rsidP="00645CD9">
      <w:pPr>
        <w:pStyle w:val="ECCNumberedList"/>
        <w:keepNext/>
      </w:pPr>
      <w:r w:rsidRPr="00B97876">
        <w:t>S</w:t>
      </w:r>
      <w:r w:rsidR="00220F88" w:rsidRPr="00B97876">
        <w:t>wept Bandwidth, default 500 MHz;</w:t>
      </w:r>
    </w:p>
    <w:p w:rsidR="00742470" w:rsidRPr="00B97876" w:rsidRDefault="00742470" w:rsidP="00645CD9">
      <w:pPr>
        <w:pStyle w:val="ECCNumberedList"/>
        <w:keepNext/>
      </w:pPr>
      <w:r w:rsidRPr="00B97876">
        <w:t xml:space="preserve">Sweep Time, default 625 </w:t>
      </w:r>
      <w:r w:rsidR="002368AF">
        <w:rPr>
          <w:rFonts w:cs="Arial"/>
        </w:rPr>
        <w:t>µ</w:t>
      </w:r>
      <w:r w:rsidR="00220F88" w:rsidRPr="00B97876">
        <w:t>s.</w:t>
      </w:r>
    </w:p>
    <w:p w:rsidR="00742470" w:rsidRPr="00B97876" w:rsidRDefault="00742470" w:rsidP="00742470">
      <w:r w:rsidRPr="00B97876">
        <w:t>Below the parameters there are two graphs:</w:t>
      </w:r>
    </w:p>
    <w:p w:rsidR="00742470" w:rsidRPr="00B97876" w:rsidRDefault="00742470" w:rsidP="00220F88">
      <w:pPr>
        <w:pStyle w:val="ECCNumberedList"/>
        <w:numPr>
          <w:ilvl w:val="0"/>
          <w:numId w:val="25"/>
        </w:numPr>
      </w:pPr>
      <w:r w:rsidRPr="00B97876">
        <w:t xml:space="preserve">N sweeps are shown to illustrate </w:t>
      </w:r>
      <w:proofErr w:type="spellStart"/>
      <w:r w:rsidRPr="00B97876">
        <w:t>df</w:t>
      </w:r>
      <w:proofErr w:type="spellEnd"/>
      <w:r w:rsidRPr="00B97876">
        <w:t>/</w:t>
      </w:r>
      <w:proofErr w:type="spellStart"/>
      <w:r w:rsidRPr="00B97876">
        <w:t>dt</w:t>
      </w:r>
      <w:proofErr w:type="spellEnd"/>
      <w:r w:rsidRPr="00B97876">
        <w:t xml:space="preserve"> for the victim and int</w:t>
      </w:r>
      <w:r w:rsidR="00220F88" w:rsidRPr="00B97876">
        <w:t>erferer, relative to each other;</w:t>
      </w:r>
    </w:p>
    <w:p w:rsidR="00742470" w:rsidRPr="00B97876" w:rsidRDefault="00742470" w:rsidP="00220F88">
      <w:pPr>
        <w:pStyle w:val="ECCNumberedList"/>
      </w:pPr>
      <w:r w:rsidRPr="00B97876">
        <w:t>IF chain voltage change</w:t>
      </w:r>
      <w:r w:rsidR="00FF0B2F">
        <w:t>s</w:t>
      </w:r>
      <w:r w:rsidRPr="00B97876">
        <w:t xml:space="preserve"> due to received interference signal within the receiver Bandwidth. The graph does not calculate the actual IF voltage level, but simply indicates the presence of signal within that receiver bandwidth set in the parameters of the victim radar.</w:t>
      </w:r>
    </w:p>
    <w:p w:rsidR="00742470" w:rsidRPr="00B97876" w:rsidRDefault="00220F88" w:rsidP="00220F88">
      <w:pPr>
        <w:pStyle w:val="Caption"/>
        <w:rPr>
          <w:lang w:val="en-GB"/>
        </w:rPr>
      </w:pPr>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16</w:t>
      </w:r>
      <w:r w:rsidRPr="00B97876">
        <w:rPr>
          <w:lang w:val="en-GB"/>
        </w:rPr>
        <w:fldChar w:fldCharType="end"/>
      </w:r>
      <w:r w:rsidRPr="00B97876">
        <w:rPr>
          <w:lang w:val="en-GB"/>
        </w:rPr>
        <w:t xml:space="preserve">: Scenario 1 - Two sweeps with the same swept BW and sweep time but a small </w:t>
      </w:r>
      <w:r w:rsidRPr="00B97876">
        <w:rPr>
          <w:lang w:val="en-GB"/>
        </w:rPr>
        <w:br/>
        <w:t>change in start time</w:t>
      </w:r>
    </w:p>
    <w:tbl>
      <w:tblPr>
        <w:tblStyle w:val="ECCTable-redheader"/>
        <w:tblW w:w="5000" w:type="pct"/>
        <w:tblInd w:w="0" w:type="dxa"/>
        <w:tblLook w:val="04A0" w:firstRow="1" w:lastRow="0" w:firstColumn="1" w:lastColumn="0" w:noHBand="0" w:noVBand="1"/>
      </w:tblPr>
      <w:tblGrid>
        <w:gridCol w:w="2375"/>
        <w:gridCol w:w="2129"/>
        <w:gridCol w:w="3455"/>
        <w:gridCol w:w="1896"/>
      </w:tblGrid>
      <w:tr w:rsidR="00220F88" w:rsidRPr="00B97876" w:rsidTr="00220F88">
        <w:trPr>
          <w:cnfStyle w:val="100000000000" w:firstRow="1" w:lastRow="0" w:firstColumn="0" w:lastColumn="0" w:oddVBand="0" w:evenVBand="0" w:oddHBand="0" w:evenHBand="0" w:firstRowFirstColumn="0" w:firstRowLastColumn="0" w:lastRowFirstColumn="0" w:lastRowLastColumn="0"/>
        </w:trPr>
        <w:tc>
          <w:tcPr>
            <w:tcW w:w="2285" w:type="pct"/>
            <w:gridSpan w:val="2"/>
          </w:tcPr>
          <w:p w:rsidR="00220F88" w:rsidRPr="00B97876" w:rsidRDefault="00220F88" w:rsidP="00C43DD0">
            <w:pPr>
              <w:pStyle w:val="ECCTableHeaderwhitefont"/>
            </w:pPr>
            <w:r w:rsidRPr="00B97876">
              <w:t xml:space="preserve">Parameters of victim </w:t>
            </w:r>
            <w:proofErr w:type="spellStart"/>
            <w:r w:rsidRPr="00B97876">
              <w:t>radarn</w:t>
            </w:r>
            <w:proofErr w:type="spellEnd"/>
          </w:p>
        </w:tc>
        <w:tc>
          <w:tcPr>
            <w:tcW w:w="2715" w:type="pct"/>
            <w:gridSpan w:val="2"/>
          </w:tcPr>
          <w:p w:rsidR="00220F88" w:rsidRPr="00B97876" w:rsidRDefault="00220F88" w:rsidP="00C43DD0">
            <w:pPr>
              <w:pStyle w:val="ECCTableHeaderwhitefont"/>
            </w:pPr>
            <w:r w:rsidRPr="00B97876">
              <w:t>Parameters of interfering radar</w:t>
            </w:r>
          </w:p>
        </w:tc>
      </w:tr>
      <w:tr w:rsidR="00220F88" w:rsidRPr="00B97876" w:rsidTr="00220F88">
        <w:trPr>
          <w:trHeight w:val="265"/>
        </w:trPr>
        <w:tc>
          <w:tcPr>
            <w:tcW w:w="1205" w:type="pct"/>
            <w:vAlign w:val="top"/>
          </w:tcPr>
          <w:p w:rsidR="00220F88" w:rsidRPr="00B97876" w:rsidRDefault="00220F88" w:rsidP="00C43DD0">
            <w:pPr>
              <w:rPr>
                <w:noProof/>
                <w:szCs w:val="20"/>
              </w:rPr>
            </w:pPr>
            <w:r w:rsidRPr="00B97876">
              <w:rPr>
                <w:noProof/>
                <w:szCs w:val="20"/>
              </w:rPr>
              <w:t>Start Freq (GHz)</w:t>
            </w:r>
          </w:p>
        </w:tc>
        <w:tc>
          <w:tcPr>
            <w:tcW w:w="1079" w:type="pct"/>
            <w:vAlign w:val="top"/>
          </w:tcPr>
          <w:p w:rsidR="00220F88" w:rsidRPr="00B97876" w:rsidRDefault="00220F88" w:rsidP="00C43DD0">
            <w:pPr>
              <w:rPr>
                <w:noProof/>
                <w:szCs w:val="20"/>
              </w:rPr>
            </w:pPr>
            <w:r w:rsidRPr="00B97876">
              <w:rPr>
                <w:noProof/>
                <w:szCs w:val="20"/>
              </w:rPr>
              <w:t>76.0</w:t>
            </w:r>
          </w:p>
        </w:tc>
        <w:tc>
          <w:tcPr>
            <w:tcW w:w="1753" w:type="pct"/>
            <w:vAlign w:val="top"/>
          </w:tcPr>
          <w:p w:rsidR="00220F88" w:rsidRPr="00B97876" w:rsidRDefault="00220F88" w:rsidP="00C43DD0">
            <w:pPr>
              <w:rPr>
                <w:noProof/>
                <w:szCs w:val="20"/>
              </w:rPr>
            </w:pPr>
            <w:r w:rsidRPr="00B97876">
              <w:rPr>
                <w:noProof/>
                <w:szCs w:val="20"/>
              </w:rPr>
              <w:t>Start Freq (GHz)</w:t>
            </w:r>
          </w:p>
        </w:tc>
        <w:tc>
          <w:tcPr>
            <w:tcW w:w="962" w:type="pct"/>
            <w:vAlign w:val="top"/>
          </w:tcPr>
          <w:p w:rsidR="00220F88" w:rsidRPr="00B97876" w:rsidRDefault="00220F88" w:rsidP="00C43DD0">
            <w:pPr>
              <w:rPr>
                <w:noProof/>
                <w:szCs w:val="20"/>
              </w:rPr>
            </w:pPr>
            <w:r w:rsidRPr="00B97876">
              <w:rPr>
                <w:noProof/>
                <w:szCs w:val="20"/>
              </w:rPr>
              <w:t>76.0</w:t>
            </w:r>
          </w:p>
        </w:tc>
      </w:tr>
      <w:tr w:rsidR="00220F88" w:rsidRPr="00B97876" w:rsidTr="00220F88">
        <w:trPr>
          <w:trHeight w:val="265"/>
        </w:trPr>
        <w:tc>
          <w:tcPr>
            <w:tcW w:w="1205" w:type="pct"/>
            <w:vAlign w:val="top"/>
          </w:tcPr>
          <w:p w:rsidR="00220F88" w:rsidRPr="00B97876" w:rsidRDefault="00220F88" w:rsidP="00C43DD0">
            <w:pPr>
              <w:rPr>
                <w:noProof/>
                <w:szCs w:val="20"/>
              </w:rPr>
            </w:pPr>
            <w:r w:rsidRPr="00B97876">
              <w:rPr>
                <w:noProof/>
                <w:szCs w:val="20"/>
              </w:rPr>
              <w:t>Swept Freq (MHz)</w:t>
            </w:r>
          </w:p>
        </w:tc>
        <w:tc>
          <w:tcPr>
            <w:tcW w:w="1079" w:type="pct"/>
            <w:vAlign w:val="top"/>
          </w:tcPr>
          <w:p w:rsidR="00220F88" w:rsidRPr="00B97876" w:rsidRDefault="00220F88" w:rsidP="00C43DD0">
            <w:pPr>
              <w:rPr>
                <w:noProof/>
                <w:szCs w:val="20"/>
              </w:rPr>
            </w:pPr>
            <w:r w:rsidRPr="00B97876">
              <w:rPr>
                <w:noProof/>
                <w:szCs w:val="20"/>
              </w:rPr>
              <w:t>500</w:t>
            </w:r>
          </w:p>
        </w:tc>
        <w:tc>
          <w:tcPr>
            <w:tcW w:w="1753" w:type="pct"/>
            <w:vAlign w:val="top"/>
          </w:tcPr>
          <w:p w:rsidR="00220F88" w:rsidRPr="00B97876" w:rsidRDefault="00220F88" w:rsidP="00C43DD0">
            <w:pPr>
              <w:rPr>
                <w:noProof/>
                <w:szCs w:val="20"/>
              </w:rPr>
            </w:pPr>
            <w:r w:rsidRPr="00B97876">
              <w:rPr>
                <w:noProof/>
                <w:szCs w:val="20"/>
              </w:rPr>
              <w:t>Swept Freq (MHz)</w:t>
            </w:r>
          </w:p>
        </w:tc>
        <w:tc>
          <w:tcPr>
            <w:tcW w:w="962" w:type="pct"/>
            <w:vAlign w:val="top"/>
          </w:tcPr>
          <w:p w:rsidR="00220F88" w:rsidRPr="00B97876" w:rsidRDefault="00220F88" w:rsidP="00C43DD0">
            <w:pPr>
              <w:rPr>
                <w:noProof/>
                <w:szCs w:val="20"/>
              </w:rPr>
            </w:pPr>
            <w:r w:rsidRPr="00B97876">
              <w:rPr>
                <w:noProof/>
                <w:szCs w:val="20"/>
              </w:rPr>
              <w:t>500</w:t>
            </w:r>
          </w:p>
        </w:tc>
      </w:tr>
      <w:tr w:rsidR="00220F88" w:rsidRPr="00B97876" w:rsidTr="00220F88">
        <w:trPr>
          <w:trHeight w:val="265"/>
        </w:trPr>
        <w:tc>
          <w:tcPr>
            <w:tcW w:w="1205" w:type="pct"/>
            <w:vAlign w:val="top"/>
          </w:tcPr>
          <w:p w:rsidR="00220F88" w:rsidRPr="00B97876" w:rsidRDefault="00220F88"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1079" w:type="pct"/>
            <w:vAlign w:val="top"/>
          </w:tcPr>
          <w:p w:rsidR="00220F88" w:rsidRPr="00B97876" w:rsidRDefault="00220F88" w:rsidP="00C43DD0">
            <w:pPr>
              <w:rPr>
                <w:noProof/>
                <w:szCs w:val="20"/>
              </w:rPr>
            </w:pPr>
            <w:r w:rsidRPr="00B97876">
              <w:rPr>
                <w:noProof/>
                <w:szCs w:val="20"/>
              </w:rPr>
              <w:t>625</w:t>
            </w:r>
          </w:p>
        </w:tc>
        <w:tc>
          <w:tcPr>
            <w:tcW w:w="1753" w:type="pct"/>
            <w:vAlign w:val="top"/>
          </w:tcPr>
          <w:p w:rsidR="00220F88" w:rsidRPr="00B97876" w:rsidRDefault="00220F88"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962" w:type="pct"/>
            <w:vAlign w:val="top"/>
          </w:tcPr>
          <w:p w:rsidR="00220F88" w:rsidRPr="00B97876" w:rsidRDefault="00220F88" w:rsidP="00C43DD0">
            <w:pPr>
              <w:rPr>
                <w:noProof/>
                <w:szCs w:val="20"/>
              </w:rPr>
            </w:pPr>
            <w:r w:rsidRPr="00B97876">
              <w:rPr>
                <w:noProof/>
                <w:szCs w:val="20"/>
              </w:rPr>
              <w:t>625</w:t>
            </w:r>
          </w:p>
        </w:tc>
      </w:tr>
      <w:tr w:rsidR="00220F88" w:rsidRPr="00B97876" w:rsidTr="00220F88">
        <w:trPr>
          <w:trHeight w:val="265"/>
        </w:trPr>
        <w:tc>
          <w:tcPr>
            <w:tcW w:w="1205" w:type="pct"/>
            <w:vAlign w:val="top"/>
          </w:tcPr>
          <w:p w:rsidR="00220F88" w:rsidRPr="00B97876" w:rsidRDefault="00220F88" w:rsidP="00C43DD0">
            <w:pPr>
              <w:rPr>
                <w:noProof/>
                <w:szCs w:val="20"/>
              </w:rPr>
            </w:pPr>
            <w:r w:rsidRPr="00B97876">
              <w:rPr>
                <w:noProof/>
                <w:szCs w:val="20"/>
              </w:rPr>
              <w:t>IF BW (MHz)</w:t>
            </w:r>
          </w:p>
        </w:tc>
        <w:tc>
          <w:tcPr>
            <w:tcW w:w="1079" w:type="pct"/>
            <w:vAlign w:val="top"/>
          </w:tcPr>
          <w:p w:rsidR="00220F88" w:rsidRPr="00B97876" w:rsidRDefault="00220F88" w:rsidP="00C43DD0">
            <w:pPr>
              <w:rPr>
                <w:noProof/>
                <w:szCs w:val="20"/>
              </w:rPr>
            </w:pPr>
            <w:r w:rsidRPr="00B97876">
              <w:rPr>
                <w:noProof/>
                <w:szCs w:val="20"/>
              </w:rPr>
              <w:t>5</w:t>
            </w:r>
          </w:p>
        </w:tc>
        <w:tc>
          <w:tcPr>
            <w:tcW w:w="1753" w:type="pct"/>
            <w:vAlign w:val="top"/>
          </w:tcPr>
          <w:p w:rsidR="00220F88" w:rsidRPr="00B97876" w:rsidRDefault="00220F88" w:rsidP="00C43DD0">
            <w:pPr>
              <w:rPr>
                <w:noProof/>
                <w:szCs w:val="20"/>
              </w:rPr>
            </w:pPr>
            <w:r w:rsidRPr="00B97876">
              <w:rPr>
                <w:noProof/>
                <w:szCs w:val="20"/>
              </w:rPr>
              <w:t>Time Delay Interferer to victim (</w:t>
            </w:r>
            <w:r w:rsidRPr="00B97876">
              <w:rPr>
                <w:rFonts w:cs="Arial"/>
                <w:noProof/>
                <w:szCs w:val="20"/>
              </w:rPr>
              <w:t>μ</w:t>
            </w:r>
            <w:r w:rsidRPr="00B97876">
              <w:rPr>
                <w:noProof/>
                <w:szCs w:val="20"/>
              </w:rPr>
              <w:t>s)</w:t>
            </w:r>
          </w:p>
        </w:tc>
        <w:tc>
          <w:tcPr>
            <w:tcW w:w="962" w:type="pct"/>
            <w:vAlign w:val="top"/>
          </w:tcPr>
          <w:p w:rsidR="00220F88" w:rsidRPr="00B97876" w:rsidRDefault="00220F88" w:rsidP="00C43DD0">
            <w:pPr>
              <w:rPr>
                <w:noProof/>
                <w:szCs w:val="20"/>
              </w:rPr>
            </w:pPr>
            <w:r w:rsidRPr="00B97876">
              <w:rPr>
                <w:noProof/>
                <w:szCs w:val="20"/>
              </w:rPr>
              <w:t>1</w:t>
            </w:r>
          </w:p>
        </w:tc>
      </w:tr>
    </w:tbl>
    <w:p w:rsidR="00220F88" w:rsidRPr="00B97876" w:rsidRDefault="00220F88" w:rsidP="00742470"/>
    <w:p w:rsidR="00220F88" w:rsidRPr="00B97876" w:rsidRDefault="00220F88" w:rsidP="00742470"/>
    <w:p w:rsidR="00220F88" w:rsidRPr="00B97876" w:rsidRDefault="00220F88" w:rsidP="00220F88">
      <w:pPr>
        <w:jc w:val="center"/>
      </w:pPr>
      <w:r w:rsidRPr="00B97876">
        <w:rPr>
          <w:rFonts w:eastAsia="Times New Roman" w:cs="Arial"/>
          <w:noProof/>
          <w:sz w:val="24"/>
          <w:szCs w:val="24"/>
          <w:u w:val="single"/>
          <w:lang w:val="da-DK" w:eastAsia="da-DK"/>
        </w:rPr>
        <w:lastRenderedPageBreak/>
        <w:drawing>
          <wp:inline distT="0" distB="0" distL="0" distR="0" wp14:anchorId="366DA97C" wp14:editId="280BC354">
            <wp:extent cx="4207098" cy="2681295"/>
            <wp:effectExtent l="0" t="0" r="3175" b="5080"/>
            <wp:docPr id="666625"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6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1853" cy="2684325"/>
                    </a:xfrm>
                    <a:prstGeom prst="rect">
                      <a:avLst/>
                    </a:prstGeom>
                    <a:noFill/>
                    <a:ln>
                      <a:noFill/>
                    </a:ln>
                  </pic:spPr>
                </pic:pic>
              </a:graphicData>
            </a:graphic>
          </wp:inline>
        </w:drawing>
      </w:r>
    </w:p>
    <w:p w:rsidR="00220F88" w:rsidRPr="00B97876" w:rsidRDefault="00220F88" w:rsidP="00220F88">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40</w:t>
      </w:r>
      <w:r w:rsidRPr="00B97876">
        <w:rPr>
          <w:lang w:val="en-GB"/>
        </w:rPr>
        <w:fldChar w:fldCharType="end"/>
      </w:r>
      <w:r w:rsidR="0064269C">
        <w:rPr>
          <w:lang w:val="en-GB"/>
        </w:rPr>
        <w:t xml:space="preserve">: </w:t>
      </w:r>
      <w:r w:rsidR="0064269C" w:rsidRPr="0064269C">
        <w:rPr>
          <w:lang w:val="en-GB"/>
        </w:rPr>
        <w:t>Victim and interferer chirps over time</w:t>
      </w:r>
    </w:p>
    <w:p w:rsidR="00645CD9" w:rsidRDefault="00645CD9" w:rsidP="00645CD9">
      <w:pPr>
        <w:spacing w:before="0" w:after="0"/>
      </w:pPr>
    </w:p>
    <w:p w:rsidR="00220F88" w:rsidRPr="00B97876" w:rsidRDefault="00220F88" w:rsidP="00645CD9">
      <w:pPr>
        <w:spacing w:before="120" w:after="0"/>
      </w:pPr>
      <w:r w:rsidRPr="00B97876">
        <w:t xml:space="preserve">The </w:t>
      </w:r>
      <w:r w:rsidRPr="00645CD9">
        <w:rPr>
          <w:rStyle w:val="ECCParagraph"/>
        </w:rPr>
        <w:t>IF signal in the</w:t>
      </w:r>
      <w:r w:rsidRPr="00B97876">
        <w:t xml:space="preserve"> victim radar</w:t>
      </w:r>
      <w:r w:rsidR="00645CD9">
        <w:t>.</w:t>
      </w:r>
    </w:p>
    <w:p w:rsidR="00220F88" w:rsidRPr="00B97876" w:rsidRDefault="00220F88" w:rsidP="00645CD9">
      <w:pPr>
        <w:spacing w:before="0" w:after="0"/>
      </w:pPr>
    </w:p>
    <w:p w:rsidR="00220F88" w:rsidRPr="00B97876" w:rsidRDefault="00220F88" w:rsidP="00220F88">
      <w:pPr>
        <w:jc w:val="center"/>
      </w:pPr>
      <w:r w:rsidRPr="00B97876">
        <w:rPr>
          <w:rFonts w:eastAsia="Times New Roman"/>
          <w:noProof/>
          <w:szCs w:val="24"/>
          <w:lang w:val="da-DK" w:eastAsia="da-DK"/>
        </w:rPr>
        <w:drawing>
          <wp:inline distT="0" distB="0" distL="0" distR="0" wp14:anchorId="665139B7" wp14:editId="55201744">
            <wp:extent cx="4478655" cy="1862455"/>
            <wp:effectExtent l="0" t="0" r="0" b="4445"/>
            <wp:docPr id="666627"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8655" cy="1862455"/>
                    </a:xfrm>
                    <a:prstGeom prst="rect">
                      <a:avLst/>
                    </a:prstGeom>
                    <a:noFill/>
                    <a:ln>
                      <a:noFill/>
                    </a:ln>
                  </pic:spPr>
                </pic:pic>
              </a:graphicData>
            </a:graphic>
          </wp:inline>
        </w:drawing>
      </w:r>
    </w:p>
    <w:p w:rsidR="00220F88" w:rsidRPr="00B97876" w:rsidRDefault="00220F88" w:rsidP="00220F88">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41</w:t>
      </w:r>
      <w:r w:rsidRPr="00B97876">
        <w:rPr>
          <w:lang w:val="en-GB"/>
        </w:rPr>
        <w:fldChar w:fldCharType="end"/>
      </w:r>
      <w:r w:rsidR="0064269C">
        <w:rPr>
          <w:lang w:val="en-GB"/>
        </w:rPr>
        <w:t>: Normalised victim I</w:t>
      </w:r>
      <w:r w:rsidR="0064269C" w:rsidRPr="0064269C">
        <w:rPr>
          <w:lang w:val="en-GB"/>
        </w:rPr>
        <w:t>F signal over time</w:t>
      </w:r>
    </w:p>
    <w:p w:rsidR="00220F88" w:rsidRPr="00B97876" w:rsidRDefault="00220F88" w:rsidP="00220F88">
      <w:r w:rsidRPr="00B97876">
        <w:t xml:space="preserve">Scenario 1 observation: </w:t>
      </w:r>
    </w:p>
    <w:p w:rsidR="00220F88" w:rsidRDefault="00220F88" w:rsidP="00220F88">
      <w:r w:rsidRPr="00B97876">
        <w:t xml:space="preserve">There will be a continuous wave IF signal due to the interference as long as the time delay is short enough for the beat frequency to be less than the IF bandwidth of the victim. </w:t>
      </w:r>
      <w:proofErr w:type="gramStart"/>
      <w:r w:rsidRPr="00B97876">
        <w:t>The IF signal will appear as a single frequency and hence the interference will all fall within the same range bin thus creating a false raw target.</w:t>
      </w:r>
      <w:proofErr w:type="gramEnd"/>
      <w:r w:rsidRPr="00B97876">
        <w:t xml:space="preserve"> If the false raw target is present in a consistent Range-Doppler cell across successive cycles</w:t>
      </w:r>
      <w:r w:rsidR="00FF0B2F">
        <w:t>,</w:t>
      </w:r>
      <w:r w:rsidRPr="00B97876">
        <w:t xml:space="preserve"> then a false object will be created by the tracker. Employing timing or frequency jitter can ensure false targets cannot be created</w:t>
      </w:r>
      <w:r w:rsidR="00645CD9">
        <w:t>.</w:t>
      </w:r>
    </w:p>
    <w:p w:rsidR="00645CD9" w:rsidRPr="00B97876" w:rsidRDefault="00645CD9" w:rsidP="00220F88"/>
    <w:p w:rsidR="00220F88" w:rsidRPr="00B97876" w:rsidRDefault="00220F88" w:rsidP="00220F88">
      <w:pPr>
        <w:pStyle w:val="Caption"/>
        <w:keepNext/>
        <w:rPr>
          <w:lang w:val="en-GB"/>
        </w:rPr>
      </w:pPr>
      <w:r w:rsidRPr="00B97876">
        <w:rPr>
          <w:lang w:val="en-GB"/>
        </w:rPr>
        <w:lastRenderedPageBreak/>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17</w:t>
      </w:r>
      <w:r w:rsidRPr="00B97876">
        <w:rPr>
          <w:lang w:val="en-GB"/>
        </w:rPr>
        <w:fldChar w:fldCharType="end"/>
      </w:r>
      <w:r w:rsidRPr="00B97876">
        <w:rPr>
          <w:lang w:val="en-GB"/>
        </w:rPr>
        <w:t xml:space="preserve">: Scenario 2 - Two sweeps with the same swept BW and sweep time but a small </w:t>
      </w:r>
      <w:r w:rsidRPr="00B97876">
        <w:rPr>
          <w:lang w:val="en-GB"/>
        </w:rPr>
        <w:br/>
        <w:t>change in start time</w:t>
      </w:r>
    </w:p>
    <w:tbl>
      <w:tblPr>
        <w:tblStyle w:val="ECCTable-redheader"/>
        <w:tblW w:w="4006" w:type="pct"/>
        <w:tblInd w:w="0" w:type="dxa"/>
        <w:tblLook w:val="04A0" w:firstRow="1" w:lastRow="0" w:firstColumn="1" w:lastColumn="0" w:noHBand="0" w:noVBand="1"/>
      </w:tblPr>
      <w:tblGrid>
        <w:gridCol w:w="2376"/>
        <w:gridCol w:w="1126"/>
        <w:gridCol w:w="3402"/>
        <w:gridCol w:w="992"/>
      </w:tblGrid>
      <w:tr w:rsidR="00220F88" w:rsidRPr="00B97876" w:rsidTr="00645CD9">
        <w:trPr>
          <w:cnfStyle w:val="100000000000" w:firstRow="1" w:lastRow="0" w:firstColumn="0" w:lastColumn="0" w:oddVBand="0" w:evenVBand="0" w:oddHBand="0" w:evenHBand="0" w:firstRowFirstColumn="0" w:firstRowLastColumn="0" w:lastRowFirstColumn="0" w:lastRowLastColumn="0"/>
        </w:trPr>
        <w:tc>
          <w:tcPr>
            <w:tcW w:w="2218" w:type="pct"/>
            <w:gridSpan w:val="2"/>
          </w:tcPr>
          <w:p w:rsidR="00220F88" w:rsidRPr="00B97876" w:rsidRDefault="00220F88" w:rsidP="00220F88">
            <w:pPr>
              <w:pStyle w:val="ECCTableHeaderwhitefont"/>
              <w:keepNext/>
            </w:pPr>
            <w:r w:rsidRPr="00B97876">
              <w:t xml:space="preserve">Parameters of victim </w:t>
            </w:r>
            <w:proofErr w:type="spellStart"/>
            <w:r w:rsidRPr="00B97876">
              <w:t>radarn</w:t>
            </w:r>
            <w:proofErr w:type="spellEnd"/>
          </w:p>
        </w:tc>
        <w:tc>
          <w:tcPr>
            <w:tcW w:w="2782" w:type="pct"/>
            <w:gridSpan w:val="2"/>
          </w:tcPr>
          <w:p w:rsidR="00220F88" w:rsidRPr="00B97876" w:rsidRDefault="00220F88" w:rsidP="00220F88">
            <w:pPr>
              <w:pStyle w:val="ECCTableHeaderwhitefont"/>
              <w:keepNext/>
            </w:pPr>
            <w:r w:rsidRPr="00B97876">
              <w:t>Parameters of interfering radar</w:t>
            </w:r>
          </w:p>
        </w:tc>
      </w:tr>
      <w:tr w:rsidR="00220F88" w:rsidRPr="00B97876" w:rsidTr="00645CD9">
        <w:trPr>
          <w:trHeight w:val="265"/>
        </w:trPr>
        <w:tc>
          <w:tcPr>
            <w:tcW w:w="1505" w:type="pct"/>
            <w:vAlign w:val="top"/>
          </w:tcPr>
          <w:p w:rsidR="00220F88" w:rsidRPr="00B97876" w:rsidRDefault="00220F88" w:rsidP="00220F88">
            <w:pPr>
              <w:keepNext/>
            </w:pPr>
            <w:r w:rsidRPr="00B97876">
              <w:t xml:space="preserve">Start </w:t>
            </w:r>
            <w:proofErr w:type="spellStart"/>
            <w:r w:rsidRPr="00B97876">
              <w:t>Freq</w:t>
            </w:r>
            <w:proofErr w:type="spellEnd"/>
            <w:r w:rsidRPr="00B97876">
              <w:t xml:space="preserve"> (GHz)</w:t>
            </w:r>
          </w:p>
        </w:tc>
        <w:tc>
          <w:tcPr>
            <w:tcW w:w="713" w:type="pct"/>
            <w:vAlign w:val="top"/>
          </w:tcPr>
          <w:p w:rsidR="00220F88" w:rsidRPr="00B97876" w:rsidRDefault="00220F88" w:rsidP="00220F88">
            <w:pPr>
              <w:keepNext/>
            </w:pPr>
            <w:r w:rsidRPr="00B97876">
              <w:t>76.0</w:t>
            </w:r>
          </w:p>
        </w:tc>
        <w:tc>
          <w:tcPr>
            <w:tcW w:w="2154" w:type="pct"/>
            <w:vAlign w:val="top"/>
          </w:tcPr>
          <w:p w:rsidR="00220F88" w:rsidRPr="00B97876" w:rsidRDefault="00220F88" w:rsidP="00220F88">
            <w:pPr>
              <w:keepNext/>
            </w:pPr>
            <w:r w:rsidRPr="00B97876">
              <w:t xml:space="preserve">Start </w:t>
            </w:r>
            <w:proofErr w:type="spellStart"/>
            <w:r w:rsidRPr="00B97876">
              <w:t>Freq</w:t>
            </w:r>
            <w:proofErr w:type="spellEnd"/>
            <w:r w:rsidRPr="00B97876">
              <w:t xml:space="preserve"> (GHz)</w:t>
            </w:r>
          </w:p>
        </w:tc>
        <w:tc>
          <w:tcPr>
            <w:tcW w:w="628" w:type="pct"/>
            <w:vAlign w:val="top"/>
          </w:tcPr>
          <w:p w:rsidR="00220F88" w:rsidRPr="00B97876" w:rsidRDefault="00220F88" w:rsidP="00220F88">
            <w:pPr>
              <w:keepNext/>
            </w:pPr>
            <w:r w:rsidRPr="00B97876">
              <w:t>76.0</w:t>
            </w:r>
          </w:p>
        </w:tc>
      </w:tr>
      <w:tr w:rsidR="00220F88" w:rsidRPr="00B97876" w:rsidTr="00645CD9">
        <w:trPr>
          <w:trHeight w:val="265"/>
        </w:trPr>
        <w:tc>
          <w:tcPr>
            <w:tcW w:w="1505" w:type="pct"/>
            <w:vAlign w:val="top"/>
          </w:tcPr>
          <w:p w:rsidR="00220F88" w:rsidRPr="00B97876" w:rsidRDefault="00220F88" w:rsidP="00C43DD0">
            <w:r w:rsidRPr="00B97876">
              <w:t xml:space="preserve">Swept </w:t>
            </w:r>
            <w:proofErr w:type="spellStart"/>
            <w:r w:rsidRPr="00B97876">
              <w:t>Freq</w:t>
            </w:r>
            <w:proofErr w:type="spellEnd"/>
            <w:r w:rsidRPr="00B97876">
              <w:t xml:space="preserve"> (MHz)</w:t>
            </w:r>
          </w:p>
        </w:tc>
        <w:tc>
          <w:tcPr>
            <w:tcW w:w="713" w:type="pct"/>
            <w:vAlign w:val="top"/>
          </w:tcPr>
          <w:p w:rsidR="00220F88" w:rsidRPr="00B97876" w:rsidRDefault="00220F88" w:rsidP="00C43DD0">
            <w:r w:rsidRPr="00B97876">
              <w:t>500</w:t>
            </w:r>
          </w:p>
        </w:tc>
        <w:tc>
          <w:tcPr>
            <w:tcW w:w="2154" w:type="pct"/>
            <w:vAlign w:val="top"/>
          </w:tcPr>
          <w:p w:rsidR="00220F88" w:rsidRPr="00B97876" w:rsidRDefault="00220F88" w:rsidP="00C43DD0">
            <w:r w:rsidRPr="00B97876">
              <w:t xml:space="preserve">Swept </w:t>
            </w:r>
            <w:proofErr w:type="spellStart"/>
            <w:r w:rsidRPr="00B97876">
              <w:t>Freq</w:t>
            </w:r>
            <w:proofErr w:type="spellEnd"/>
            <w:r w:rsidRPr="00B97876">
              <w:t xml:space="preserve"> (MHz)</w:t>
            </w:r>
          </w:p>
        </w:tc>
        <w:tc>
          <w:tcPr>
            <w:tcW w:w="628" w:type="pct"/>
            <w:vAlign w:val="top"/>
          </w:tcPr>
          <w:p w:rsidR="00220F88" w:rsidRPr="00B97876" w:rsidRDefault="00220F88" w:rsidP="00C43DD0">
            <w:r w:rsidRPr="00B97876">
              <w:t>500</w:t>
            </w:r>
          </w:p>
        </w:tc>
      </w:tr>
      <w:tr w:rsidR="00220F88" w:rsidRPr="00B97876" w:rsidTr="00645CD9">
        <w:trPr>
          <w:trHeight w:val="265"/>
        </w:trPr>
        <w:tc>
          <w:tcPr>
            <w:tcW w:w="1505" w:type="pct"/>
            <w:vAlign w:val="top"/>
          </w:tcPr>
          <w:p w:rsidR="00220F88" w:rsidRPr="00B97876" w:rsidRDefault="00220F88" w:rsidP="00C43DD0">
            <w:r w:rsidRPr="00B97876">
              <w:t>Chirp Time (</w:t>
            </w:r>
            <w:proofErr w:type="spellStart"/>
            <w:r w:rsidRPr="00B97876">
              <w:t>μs</w:t>
            </w:r>
            <w:proofErr w:type="spellEnd"/>
            <w:r w:rsidRPr="00B97876">
              <w:t>)</w:t>
            </w:r>
          </w:p>
        </w:tc>
        <w:tc>
          <w:tcPr>
            <w:tcW w:w="713" w:type="pct"/>
            <w:vAlign w:val="top"/>
          </w:tcPr>
          <w:p w:rsidR="00220F88" w:rsidRPr="00B97876" w:rsidRDefault="00220F88" w:rsidP="00C43DD0">
            <w:r w:rsidRPr="00B97876">
              <w:t>625</w:t>
            </w:r>
          </w:p>
        </w:tc>
        <w:tc>
          <w:tcPr>
            <w:tcW w:w="2154" w:type="pct"/>
            <w:vAlign w:val="top"/>
          </w:tcPr>
          <w:p w:rsidR="00220F88" w:rsidRPr="00B97876" w:rsidRDefault="00220F88" w:rsidP="00C43DD0">
            <w:r w:rsidRPr="00B97876">
              <w:t>Chirp Time (</w:t>
            </w:r>
            <w:proofErr w:type="spellStart"/>
            <w:r w:rsidRPr="00B97876">
              <w:t>μs</w:t>
            </w:r>
            <w:proofErr w:type="spellEnd"/>
            <w:r w:rsidRPr="00B97876">
              <w:t>)</w:t>
            </w:r>
          </w:p>
        </w:tc>
        <w:tc>
          <w:tcPr>
            <w:tcW w:w="628" w:type="pct"/>
            <w:vAlign w:val="top"/>
          </w:tcPr>
          <w:p w:rsidR="00220F88" w:rsidRPr="00B97876" w:rsidRDefault="00220F88" w:rsidP="00C43DD0">
            <w:r w:rsidRPr="00B97876">
              <w:t>625</w:t>
            </w:r>
          </w:p>
        </w:tc>
      </w:tr>
      <w:tr w:rsidR="00220F88" w:rsidRPr="00B97876" w:rsidTr="00645CD9">
        <w:trPr>
          <w:trHeight w:val="265"/>
        </w:trPr>
        <w:tc>
          <w:tcPr>
            <w:tcW w:w="1505" w:type="pct"/>
            <w:vAlign w:val="top"/>
          </w:tcPr>
          <w:p w:rsidR="00220F88" w:rsidRPr="00B97876" w:rsidRDefault="00220F88" w:rsidP="00C43DD0">
            <w:r w:rsidRPr="00B97876">
              <w:t>IF BW (MHz)</w:t>
            </w:r>
          </w:p>
        </w:tc>
        <w:tc>
          <w:tcPr>
            <w:tcW w:w="713" w:type="pct"/>
            <w:vAlign w:val="top"/>
          </w:tcPr>
          <w:p w:rsidR="00220F88" w:rsidRPr="00B97876" w:rsidRDefault="00220F88" w:rsidP="00C43DD0">
            <w:r w:rsidRPr="00B97876">
              <w:t>5</w:t>
            </w:r>
          </w:p>
        </w:tc>
        <w:tc>
          <w:tcPr>
            <w:tcW w:w="2154" w:type="pct"/>
            <w:vAlign w:val="top"/>
          </w:tcPr>
          <w:p w:rsidR="00220F88" w:rsidRPr="00B97876" w:rsidRDefault="00220F88" w:rsidP="00C43DD0">
            <w:r w:rsidRPr="00B97876">
              <w:t>Time Delay Interferer to victim (</w:t>
            </w:r>
            <w:proofErr w:type="spellStart"/>
            <w:r w:rsidRPr="00B97876">
              <w:t>μs</w:t>
            </w:r>
            <w:proofErr w:type="spellEnd"/>
            <w:r w:rsidRPr="00B97876">
              <w:t>)</w:t>
            </w:r>
          </w:p>
        </w:tc>
        <w:tc>
          <w:tcPr>
            <w:tcW w:w="628" w:type="pct"/>
            <w:vAlign w:val="top"/>
          </w:tcPr>
          <w:p w:rsidR="00220F88" w:rsidRPr="00B97876" w:rsidRDefault="00220F88" w:rsidP="00C43DD0">
            <w:r w:rsidRPr="00B97876">
              <w:t>10</w:t>
            </w:r>
          </w:p>
        </w:tc>
      </w:tr>
    </w:tbl>
    <w:p w:rsidR="00220F88" w:rsidRPr="00B97876" w:rsidRDefault="00220F88" w:rsidP="00742470"/>
    <w:p w:rsidR="00220F88" w:rsidRPr="00B97876" w:rsidRDefault="00220F88" w:rsidP="00220F88">
      <w:pPr>
        <w:jc w:val="center"/>
      </w:pPr>
      <w:r w:rsidRPr="00B97876">
        <w:rPr>
          <w:rFonts w:eastAsia="Times New Roman" w:cs="Arial"/>
          <w:noProof/>
          <w:sz w:val="24"/>
          <w:szCs w:val="24"/>
          <w:lang w:val="da-DK" w:eastAsia="da-DK"/>
        </w:rPr>
        <w:drawing>
          <wp:inline distT="0" distB="0" distL="0" distR="0" wp14:anchorId="4B297A39" wp14:editId="1142B37A">
            <wp:extent cx="4580255" cy="2912745"/>
            <wp:effectExtent l="0" t="0" r="0" b="1905"/>
            <wp:docPr id="666628"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0255" cy="2912745"/>
                    </a:xfrm>
                    <a:prstGeom prst="rect">
                      <a:avLst/>
                    </a:prstGeom>
                    <a:noFill/>
                    <a:ln>
                      <a:noFill/>
                    </a:ln>
                  </pic:spPr>
                </pic:pic>
              </a:graphicData>
            </a:graphic>
          </wp:inline>
        </w:drawing>
      </w:r>
    </w:p>
    <w:p w:rsidR="00220F88" w:rsidRPr="00B97876" w:rsidRDefault="00220F88" w:rsidP="00220F88">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42</w:t>
      </w:r>
      <w:r w:rsidRPr="00B97876">
        <w:rPr>
          <w:lang w:val="en-GB"/>
        </w:rPr>
        <w:fldChar w:fldCharType="end"/>
      </w:r>
      <w:r w:rsidR="0064269C">
        <w:rPr>
          <w:lang w:val="en-GB"/>
        </w:rPr>
        <w:t xml:space="preserve">: </w:t>
      </w:r>
      <w:r w:rsidR="0064269C" w:rsidRPr="0064269C">
        <w:rPr>
          <w:lang w:val="en-GB"/>
        </w:rPr>
        <w:t>Victim and interferer chirps over time</w:t>
      </w:r>
    </w:p>
    <w:p w:rsidR="00220F88" w:rsidRDefault="00220F88" w:rsidP="00645CD9">
      <w:pPr>
        <w:spacing w:before="120" w:after="120"/>
        <w:rPr>
          <w:rFonts w:cs="Arial"/>
          <w:szCs w:val="20"/>
        </w:rPr>
      </w:pPr>
      <w:r w:rsidRPr="00B97876">
        <w:rPr>
          <w:rFonts w:cs="Arial"/>
          <w:szCs w:val="20"/>
        </w:rPr>
        <w:t>The IF signal in the victim radar</w:t>
      </w:r>
      <w:r w:rsidR="00645CD9">
        <w:rPr>
          <w:rFonts w:cs="Arial"/>
          <w:szCs w:val="20"/>
        </w:rPr>
        <w:t>.</w:t>
      </w:r>
    </w:p>
    <w:p w:rsidR="00645CD9" w:rsidRPr="00B97876" w:rsidRDefault="00645CD9" w:rsidP="00645CD9">
      <w:pPr>
        <w:spacing w:before="0" w:after="0"/>
        <w:rPr>
          <w:rFonts w:cs="Arial"/>
          <w:szCs w:val="20"/>
        </w:rPr>
      </w:pPr>
    </w:p>
    <w:p w:rsidR="00220F88" w:rsidRPr="00B97876" w:rsidRDefault="00220F88" w:rsidP="00220F88">
      <w:pPr>
        <w:jc w:val="center"/>
      </w:pPr>
      <w:r w:rsidRPr="00B97876">
        <w:rPr>
          <w:rFonts w:cs="Arial"/>
          <w:noProof/>
          <w:sz w:val="24"/>
          <w:szCs w:val="24"/>
          <w:lang w:val="da-DK" w:eastAsia="da-DK"/>
        </w:rPr>
        <w:drawing>
          <wp:inline distT="0" distB="0" distL="0" distR="0" wp14:anchorId="46EC0FD5" wp14:editId="69284747">
            <wp:extent cx="4622800" cy="1913255"/>
            <wp:effectExtent l="0" t="0" r="6350" b="0"/>
            <wp:docPr id="666629"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2800" cy="1913255"/>
                    </a:xfrm>
                    <a:prstGeom prst="rect">
                      <a:avLst/>
                    </a:prstGeom>
                    <a:noFill/>
                    <a:ln>
                      <a:noFill/>
                    </a:ln>
                  </pic:spPr>
                </pic:pic>
              </a:graphicData>
            </a:graphic>
          </wp:inline>
        </w:drawing>
      </w:r>
    </w:p>
    <w:p w:rsidR="00C1164A" w:rsidRPr="00B97876" w:rsidRDefault="00C1164A" w:rsidP="00C1164A">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43</w:t>
      </w:r>
      <w:r w:rsidRPr="00B97876">
        <w:rPr>
          <w:lang w:val="en-GB"/>
        </w:rPr>
        <w:fldChar w:fldCharType="end"/>
      </w:r>
      <w:r w:rsidR="0064269C">
        <w:rPr>
          <w:lang w:val="en-GB"/>
        </w:rPr>
        <w:t>: Normalised victim IF signal over time</w:t>
      </w:r>
    </w:p>
    <w:p w:rsidR="00645CD9" w:rsidRDefault="00645CD9">
      <w:r>
        <w:br w:type="page"/>
      </w:r>
    </w:p>
    <w:p w:rsidR="00C1164A" w:rsidRPr="00B97876" w:rsidRDefault="00C1164A" w:rsidP="00C1164A">
      <w:r w:rsidRPr="00B97876">
        <w:lastRenderedPageBreak/>
        <w:t xml:space="preserve">Scenario 2 observation: </w:t>
      </w:r>
    </w:p>
    <w:p w:rsidR="00C1164A" w:rsidRPr="00B97876" w:rsidRDefault="00C1164A" w:rsidP="00C1164A">
      <w:r w:rsidRPr="00B97876">
        <w:t>A small change in start time results in the beat frequency falling outside of the receiver IF BW resulting in no IF signal and no interference.</w:t>
      </w:r>
    </w:p>
    <w:p w:rsidR="00C1164A" w:rsidRPr="00B97876" w:rsidRDefault="00C1164A" w:rsidP="00C1164A">
      <w:pPr>
        <w:pStyle w:val="Caption"/>
        <w:rPr>
          <w:lang w:val="en-GB"/>
        </w:rPr>
      </w:pPr>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18</w:t>
      </w:r>
      <w:r w:rsidRPr="00B97876">
        <w:rPr>
          <w:lang w:val="en-GB"/>
        </w:rPr>
        <w:fldChar w:fldCharType="end"/>
      </w:r>
      <w:r w:rsidRPr="00B97876">
        <w:rPr>
          <w:lang w:val="en-GB"/>
        </w:rPr>
        <w:t xml:space="preserve">: </w:t>
      </w:r>
      <w:r w:rsidR="00BA4826" w:rsidRPr="00B97876">
        <w:rPr>
          <w:lang w:val="en-GB"/>
        </w:rPr>
        <w:t>Scenario 3 - Two sweeps with the same swept BW and almost same sweep time</w:t>
      </w:r>
    </w:p>
    <w:tbl>
      <w:tblPr>
        <w:tblStyle w:val="ECCTable-redheader"/>
        <w:tblW w:w="3970" w:type="pct"/>
        <w:tblInd w:w="1013" w:type="dxa"/>
        <w:tblLook w:val="04A0" w:firstRow="1" w:lastRow="0" w:firstColumn="1" w:lastColumn="0" w:noHBand="0" w:noVBand="1"/>
      </w:tblPr>
      <w:tblGrid>
        <w:gridCol w:w="2268"/>
        <w:gridCol w:w="1078"/>
        <w:gridCol w:w="3603"/>
        <w:gridCol w:w="876"/>
      </w:tblGrid>
      <w:tr w:rsidR="00C1164A" w:rsidRPr="00B97876" w:rsidTr="00645CD9">
        <w:trPr>
          <w:cnfStyle w:val="100000000000" w:firstRow="1" w:lastRow="0" w:firstColumn="0" w:lastColumn="0" w:oddVBand="0" w:evenVBand="0" w:oddHBand="0" w:evenHBand="0" w:firstRowFirstColumn="0" w:firstRowLastColumn="0" w:lastRowFirstColumn="0" w:lastRowLastColumn="0"/>
        </w:trPr>
        <w:tc>
          <w:tcPr>
            <w:tcW w:w="2138" w:type="pct"/>
            <w:gridSpan w:val="2"/>
          </w:tcPr>
          <w:p w:rsidR="00C1164A" w:rsidRPr="00B97876" w:rsidRDefault="00C1164A" w:rsidP="00C43DD0">
            <w:pPr>
              <w:pStyle w:val="ECCTableHeaderwhitefont"/>
              <w:keepNext/>
            </w:pPr>
            <w:r w:rsidRPr="00B97876">
              <w:t xml:space="preserve">Parameters of victim </w:t>
            </w:r>
            <w:proofErr w:type="spellStart"/>
            <w:r w:rsidRPr="00B97876">
              <w:t>radarn</w:t>
            </w:r>
            <w:proofErr w:type="spellEnd"/>
          </w:p>
        </w:tc>
        <w:tc>
          <w:tcPr>
            <w:tcW w:w="2862" w:type="pct"/>
            <w:gridSpan w:val="2"/>
          </w:tcPr>
          <w:p w:rsidR="00C1164A" w:rsidRPr="00B97876" w:rsidRDefault="00C1164A" w:rsidP="00C43DD0">
            <w:pPr>
              <w:pStyle w:val="ECCTableHeaderwhitefont"/>
              <w:keepNext/>
            </w:pPr>
            <w:r w:rsidRPr="00B97876">
              <w:t>Parameters of interfering radar</w:t>
            </w:r>
          </w:p>
        </w:tc>
      </w:tr>
      <w:tr w:rsidR="00BA4826" w:rsidRPr="00B97876" w:rsidTr="00645CD9">
        <w:trPr>
          <w:trHeight w:val="265"/>
        </w:trPr>
        <w:tc>
          <w:tcPr>
            <w:tcW w:w="1449" w:type="pct"/>
            <w:vAlign w:val="top"/>
          </w:tcPr>
          <w:p w:rsidR="00BA4826" w:rsidRPr="00B97876" w:rsidRDefault="00BA4826" w:rsidP="00C43DD0">
            <w:pPr>
              <w:rPr>
                <w:noProof/>
                <w:szCs w:val="20"/>
              </w:rPr>
            </w:pPr>
            <w:r w:rsidRPr="00B97876">
              <w:rPr>
                <w:noProof/>
                <w:szCs w:val="20"/>
              </w:rPr>
              <w:t>Start Freq (GHz)</w:t>
            </w:r>
          </w:p>
        </w:tc>
        <w:tc>
          <w:tcPr>
            <w:tcW w:w="689" w:type="pct"/>
            <w:vAlign w:val="top"/>
          </w:tcPr>
          <w:p w:rsidR="00BA4826" w:rsidRPr="00B97876" w:rsidRDefault="00BA4826" w:rsidP="00C43DD0">
            <w:pPr>
              <w:rPr>
                <w:noProof/>
                <w:szCs w:val="20"/>
              </w:rPr>
            </w:pPr>
            <w:r w:rsidRPr="00B97876">
              <w:rPr>
                <w:noProof/>
                <w:szCs w:val="20"/>
              </w:rPr>
              <w:t>76.0</w:t>
            </w:r>
          </w:p>
        </w:tc>
        <w:tc>
          <w:tcPr>
            <w:tcW w:w="2302" w:type="pct"/>
            <w:vAlign w:val="top"/>
          </w:tcPr>
          <w:p w:rsidR="00BA4826" w:rsidRPr="00B97876" w:rsidRDefault="00BA4826" w:rsidP="00C43DD0">
            <w:pPr>
              <w:rPr>
                <w:noProof/>
                <w:szCs w:val="20"/>
              </w:rPr>
            </w:pPr>
            <w:r w:rsidRPr="00B97876">
              <w:rPr>
                <w:noProof/>
                <w:szCs w:val="20"/>
              </w:rPr>
              <w:t>Start Freq (GHz)</w:t>
            </w:r>
          </w:p>
        </w:tc>
        <w:tc>
          <w:tcPr>
            <w:tcW w:w="560" w:type="pct"/>
            <w:vAlign w:val="top"/>
          </w:tcPr>
          <w:p w:rsidR="00BA4826" w:rsidRPr="00B97876" w:rsidRDefault="00BA4826" w:rsidP="00C43DD0">
            <w:pPr>
              <w:rPr>
                <w:noProof/>
                <w:szCs w:val="20"/>
              </w:rPr>
            </w:pPr>
            <w:r w:rsidRPr="00B97876">
              <w:rPr>
                <w:noProof/>
                <w:szCs w:val="20"/>
              </w:rPr>
              <w:t>76.0</w:t>
            </w:r>
          </w:p>
        </w:tc>
      </w:tr>
      <w:tr w:rsidR="00BA4826" w:rsidRPr="00B97876" w:rsidTr="00645CD9">
        <w:trPr>
          <w:trHeight w:val="265"/>
        </w:trPr>
        <w:tc>
          <w:tcPr>
            <w:tcW w:w="1449" w:type="pct"/>
            <w:vAlign w:val="top"/>
          </w:tcPr>
          <w:p w:rsidR="00BA4826" w:rsidRPr="00B97876" w:rsidRDefault="00BA4826" w:rsidP="00C43DD0">
            <w:pPr>
              <w:rPr>
                <w:noProof/>
                <w:szCs w:val="20"/>
              </w:rPr>
            </w:pPr>
            <w:r w:rsidRPr="00B97876">
              <w:rPr>
                <w:noProof/>
                <w:szCs w:val="20"/>
              </w:rPr>
              <w:t>Swept Freq (MHz)</w:t>
            </w:r>
          </w:p>
        </w:tc>
        <w:tc>
          <w:tcPr>
            <w:tcW w:w="689" w:type="pct"/>
            <w:vAlign w:val="top"/>
          </w:tcPr>
          <w:p w:rsidR="00BA4826" w:rsidRPr="00B97876" w:rsidRDefault="00BA4826" w:rsidP="00C43DD0">
            <w:pPr>
              <w:rPr>
                <w:noProof/>
                <w:szCs w:val="20"/>
              </w:rPr>
            </w:pPr>
            <w:r w:rsidRPr="00B97876">
              <w:rPr>
                <w:noProof/>
                <w:szCs w:val="20"/>
              </w:rPr>
              <w:t>500</w:t>
            </w:r>
          </w:p>
        </w:tc>
        <w:tc>
          <w:tcPr>
            <w:tcW w:w="2302" w:type="pct"/>
            <w:vAlign w:val="top"/>
          </w:tcPr>
          <w:p w:rsidR="00BA4826" w:rsidRPr="00B97876" w:rsidRDefault="00BA4826" w:rsidP="00C43DD0">
            <w:pPr>
              <w:rPr>
                <w:noProof/>
                <w:szCs w:val="20"/>
              </w:rPr>
            </w:pPr>
            <w:r w:rsidRPr="00B97876">
              <w:rPr>
                <w:noProof/>
                <w:szCs w:val="20"/>
              </w:rPr>
              <w:t>Swept Freq (MHz)</w:t>
            </w:r>
          </w:p>
        </w:tc>
        <w:tc>
          <w:tcPr>
            <w:tcW w:w="560" w:type="pct"/>
            <w:vAlign w:val="top"/>
          </w:tcPr>
          <w:p w:rsidR="00BA4826" w:rsidRPr="00B97876" w:rsidRDefault="00BA4826" w:rsidP="00C43DD0">
            <w:pPr>
              <w:rPr>
                <w:noProof/>
                <w:szCs w:val="20"/>
              </w:rPr>
            </w:pPr>
            <w:r w:rsidRPr="00B97876">
              <w:rPr>
                <w:noProof/>
                <w:szCs w:val="20"/>
              </w:rPr>
              <w:t>500</w:t>
            </w:r>
          </w:p>
        </w:tc>
      </w:tr>
      <w:tr w:rsidR="00BA4826" w:rsidRPr="00B97876" w:rsidTr="00645CD9">
        <w:trPr>
          <w:trHeight w:val="265"/>
        </w:trPr>
        <w:tc>
          <w:tcPr>
            <w:tcW w:w="1449" w:type="pct"/>
            <w:vAlign w:val="top"/>
          </w:tcPr>
          <w:p w:rsidR="00BA4826" w:rsidRPr="00B97876" w:rsidRDefault="00BA4826"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689" w:type="pct"/>
            <w:vAlign w:val="top"/>
          </w:tcPr>
          <w:p w:rsidR="00BA4826" w:rsidRPr="00B97876" w:rsidRDefault="00BA4826" w:rsidP="00C43DD0">
            <w:pPr>
              <w:rPr>
                <w:noProof/>
                <w:szCs w:val="20"/>
              </w:rPr>
            </w:pPr>
            <w:r w:rsidRPr="00B97876">
              <w:rPr>
                <w:noProof/>
                <w:szCs w:val="20"/>
              </w:rPr>
              <w:t>250</w:t>
            </w:r>
          </w:p>
        </w:tc>
        <w:tc>
          <w:tcPr>
            <w:tcW w:w="2302" w:type="pct"/>
            <w:vAlign w:val="top"/>
          </w:tcPr>
          <w:p w:rsidR="00BA4826" w:rsidRPr="00B97876" w:rsidRDefault="00BA4826"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560" w:type="pct"/>
            <w:vAlign w:val="top"/>
          </w:tcPr>
          <w:p w:rsidR="00BA4826" w:rsidRPr="00B97876" w:rsidRDefault="00BA4826" w:rsidP="00C43DD0">
            <w:pPr>
              <w:tabs>
                <w:tab w:val="center" w:pos="1019"/>
              </w:tabs>
              <w:rPr>
                <w:noProof/>
                <w:szCs w:val="20"/>
              </w:rPr>
            </w:pPr>
            <w:r w:rsidRPr="00B97876">
              <w:rPr>
                <w:noProof/>
                <w:szCs w:val="20"/>
              </w:rPr>
              <w:t>260</w:t>
            </w:r>
          </w:p>
        </w:tc>
      </w:tr>
      <w:tr w:rsidR="00BA4826" w:rsidRPr="00B97876" w:rsidTr="00645CD9">
        <w:trPr>
          <w:trHeight w:val="265"/>
        </w:trPr>
        <w:tc>
          <w:tcPr>
            <w:tcW w:w="1449" w:type="pct"/>
            <w:vAlign w:val="top"/>
          </w:tcPr>
          <w:p w:rsidR="00BA4826" w:rsidRPr="00B97876" w:rsidRDefault="00BA4826" w:rsidP="00C43DD0">
            <w:pPr>
              <w:rPr>
                <w:noProof/>
                <w:szCs w:val="20"/>
              </w:rPr>
            </w:pPr>
            <w:r w:rsidRPr="00B97876">
              <w:rPr>
                <w:noProof/>
                <w:szCs w:val="20"/>
              </w:rPr>
              <w:t>IF BW (MHz)</w:t>
            </w:r>
          </w:p>
        </w:tc>
        <w:tc>
          <w:tcPr>
            <w:tcW w:w="689" w:type="pct"/>
            <w:vAlign w:val="top"/>
          </w:tcPr>
          <w:p w:rsidR="00BA4826" w:rsidRPr="00B97876" w:rsidRDefault="00BA4826" w:rsidP="00C43DD0">
            <w:pPr>
              <w:rPr>
                <w:noProof/>
                <w:szCs w:val="20"/>
              </w:rPr>
            </w:pPr>
            <w:r w:rsidRPr="00B97876">
              <w:rPr>
                <w:noProof/>
                <w:szCs w:val="20"/>
              </w:rPr>
              <w:t>5</w:t>
            </w:r>
          </w:p>
        </w:tc>
        <w:tc>
          <w:tcPr>
            <w:tcW w:w="2302" w:type="pct"/>
            <w:vAlign w:val="top"/>
          </w:tcPr>
          <w:p w:rsidR="00BA4826" w:rsidRPr="00B97876" w:rsidRDefault="00BA4826" w:rsidP="00C43DD0">
            <w:pPr>
              <w:rPr>
                <w:noProof/>
                <w:szCs w:val="20"/>
              </w:rPr>
            </w:pPr>
            <w:r w:rsidRPr="00B97876">
              <w:rPr>
                <w:noProof/>
                <w:szCs w:val="20"/>
              </w:rPr>
              <w:t>Time Delay Interferer to victim (</w:t>
            </w:r>
            <w:r w:rsidRPr="00B97876">
              <w:rPr>
                <w:rFonts w:cs="Arial"/>
                <w:noProof/>
                <w:szCs w:val="20"/>
              </w:rPr>
              <w:t>μ</w:t>
            </w:r>
            <w:r w:rsidRPr="00B97876">
              <w:rPr>
                <w:noProof/>
                <w:szCs w:val="20"/>
              </w:rPr>
              <w:t>s)</w:t>
            </w:r>
          </w:p>
        </w:tc>
        <w:tc>
          <w:tcPr>
            <w:tcW w:w="560" w:type="pct"/>
            <w:vAlign w:val="top"/>
          </w:tcPr>
          <w:p w:rsidR="00BA4826" w:rsidRPr="00B97876" w:rsidRDefault="00BA4826" w:rsidP="00BA4826">
            <w:pPr>
              <w:tabs>
                <w:tab w:val="center" w:pos="1019"/>
              </w:tabs>
              <w:rPr>
                <w:noProof/>
                <w:szCs w:val="20"/>
              </w:rPr>
            </w:pPr>
            <w:r w:rsidRPr="00B97876">
              <w:rPr>
                <w:noProof/>
                <w:szCs w:val="20"/>
              </w:rPr>
              <w:t>1</w:t>
            </w:r>
          </w:p>
        </w:tc>
      </w:tr>
    </w:tbl>
    <w:p w:rsidR="00C1164A" w:rsidRPr="00B97876" w:rsidRDefault="00BA4826" w:rsidP="00BA4826">
      <w:pPr>
        <w:jc w:val="center"/>
      </w:pPr>
      <w:r w:rsidRPr="00B97876">
        <w:rPr>
          <w:rFonts w:eastAsia="Times New Roman" w:cs="Arial"/>
          <w:noProof/>
          <w:sz w:val="24"/>
          <w:szCs w:val="24"/>
          <w:lang w:val="da-DK" w:eastAsia="da-DK"/>
        </w:rPr>
        <w:drawing>
          <wp:inline distT="0" distB="0" distL="0" distR="0" wp14:anchorId="49435405" wp14:editId="36FB2CDE">
            <wp:extent cx="4716145" cy="3005455"/>
            <wp:effectExtent l="0" t="0" r="8255" b="4445"/>
            <wp:docPr id="66663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6145" cy="3005455"/>
                    </a:xfrm>
                    <a:prstGeom prst="rect">
                      <a:avLst/>
                    </a:prstGeom>
                    <a:noFill/>
                    <a:ln>
                      <a:noFill/>
                    </a:ln>
                  </pic:spPr>
                </pic:pic>
              </a:graphicData>
            </a:graphic>
          </wp:inline>
        </w:drawing>
      </w:r>
    </w:p>
    <w:p w:rsidR="00BA4826" w:rsidRPr="00B97876" w:rsidRDefault="00BA4826" w:rsidP="00BA4826">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44</w:t>
      </w:r>
      <w:r w:rsidRPr="00B97876">
        <w:rPr>
          <w:lang w:val="en-GB"/>
        </w:rPr>
        <w:fldChar w:fldCharType="end"/>
      </w:r>
      <w:r w:rsidR="0064269C">
        <w:rPr>
          <w:lang w:val="en-GB"/>
        </w:rPr>
        <w:t xml:space="preserve">: </w:t>
      </w:r>
      <w:r w:rsidR="0064269C" w:rsidRPr="0064269C">
        <w:rPr>
          <w:lang w:val="en-GB"/>
        </w:rPr>
        <w:t>Victim and interferer chirps over time</w:t>
      </w:r>
    </w:p>
    <w:p w:rsidR="00BA4826" w:rsidRPr="00B97876" w:rsidRDefault="00BA4826" w:rsidP="00645CD9">
      <w:pPr>
        <w:rPr>
          <w:rFonts w:cs="Arial"/>
          <w:szCs w:val="20"/>
        </w:rPr>
      </w:pPr>
      <w:r w:rsidRPr="00B97876">
        <w:rPr>
          <w:rFonts w:cs="Arial"/>
          <w:szCs w:val="20"/>
        </w:rPr>
        <w:t>Th</w:t>
      </w:r>
      <w:r w:rsidR="00FF0B2F">
        <w:rPr>
          <w:rFonts w:cs="Arial"/>
          <w:szCs w:val="20"/>
        </w:rPr>
        <w:t>e IF signal in the victim radar</w:t>
      </w:r>
      <w:r w:rsidR="00645CD9">
        <w:rPr>
          <w:rFonts w:cs="Arial"/>
          <w:szCs w:val="20"/>
        </w:rPr>
        <w:t>.</w:t>
      </w:r>
    </w:p>
    <w:p w:rsidR="00BA4826" w:rsidRPr="00B97876" w:rsidRDefault="00BA4826" w:rsidP="00BA4826">
      <w:pPr>
        <w:jc w:val="center"/>
      </w:pPr>
      <w:r w:rsidRPr="00B97876">
        <w:rPr>
          <w:rFonts w:cs="Arial"/>
          <w:noProof/>
          <w:sz w:val="24"/>
          <w:u w:val="single"/>
          <w:lang w:val="da-DK" w:eastAsia="da-DK"/>
        </w:rPr>
        <w:drawing>
          <wp:inline distT="0" distB="0" distL="0" distR="0" wp14:anchorId="5CF50D73" wp14:editId="4011D596">
            <wp:extent cx="4690745" cy="1947545"/>
            <wp:effectExtent l="0" t="0" r="0" b="0"/>
            <wp:docPr id="666631"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90745" cy="1947545"/>
                    </a:xfrm>
                    <a:prstGeom prst="rect">
                      <a:avLst/>
                    </a:prstGeom>
                    <a:noFill/>
                    <a:ln>
                      <a:noFill/>
                    </a:ln>
                  </pic:spPr>
                </pic:pic>
              </a:graphicData>
            </a:graphic>
          </wp:inline>
        </w:drawing>
      </w:r>
    </w:p>
    <w:p w:rsidR="00BA4826" w:rsidRPr="00B97876" w:rsidRDefault="00BA4826" w:rsidP="00BA4826">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45</w:t>
      </w:r>
      <w:r w:rsidRPr="00B97876">
        <w:rPr>
          <w:lang w:val="en-GB"/>
        </w:rPr>
        <w:fldChar w:fldCharType="end"/>
      </w:r>
      <w:r w:rsidR="0064269C">
        <w:rPr>
          <w:lang w:val="en-GB"/>
        </w:rPr>
        <w:t>: Normalised victim IF signal over time</w:t>
      </w:r>
    </w:p>
    <w:p w:rsidR="00BA4826" w:rsidRPr="00B97876" w:rsidRDefault="00BA4826" w:rsidP="00BA4826">
      <w:pPr>
        <w:spacing w:before="0" w:after="0"/>
        <w:jc w:val="left"/>
        <w:rPr>
          <w:rFonts w:eastAsia="Times New Roman" w:cs="Arial"/>
          <w:szCs w:val="20"/>
          <w:lang w:eastAsia="de-DE"/>
        </w:rPr>
      </w:pPr>
      <w:r w:rsidRPr="00B97876">
        <w:rPr>
          <w:rFonts w:eastAsia="Times New Roman" w:cs="Arial"/>
          <w:szCs w:val="20"/>
          <w:lang w:eastAsia="de-DE"/>
        </w:rPr>
        <w:lastRenderedPageBreak/>
        <w:t xml:space="preserve">Scenario 3 </w:t>
      </w:r>
      <w:r w:rsidRPr="00C0685E">
        <w:rPr>
          <w:rStyle w:val="ECCParagraph"/>
        </w:rPr>
        <w:t>observation</w:t>
      </w:r>
      <w:r w:rsidRPr="00B97876">
        <w:rPr>
          <w:rFonts w:eastAsia="Times New Roman" w:cs="Arial"/>
          <w:szCs w:val="20"/>
          <w:lang w:eastAsia="de-DE"/>
        </w:rPr>
        <w:t xml:space="preserve">: </w:t>
      </w:r>
    </w:p>
    <w:p w:rsidR="00BA4826" w:rsidRPr="00B97876" w:rsidRDefault="00BA4826" w:rsidP="00BA4826">
      <w:pPr>
        <w:spacing w:before="0" w:after="0"/>
        <w:jc w:val="left"/>
        <w:rPr>
          <w:rFonts w:eastAsia="Times New Roman" w:cs="Arial"/>
          <w:szCs w:val="20"/>
          <w:lang w:eastAsia="de-DE"/>
        </w:rPr>
      </w:pPr>
    </w:p>
    <w:p w:rsidR="00BA4826" w:rsidRPr="00B97876" w:rsidRDefault="00BA4826" w:rsidP="00BA4826">
      <w:pPr>
        <w:spacing w:before="0" w:after="0"/>
        <w:jc w:val="left"/>
        <w:rPr>
          <w:rFonts w:eastAsia="Times New Roman" w:cs="Arial"/>
          <w:szCs w:val="20"/>
          <w:lang w:eastAsia="de-DE"/>
        </w:rPr>
      </w:pPr>
      <w:r w:rsidRPr="00B97876">
        <w:rPr>
          <w:rFonts w:eastAsia="Times New Roman" w:cs="Arial"/>
          <w:szCs w:val="20"/>
          <w:lang w:eastAsia="de-DE"/>
        </w:rPr>
        <w:t xml:space="preserve">Spike-like interference </w:t>
      </w:r>
      <w:r w:rsidRPr="00C0685E">
        <w:rPr>
          <w:rStyle w:val="ECCParagraph"/>
        </w:rPr>
        <w:t>is seen only</w:t>
      </w:r>
      <w:r w:rsidRPr="00B97876">
        <w:rPr>
          <w:rFonts w:eastAsia="Times New Roman" w:cs="Arial"/>
          <w:szCs w:val="20"/>
          <w:lang w:eastAsia="de-DE"/>
        </w:rPr>
        <w:t xml:space="preserve"> for a very short time. The interference will not be observed for several chirps.</w:t>
      </w:r>
    </w:p>
    <w:p w:rsidR="00BA4826" w:rsidRPr="00B97876" w:rsidRDefault="00BA4826" w:rsidP="00BA4826">
      <w:pPr>
        <w:pStyle w:val="Caption"/>
        <w:rPr>
          <w:lang w:val="en-GB"/>
        </w:rPr>
      </w:pPr>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19</w:t>
      </w:r>
      <w:r w:rsidRPr="00B97876">
        <w:rPr>
          <w:lang w:val="en-GB"/>
        </w:rPr>
        <w:fldChar w:fldCharType="end"/>
      </w:r>
      <w:r w:rsidRPr="00B97876">
        <w:rPr>
          <w:lang w:val="en-GB"/>
        </w:rPr>
        <w:t>: Scenario 4 - Two sweeps - one fast chirp, one long chirp showing the points of interference</w:t>
      </w:r>
    </w:p>
    <w:tbl>
      <w:tblPr>
        <w:tblStyle w:val="ECCTable-redheader"/>
        <w:tblW w:w="3772" w:type="pct"/>
        <w:tblInd w:w="534" w:type="dxa"/>
        <w:tblLook w:val="04A0" w:firstRow="1" w:lastRow="0" w:firstColumn="1" w:lastColumn="0" w:noHBand="0" w:noVBand="1"/>
      </w:tblPr>
      <w:tblGrid>
        <w:gridCol w:w="2016"/>
        <w:gridCol w:w="1025"/>
        <w:gridCol w:w="3401"/>
        <w:gridCol w:w="993"/>
      </w:tblGrid>
      <w:tr w:rsidR="00BA4826" w:rsidRPr="00B97876" w:rsidTr="00645CD9">
        <w:trPr>
          <w:cnfStyle w:val="100000000000" w:firstRow="1" w:lastRow="0" w:firstColumn="0" w:lastColumn="0" w:oddVBand="0" w:evenVBand="0" w:oddHBand="0" w:evenHBand="0" w:firstRowFirstColumn="0" w:firstRowLastColumn="0" w:lastRowFirstColumn="0" w:lastRowLastColumn="0"/>
        </w:trPr>
        <w:tc>
          <w:tcPr>
            <w:tcW w:w="2045" w:type="pct"/>
            <w:gridSpan w:val="2"/>
          </w:tcPr>
          <w:p w:rsidR="00BA4826" w:rsidRPr="00B97876" w:rsidRDefault="00BA4826" w:rsidP="00C43DD0">
            <w:pPr>
              <w:pStyle w:val="ECCTableHeaderwhitefont"/>
              <w:keepNext/>
            </w:pPr>
            <w:r w:rsidRPr="00B97876">
              <w:t xml:space="preserve">Parameters of victim </w:t>
            </w:r>
            <w:proofErr w:type="spellStart"/>
            <w:r w:rsidRPr="00B97876">
              <w:t>radarn</w:t>
            </w:r>
            <w:proofErr w:type="spellEnd"/>
          </w:p>
        </w:tc>
        <w:tc>
          <w:tcPr>
            <w:tcW w:w="2955" w:type="pct"/>
            <w:gridSpan w:val="2"/>
          </w:tcPr>
          <w:p w:rsidR="00BA4826" w:rsidRPr="00B97876" w:rsidRDefault="00BA4826" w:rsidP="00C43DD0">
            <w:pPr>
              <w:pStyle w:val="ECCTableHeaderwhitefont"/>
              <w:keepNext/>
            </w:pPr>
            <w:r w:rsidRPr="00B97876">
              <w:t>Parameters of interfering radar</w:t>
            </w:r>
          </w:p>
        </w:tc>
      </w:tr>
      <w:tr w:rsidR="00BA4826" w:rsidRPr="00B97876" w:rsidTr="00C0685E">
        <w:trPr>
          <w:trHeight w:val="265"/>
        </w:trPr>
        <w:tc>
          <w:tcPr>
            <w:tcW w:w="1356" w:type="pct"/>
            <w:vAlign w:val="top"/>
          </w:tcPr>
          <w:p w:rsidR="00BA4826" w:rsidRPr="00B97876" w:rsidRDefault="00BA4826" w:rsidP="00C43DD0">
            <w:pPr>
              <w:rPr>
                <w:noProof/>
                <w:szCs w:val="20"/>
              </w:rPr>
            </w:pPr>
            <w:r w:rsidRPr="00B97876">
              <w:rPr>
                <w:noProof/>
                <w:szCs w:val="20"/>
              </w:rPr>
              <w:t>Start Freq (GHz)</w:t>
            </w:r>
          </w:p>
        </w:tc>
        <w:tc>
          <w:tcPr>
            <w:tcW w:w="689" w:type="pct"/>
            <w:vAlign w:val="top"/>
          </w:tcPr>
          <w:p w:rsidR="00BA4826" w:rsidRPr="00B97876" w:rsidRDefault="00BA4826" w:rsidP="00C43DD0">
            <w:pPr>
              <w:rPr>
                <w:noProof/>
                <w:szCs w:val="20"/>
              </w:rPr>
            </w:pPr>
            <w:r w:rsidRPr="00B97876">
              <w:rPr>
                <w:noProof/>
                <w:szCs w:val="20"/>
              </w:rPr>
              <w:t>76.0</w:t>
            </w:r>
          </w:p>
        </w:tc>
        <w:tc>
          <w:tcPr>
            <w:tcW w:w="2287" w:type="pct"/>
            <w:vAlign w:val="top"/>
          </w:tcPr>
          <w:p w:rsidR="00BA4826" w:rsidRPr="00B97876" w:rsidRDefault="00BA4826" w:rsidP="00C43DD0">
            <w:pPr>
              <w:rPr>
                <w:noProof/>
                <w:szCs w:val="20"/>
              </w:rPr>
            </w:pPr>
            <w:r w:rsidRPr="00B97876">
              <w:rPr>
                <w:noProof/>
                <w:szCs w:val="20"/>
              </w:rPr>
              <w:t>Start Freq (GHz)</w:t>
            </w:r>
          </w:p>
        </w:tc>
        <w:tc>
          <w:tcPr>
            <w:tcW w:w="668" w:type="pct"/>
            <w:vAlign w:val="top"/>
          </w:tcPr>
          <w:p w:rsidR="00BA4826" w:rsidRPr="00B97876" w:rsidRDefault="00BA4826" w:rsidP="00C43DD0">
            <w:pPr>
              <w:rPr>
                <w:noProof/>
                <w:szCs w:val="20"/>
              </w:rPr>
            </w:pPr>
            <w:r w:rsidRPr="00B97876">
              <w:rPr>
                <w:noProof/>
                <w:szCs w:val="20"/>
              </w:rPr>
              <w:t>76.0</w:t>
            </w:r>
          </w:p>
        </w:tc>
      </w:tr>
      <w:tr w:rsidR="00BA4826" w:rsidRPr="00B97876" w:rsidTr="00C0685E">
        <w:trPr>
          <w:trHeight w:val="265"/>
        </w:trPr>
        <w:tc>
          <w:tcPr>
            <w:tcW w:w="1356" w:type="pct"/>
            <w:vAlign w:val="top"/>
          </w:tcPr>
          <w:p w:rsidR="00BA4826" w:rsidRPr="00B97876" w:rsidRDefault="00BA4826" w:rsidP="00C43DD0">
            <w:pPr>
              <w:rPr>
                <w:noProof/>
                <w:szCs w:val="20"/>
              </w:rPr>
            </w:pPr>
            <w:r w:rsidRPr="00B97876">
              <w:rPr>
                <w:noProof/>
                <w:szCs w:val="20"/>
              </w:rPr>
              <w:t>Swept Freq (MHz)</w:t>
            </w:r>
          </w:p>
        </w:tc>
        <w:tc>
          <w:tcPr>
            <w:tcW w:w="689" w:type="pct"/>
            <w:vAlign w:val="top"/>
          </w:tcPr>
          <w:p w:rsidR="00BA4826" w:rsidRPr="00B97876" w:rsidRDefault="00BA4826" w:rsidP="00C43DD0">
            <w:pPr>
              <w:rPr>
                <w:noProof/>
                <w:szCs w:val="20"/>
              </w:rPr>
            </w:pPr>
            <w:r w:rsidRPr="00B97876">
              <w:rPr>
                <w:noProof/>
                <w:szCs w:val="20"/>
              </w:rPr>
              <w:t>500</w:t>
            </w:r>
          </w:p>
        </w:tc>
        <w:tc>
          <w:tcPr>
            <w:tcW w:w="2287" w:type="pct"/>
            <w:vAlign w:val="top"/>
          </w:tcPr>
          <w:p w:rsidR="00BA4826" w:rsidRPr="00B97876" w:rsidRDefault="00BA4826" w:rsidP="00C43DD0">
            <w:pPr>
              <w:rPr>
                <w:noProof/>
                <w:szCs w:val="20"/>
              </w:rPr>
            </w:pPr>
            <w:r w:rsidRPr="00B97876">
              <w:rPr>
                <w:noProof/>
                <w:szCs w:val="20"/>
              </w:rPr>
              <w:t>Swept Freq (MHz)</w:t>
            </w:r>
          </w:p>
        </w:tc>
        <w:tc>
          <w:tcPr>
            <w:tcW w:w="668" w:type="pct"/>
            <w:vAlign w:val="top"/>
          </w:tcPr>
          <w:p w:rsidR="00BA4826" w:rsidRPr="00B97876" w:rsidRDefault="00BA4826" w:rsidP="00C43DD0">
            <w:pPr>
              <w:rPr>
                <w:noProof/>
                <w:szCs w:val="20"/>
              </w:rPr>
            </w:pPr>
            <w:r w:rsidRPr="00B97876">
              <w:rPr>
                <w:noProof/>
                <w:szCs w:val="20"/>
              </w:rPr>
              <w:t>500</w:t>
            </w:r>
          </w:p>
        </w:tc>
      </w:tr>
      <w:tr w:rsidR="00BA4826" w:rsidRPr="00B97876" w:rsidTr="00C0685E">
        <w:trPr>
          <w:trHeight w:val="265"/>
        </w:trPr>
        <w:tc>
          <w:tcPr>
            <w:tcW w:w="1356" w:type="pct"/>
            <w:vAlign w:val="top"/>
          </w:tcPr>
          <w:p w:rsidR="00BA4826" w:rsidRPr="00B97876" w:rsidRDefault="00BA4826"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689" w:type="pct"/>
            <w:vAlign w:val="top"/>
          </w:tcPr>
          <w:p w:rsidR="00BA4826" w:rsidRPr="00B97876" w:rsidRDefault="00BA4826" w:rsidP="00C43DD0">
            <w:pPr>
              <w:rPr>
                <w:noProof/>
                <w:szCs w:val="20"/>
              </w:rPr>
            </w:pPr>
            <w:r w:rsidRPr="00B97876">
              <w:rPr>
                <w:noProof/>
                <w:szCs w:val="20"/>
              </w:rPr>
              <w:t>40</w:t>
            </w:r>
          </w:p>
        </w:tc>
        <w:tc>
          <w:tcPr>
            <w:tcW w:w="2287" w:type="pct"/>
            <w:vAlign w:val="top"/>
          </w:tcPr>
          <w:p w:rsidR="00BA4826" w:rsidRPr="00B97876" w:rsidRDefault="00BA4826"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668" w:type="pct"/>
            <w:vAlign w:val="top"/>
          </w:tcPr>
          <w:p w:rsidR="00BA4826" w:rsidRPr="00B97876" w:rsidRDefault="00BA4826" w:rsidP="00C43DD0">
            <w:pPr>
              <w:tabs>
                <w:tab w:val="center" w:pos="1019"/>
              </w:tabs>
              <w:rPr>
                <w:noProof/>
                <w:szCs w:val="20"/>
              </w:rPr>
            </w:pPr>
            <w:r w:rsidRPr="00B97876">
              <w:rPr>
                <w:noProof/>
                <w:szCs w:val="20"/>
              </w:rPr>
              <w:t>625</w:t>
            </w:r>
          </w:p>
        </w:tc>
      </w:tr>
      <w:tr w:rsidR="00BA4826" w:rsidRPr="00B97876" w:rsidTr="00C0685E">
        <w:trPr>
          <w:trHeight w:val="265"/>
        </w:trPr>
        <w:tc>
          <w:tcPr>
            <w:tcW w:w="1356" w:type="pct"/>
            <w:vAlign w:val="top"/>
          </w:tcPr>
          <w:p w:rsidR="00BA4826" w:rsidRPr="00B97876" w:rsidRDefault="00BA4826" w:rsidP="00C43DD0">
            <w:pPr>
              <w:rPr>
                <w:noProof/>
                <w:szCs w:val="20"/>
              </w:rPr>
            </w:pPr>
            <w:r w:rsidRPr="00B97876">
              <w:rPr>
                <w:noProof/>
                <w:szCs w:val="20"/>
              </w:rPr>
              <w:t>IF BW (MHz)</w:t>
            </w:r>
          </w:p>
        </w:tc>
        <w:tc>
          <w:tcPr>
            <w:tcW w:w="689" w:type="pct"/>
            <w:vAlign w:val="top"/>
          </w:tcPr>
          <w:p w:rsidR="00BA4826" w:rsidRPr="00B97876" w:rsidRDefault="00BA4826" w:rsidP="00C43DD0">
            <w:pPr>
              <w:rPr>
                <w:noProof/>
                <w:szCs w:val="20"/>
              </w:rPr>
            </w:pPr>
            <w:r w:rsidRPr="00B97876">
              <w:rPr>
                <w:noProof/>
                <w:szCs w:val="20"/>
              </w:rPr>
              <w:t>5</w:t>
            </w:r>
          </w:p>
        </w:tc>
        <w:tc>
          <w:tcPr>
            <w:tcW w:w="2287" w:type="pct"/>
            <w:vAlign w:val="top"/>
          </w:tcPr>
          <w:p w:rsidR="00BA4826" w:rsidRPr="00B97876" w:rsidRDefault="00BA4826" w:rsidP="00C43DD0">
            <w:pPr>
              <w:rPr>
                <w:noProof/>
                <w:szCs w:val="20"/>
              </w:rPr>
            </w:pPr>
            <w:r w:rsidRPr="00B97876">
              <w:rPr>
                <w:noProof/>
                <w:szCs w:val="20"/>
              </w:rPr>
              <w:t>Time Delay Interferer to victim (</w:t>
            </w:r>
            <w:r w:rsidRPr="00B97876">
              <w:rPr>
                <w:rFonts w:cs="Arial"/>
                <w:noProof/>
                <w:szCs w:val="20"/>
              </w:rPr>
              <w:t>μ</w:t>
            </w:r>
            <w:r w:rsidRPr="00B97876">
              <w:rPr>
                <w:noProof/>
                <w:szCs w:val="20"/>
              </w:rPr>
              <w:t>s)</w:t>
            </w:r>
          </w:p>
        </w:tc>
        <w:tc>
          <w:tcPr>
            <w:tcW w:w="668" w:type="pct"/>
            <w:vAlign w:val="top"/>
          </w:tcPr>
          <w:p w:rsidR="00BA4826" w:rsidRPr="00B97876" w:rsidRDefault="00BA4826" w:rsidP="00BA4826">
            <w:pPr>
              <w:tabs>
                <w:tab w:val="center" w:pos="1019"/>
              </w:tabs>
              <w:rPr>
                <w:noProof/>
                <w:szCs w:val="20"/>
              </w:rPr>
            </w:pPr>
            <w:r w:rsidRPr="00B97876">
              <w:rPr>
                <w:noProof/>
                <w:szCs w:val="20"/>
              </w:rPr>
              <w:t>1</w:t>
            </w:r>
          </w:p>
        </w:tc>
      </w:tr>
    </w:tbl>
    <w:p w:rsidR="00BA4826" w:rsidRPr="00B97876" w:rsidRDefault="00BA4826" w:rsidP="00BA4826">
      <w:pPr>
        <w:jc w:val="center"/>
      </w:pPr>
    </w:p>
    <w:p w:rsidR="00BA4826" w:rsidRPr="00B97876" w:rsidRDefault="00BA4826" w:rsidP="00BA4826">
      <w:pPr>
        <w:jc w:val="center"/>
      </w:pPr>
      <w:r w:rsidRPr="00B97876">
        <w:rPr>
          <w:rFonts w:eastAsia="Times New Roman" w:cs="Arial"/>
          <w:noProof/>
          <w:sz w:val="24"/>
          <w:szCs w:val="24"/>
          <w:lang w:val="da-DK" w:eastAsia="da-DK"/>
        </w:rPr>
        <w:drawing>
          <wp:inline distT="0" distB="0" distL="0" distR="0" wp14:anchorId="073BA90C" wp14:editId="16D0E4C3">
            <wp:extent cx="4368800" cy="2785745"/>
            <wp:effectExtent l="0" t="0" r="0" b="0"/>
            <wp:docPr id="666632" name="Grafik 66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8800" cy="2785745"/>
                    </a:xfrm>
                    <a:prstGeom prst="rect">
                      <a:avLst/>
                    </a:prstGeom>
                    <a:noFill/>
                    <a:ln>
                      <a:noFill/>
                    </a:ln>
                  </pic:spPr>
                </pic:pic>
              </a:graphicData>
            </a:graphic>
          </wp:inline>
        </w:drawing>
      </w:r>
    </w:p>
    <w:p w:rsidR="00BA4826" w:rsidRPr="00B97876" w:rsidRDefault="00BA4826" w:rsidP="00BA4826">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46</w:t>
      </w:r>
      <w:r w:rsidRPr="00B97876">
        <w:rPr>
          <w:lang w:val="en-GB"/>
        </w:rPr>
        <w:fldChar w:fldCharType="end"/>
      </w:r>
      <w:r w:rsidR="0064269C">
        <w:rPr>
          <w:lang w:val="en-GB"/>
        </w:rPr>
        <w:t xml:space="preserve">: </w:t>
      </w:r>
      <w:r w:rsidR="0064269C" w:rsidRPr="0064269C">
        <w:rPr>
          <w:lang w:val="en-GB"/>
        </w:rPr>
        <w:t>Victim and interferer chirps over time</w:t>
      </w:r>
    </w:p>
    <w:p w:rsidR="00BA4826" w:rsidRPr="00B97876" w:rsidRDefault="00BA4826" w:rsidP="00BA4826">
      <w:r w:rsidRPr="00B97876">
        <w:rPr>
          <w:rFonts w:cs="Arial"/>
          <w:szCs w:val="20"/>
        </w:rPr>
        <w:t>The IF signal in the victim short chirp radar</w:t>
      </w:r>
      <w:r w:rsidR="00C0685E">
        <w:rPr>
          <w:rFonts w:cs="Arial"/>
          <w:szCs w:val="20"/>
        </w:rPr>
        <w:t>.</w:t>
      </w:r>
    </w:p>
    <w:p w:rsidR="006D7332" w:rsidRPr="00B97876" w:rsidRDefault="006D7332" w:rsidP="006D7332">
      <w:pPr>
        <w:jc w:val="center"/>
      </w:pPr>
      <w:r w:rsidRPr="00B97876">
        <w:rPr>
          <w:rFonts w:cs="Arial"/>
          <w:noProof/>
          <w:sz w:val="24"/>
          <w:szCs w:val="24"/>
          <w:u w:val="single"/>
          <w:lang w:val="da-DK" w:eastAsia="da-DK"/>
        </w:rPr>
        <w:drawing>
          <wp:inline distT="0" distB="0" distL="0" distR="0" wp14:anchorId="66E4D78B" wp14:editId="742DCD01">
            <wp:extent cx="4411345" cy="1828800"/>
            <wp:effectExtent l="0" t="0" r="8255" b="0"/>
            <wp:docPr id="666651" name="Grafik 6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1345" cy="1828800"/>
                    </a:xfrm>
                    <a:prstGeom prst="rect">
                      <a:avLst/>
                    </a:prstGeom>
                    <a:noFill/>
                    <a:ln>
                      <a:noFill/>
                    </a:ln>
                  </pic:spPr>
                </pic:pic>
              </a:graphicData>
            </a:graphic>
          </wp:inline>
        </w:drawing>
      </w:r>
    </w:p>
    <w:p w:rsidR="006D7332" w:rsidRPr="00B97876" w:rsidRDefault="006D7332" w:rsidP="006D7332">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47</w:t>
      </w:r>
      <w:r w:rsidRPr="00B97876">
        <w:rPr>
          <w:lang w:val="en-GB"/>
        </w:rPr>
        <w:fldChar w:fldCharType="end"/>
      </w:r>
      <w:r w:rsidR="0064269C">
        <w:rPr>
          <w:lang w:val="en-GB"/>
        </w:rPr>
        <w:t>: Normalised victim IF signal over time</w:t>
      </w:r>
    </w:p>
    <w:p w:rsidR="00BA4826" w:rsidRPr="00B97876" w:rsidRDefault="00BA4826" w:rsidP="00BA4826">
      <w:r w:rsidRPr="00B97876">
        <w:lastRenderedPageBreak/>
        <w:t xml:space="preserve">Scenario 4 observation: </w:t>
      </w:r>
    </w:p>
    <w:p w:rsidR="00BA4826" w:rsidRPr="00B97876" w:rsidRDefault="00BA4826" w:rsidP="00BA4826">
      <w:r w:rsidRPr="00B97876">
        <w:t xml:space="preserve">There will be one spike-like interference in the IF signal of the Victim radar per chirp, as the victim’s receiver scans past the interferer. The difference between the frequencies will reduce rapidly from the IF bandwidth when the signal is first detected, down to DC, then back to the IF bandwidth before being disappearing. This “mirrored chirp” will appear at different times within the chirp measurement. Due to the nature of the mirrored chirp signal, it will be spread over the whole measurement bandwidth of the receiver. </w:t>
      </w:r>
      <w:proofErr w:type="gramStart"/>
      <w:r w:rsidRPr="00B97876">
        <w:t>The amplitude of this “mirrored chirp” increases and decreases in amplitude according to the baseband filtering characteristics.</w:t>
      </w:r>
      <w:proofErr w:type="gramEnd"/>
      <w:r w:rsidRPr="00B97876">
        <w:t xml:space="preserve"> </w:t>
      </w:r>
    </w:p>
    <w:p w:rsidR="00BA4826" w:rsidRPr="00B97876" w:rsidRDefault="00BA4826" w:rsidP="00BA4826">
      <w:pPr>
        <w:pStyle w:val="Caption"/>
        <w:rPr>
          <w:lang w:val="en-GB"/>
        </w:rPr>
      </w:pPr>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20</w:t>
      </w:r>
      <w:r w:rsidRPr="00B97876">
        <w:rPr>
          <w:lang w:val="en-GB"/>
        </w:rPr>
        <w:fldChar w:fldCharType="end"/>
      </w:r>
      <w:r w:rsidRPr="00B97876">
        <w:rPr>
          <w:lang w:val="en-GB"/>
        </w:rPr>
        <w:t>: Scenario 5. Two sweeps – Fast sweep and slow sweep occupy a partially overlapping band</w:t>
      </w:r>
    </w:p>
    <w:tbl>
      <w:tblPr>
        <w:tblStyle w:val="ECCTable-redheader"/>
        <w:tblW w:w="4185" w:type="pct"/>
        <w:tblInd w:w="987" w:type="dxa"/>
        <w:tblLook w:val="04A0" w:firstRow="1" w:lastRow="0" w:firstColumn="1" w:lastColumn="0" w:noHBand="0" w:noVBand="1"/>
      </w:tblPr>
      <w:tblGrid>
        <w:gridCol w:w="2266"/>
        <w:gridCol w:w="1251"/>
        <w:gridCol w:w="3458"/>
        <w:gridCol w:w="1274"/>
      </w:tblGrid>
      <w:tr w:rsidR="00BA4826" w:rsidRPr="00B97876" w:rsidTr="00C0685E">
        <w:trPr>
          <w:cnfStyle w:val="100000000000" w:firstRow="1" w:lastRow="0" w:firstColumn="0" w:lastColumn="0" w:oddVBand="0" w:evenVBand="0" w:oddHBand="0" w:evenHBand="0" w:firstRowFirstColumn="0" w:firstRowLastColumn="0" w:lastRowFirstColumn="0" w:lastRowLastColumn="0"/>
        </w:trPr>
        <w:tc>
          <w:tcPr>
            <w:tcW w:w="2132" w:type="pct"/>
            <w:gridSpan w:val="2"/>
          </w:tcPr>
          <w:p w:rsidR="00BA4826" w:rsidRPr="00B97876" w:rsidRDefault="00BA4826" w:rsidP="00C43DD0">
            <w:pPr>
              <w:pStyle w:val="ECCTableHeaderwhitefont"/>
              <w:keepNext/>
            </w:pPr>
            <w:r w:rsidRPr="00B97876">
              <w:t xml:space="preserve">Parameters of victim </w:t>
            </w:r>
            <w:proofErr w:type="spellStart"/>
            <w:r w:rsidRPr="00B97876">
              <w:t>radarn</w:t>
            </w:r>
            <w:proofErr w:type="spellEnd"/>
          </w:p>
        </w:tc>
        <w:tc>
          <w:tcPr>
            <w:tcW w:w="2868" w:type="pct"/>
            <w:gridSpan w:val="2"/>
          </w:tcPr>
          <w:p w:rsidR="00BA4826" w:rsidRPr="00B97876" w:rsidRDefault="00BA4826" w:rsidP="00C43DD0">
            <w:pPr>
              <w:pStyle w:val="ECCTableHeaderwhitefont"/>
              <w:keepNext/>
            </w:pPr>
            <w:r w:rsidRPr="00B97876">
              <w:t>Parameters of interfering radar</w:t>
            </w:r>
          </w:p>
        </w:tc>
      </w:tr>
      <w:tr w:rsidR="006D7332" w:rsidRPr="00B97876" w:rsidTr="00C0685E">
        <w:trPr>
          <w:trHeight w:val="265"/>
        </w:trPr>
        <w:tc>
          <w:tcPr>
            <w:tcW w:w="1374" w:type="pct"/>
            <w:vAlign w:val="top"/>
          </w:tcPr>
          <w:p w:rsidR="006D7332" w:rsidRPr="00B97876" w:rsidRDefault="006D7332" w:rsidP="00C43DD0">
            <w:pPr>
              <w:rPr>
                <w:noProof/>
                <w:szCs w:val="20"/>
              </w:rPr>
            </w:pPr>
            <w:r w:rsidRPr="00B97876">
              <w:rPr>
                <w:noProof/>
                <w:szCs w:val="20"/>
              </w:rPr>
              <w:t>Start Freq (GHz)</w:t>
            </w:r>
          </w:p>
        </w:tc>
        <w:tc>
          <w:tcPr>
            <w:tcW w:w="758" w:type="pct"/>
            <w:vAlign w:val="top"/>
          </w:tcPr>
          <w:p w:rsidR="006D7332" w:rsidRPr="00B97876" w:rsidRDefault="006D7332" w:rsidP="00C43DD0">
            <w:pPr>
              <w:rPr>
                <w:noProof/>
                <w:szCs w:val="20"/>
              </w:rPr>
            </w:pPr>
            <w:r w:rsidRPr="00B97876">
              <w:rPr>
                <w:noProof/>
                <w:szCs w:val="20"/>
              </w:rPr>
              <w:t>76.0</w:t>
            </w:r>
          </w:p>
        </w:tc>
        <w:tc>
          <w:tcPr>
            <w:tcW w:w="2096" w:type="pct"/>
            <w:vAlign w:val="top"/>
          </w:tcPr>
          <w:p w:rsidR="006D7332" w:rsidRPr="00B97876" w:rsidRDefault="006D7332" w:rsidP="00C43DD0">
            <w:pPr>
              <w:rPr>
                <w:noProof/>
                <w:szCs w:val="20"/>
              </w:rPr>
            </w:pPr>
            <w:r w:rsidRPr="00B97876">
              <w:rPr>
                <w:noProof/>
                <w:szCs w:val="20"/>
              </w:rPr>
              <w:t>Start Freq (GHz)</w:t>
            </w:r>
          </w:p>
        </w:tc>
        <w:tc>
          <w:tcPr>
            <w:tcW w:w="772" w:type="pct"/>
            <w:vAlign w:val="top"/>
          </w:tcPr>
          <w:p w:rsidR="006D7332" w:rsidRPr="00B97876" w:rsidRDefault="006D7332" w:rsidP="00C43DD0">
            <w:pPr>
              <w:rPr>
                <w:noProof/>
                <w:szCs w:val="20"/>
              </w:rPr>
            </w:pPr>
            <w:r w:rsidRPr="00B97876">
              <w:rPr>
                <w:noProof/>
                <w:szCs w:val="20"/>
              </w:rPr>
              <w:t>76.125</w:t>
            </w:r>
          </w:p>
        </w:tc>
      </w:tr>
      <w:tr w:rsidR="006D7332" w:rsidRPr="00B97876" w:rsidTr="00C0685E">
        <w:trPr>
          <w:trHeight w:val="265"/>
        </w:trPr>
        <w:tc>
          <w:tcPr>
            <w:tcW w:w="1374" w:type="pct"/>
            <w:vAlign w:val="top"/>
          </w:tcPr>
          <w:p w:rsidR="006D7332" w:rsidRPr="00B97876" w:rsidRDefault="006D7332" w:rsidP="00C43DD0">
            <w:pPr>
              <w:rPr>
                <w:noProof/>
                <w:szCs w:val="20"/>
              </w:rPr>
            </w:pPr>
            <w:r w:rsidRPr="00B97876">
              <w:rPr>
                <w:noProof/>
                <w:szCs w:val="20"/>
              </w:rPr>
              <w:t>Swept Freq (MHz)</w:t>
            </w:r>
          </w:p>
        </w:tc>
        <w:tc>
          <w:tcPr>
            <w:tcW w:w="758" w:type="pct"/>
            <w:vAlign w:val="top"/>
          </w:tcPr>
          <w:p w:rsidR="006D7332" w:rsidRPr="00B97876" w:rsidRDefault="006D7332" w:rsidP="00C43DD0">
            <w:pPr>
              <w:rPr>
                <w:noProof/>
                <w:szCs w:val="20"/>
              </w:rPr>
            </w:pPr>
            <w:r w:rsidRPr="00B97876">
              <w:rPr>
                <w:noProof/>
                <w:szCs w:val="20"/>
              </w:rPr>
              <w:t>500</w:t>
            </w:r>
          </w:p>
        </w:tc>
        <w:tc>
          <w:tcPr>
            <w:tcW w:w="2096" w:type="pct"/>
            <w:vAlign w:val="top"/>
          </w:tcPr>
          <w:p w:rsidR="006D7332" w:rsidRPr="00B97876" w:rsidRDefault="006D7332" w:rsidP="00C43DD0">
            <w:pPr>
              <w:rPr>
                <w:noProof/>
                <w:szCs w:val="20"/>
              </w:rPr>
            </w:pPr>
            <w:r w:rsidRPr="00B97876">
              <w:rPr>
                <w:noProof/>
                <w:szCs w:val="20"/>
              </w:rPr>
              <w:t>Swept Freq (MHz)</w:t>
            </w:r>
          </w:p>
        </w:tc>
        <w:tc>
          <w:tcPr>
            <w:tcW w:w="772" w:type="pct"/>
            <w:vAlign w:val="top"/>
          </w:tcPr>
          <w:p w:rsidR="006D7332" w:rsidRPr="00B97876" w:rsidRDefault="006D7332" w:rsidP="00C43DD0">
            <w:pPr>
              <w:rPr>
                <w:noProof/>
                <w:szCs w:val="20"/>
              </w:rPr>
            </w:pPr>
            <w:r w:rsidRPr="00B97876">
              <w:rPr>
                <w:noProof/>
                <w:szCs w:val="20"/>
              </w:rPr>
              <w:t>500</w:t>
            </w:r>
          </w:p>
        </w:tc>
      </w:tr>
      <w:tr w:rsidR="006D7332" w:rsidRPr="00B97876" w:rsidTr="00C0685E">
        <w:trPr>
          <w:trHeight w:val="265"/>
        </w:trPr>
        <w:tc>
          <w:tcPr>
            <w:tcW w:w="1374" w:type="pct"/>
            <w:vAlign w:val="top"/>
          </w:tcPr>
          <w:p w:rsidR="006D7332" w:rsidRPr="00B97876" w:rsidRDefault="006D7332"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758" w:type="pct"/>
            <w:vAlign w:val="top"/>
          </w:tcPr>
          <w:p w:rsidR="006D7332" w:rsidRPr="00B97876" w:rsidRDefault="006D7332" w:rsidP="00C43DD0">
            <w:pPr>
              <w:rPr>
                <w:noProof/>
                <w:szCs w:val="20"/>
              </w:rPr>
            </w:pPr>
            <w:r w:rsidRPr="00B97876">
              <w:rPr>
                <w:noProof/>
                <w:szCs w:val="20"/>
              </w:rPr>
              <w:t>40</w:t>
            </w:r>
          </w:p>
        </w:tc>
        <w:tc>
          <w:tcPr>
            <w:tcW w:w="2096" w:type="pct"/>
            <w:vAlign w:val="top"/>
          </w:tcPr>
          <w:p w:rsidR="006D7332" w:rsidRPr="00B97876" w:rsidRDefault="006D7332"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772" w:type="pct"/>
            <w:vAlign w:val="top"/>
          </w:tcPr>
          <w:p w:rsidR="006D7332" w:rsidRPr="00B97876" w:rsidRDefault="006D7332" w:rsidP="00C43DD0">
            <w:pPr>
              <w:tabs>
                <w:tab w:val="center" w:pos="1019"/>
              </w:tabs>
              <w:rPr>
                <w:noProof/>
                <w:szCs w:val="20"/>
              </w:rPr>
            </w:pPr>
            <w:r w:rsidRPr="00B97876">
              <w:rPr>
                <w:noProof/>
                <w:szCs w:val="20"/>
              </w:rPr>
              <w:t>625</w:t>
            </w:r>
          </w:p>
        </w:tc>
      </w:tr>
      <w:tr w:rsidR="006D7332" w:rsidRPr="00B97876" w:rsidTr="00C0685E">
        <w:trPr>
          <w:trHeight w:val="265"/>
        </w:trPr>
        <w:tc>
          <w:tcPr>
            <w:tcW w:w="1374" w:type="pct"/>
            <w:vAlign w:val="top"/>
          </w:tcPr>
          <w:p w:rsidR="006D7332" w:rsidRPr="00B97876" w:rsidRDefault="006D7332" w:rsidP="00C43DD0">
            <w:pPr>
              <w:rPr>
                <w:noProof/>
                <w:szCs w:val="20"/>
              </w:rPr>
            </w:pPr>
            <w:r w:rsidRPr="00B97876">
              <w:rPr>
                <w:noProof/>
                <w:szCs w:val="20"/>
              </w:rPr>
              <w:t>IF BW (MHz)</w:t>
            </w:r>
          </w:p>
        </w:tc>
        <w:tc>
          <w:tcPr>
            <w:tcW w:w="758" w:type="pct"/>
            <w:vAlign w:val="top"/>
          </w:tcPr>
          <w:p w:rsidR="006D7332" w:rsidRPr="00B97876" w:rsidRDefault="006D7332" w:rsidP="00C43DD0">
            <w:pPr>
              <w:rPr>
                <w:noProof/>
                <w:szCs w:val="20"/>
              </w:rPr>
            </w:pPr>
            <w:r w:rsidRPr="00B97876">
              <w:rPr>
                <w:noProof/>
                <w:szCs w:val="20"/>
              </w:rPr>
              <w:t>5</w:t>
            </w:r>
          </w:p>
        </w:tc>
        <w:tc>
          <w:tcPr>
            <w:tcW w:w="2096" w:type="pct"/>
            <w:vAlign w:val="top"/>
          </w:tcPr>
          <w:p w:rsidR="006D7332" w:rsidRPr="00B97876" w:rsidRDefault="006D7332" w:rsidP="00C43DD0">
            <w:pPr>
              <w:rPr>
                <w:noProof/>
                <w:szCs w:val="20"/>
              </w:rPr>
            </w:pPr>
            <w:r w:rsidRPr="00B97876">
              <w:rPr>
                <w:noProof/>
                <w:szCs w:val="20"/>
              </w:rPr>
              <w:t>Time Delay Interferer to victim (</w:t>
            </w:r>
            <w:r w:rsidRPr="00B97876">
              <w:rPr>
                <w:rFonts w:cs="Arial"/>
                <w:noProof/>
                <w:szCs w:val="20"/>
              </w:rPr>
              <w:t>μ</w:t>
            </w:r>
            <w:r w:rsidRPr="00B97876">
              <w:rPr>
                <w:noProof/>
                <w:szCs w:val="20"/>
              </w:rPr>
              <w:t>s)</w:t>
            </w:r>
          </w:p>
        </w:tc>
        <w:tc>
          <w:tcPr>
            <w:tcW w:w="772" w:type="pct"/>
            <w:vAlign w:val="top"/>
          </w:tcPr>
          <w:p w:rsidR="006D7332" w:rsidRPr="00B97876" w:rsidRDefault="006D7332" w:rsidP="006D7332">
            <w:pPr>
              <w:tabs>
                <w:tab w:val="center" w:pos="1019"/>
              </w:tabs>
              <w:rPr>
                <w:noProof/>
                <w:szCs w:val="20"/>
              </w:rPr>
            </w:pPr>
            <w:r w:rsidRPr="00B97876">
              <w:rPr>
                <w:noProof/>
                <w:szCs w:val="20"/>
              </w:rPr>
              <w:t>1</w:t>
            </w:r>
          </w:p>
        </w:tc>
      </w:tr>
    </w:tbl>
    <w:p w:rsidR="00BA4826" w:rsidRPr="00B97876" w:rsidRDefault="00BA4826" w:rsidP="00BA4826"/>
    <w:p w:rsidR="006D7332" w:rsidRPr="00B97876" w:rsidRDefault="006D7332" w:rsidP="002D58AD">
      <w:pPr>
        <w:keepNext/>
        <w:jc w:val="center"/>
      </w:pPr>
      <w:r w:rsidRPr="00B97876">
        <w:rPr>
          <w:rFonts w:cs="Arial"/>
          <w:noProof/>
          <w:sz w:val="24"/>
          <w:szCs w:val="24"/>
          <w:lang w:val="da-DK" w:eastAsia="da-DK"/>
        </w:rPr>
        <w:drawing>
          <wp:inline distT="0" distB="0" distL="0" distR="0" wp14:anchorId="1C1E9394" wp14:editId="5C10641D">
            <wp:extent cx="4648200" cy="2963545"/>
            <wp:effectExtent l="0" t="0" r="0" b="8255"/>
            <wp:docPr id="666650" name="Grafik 6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48200" cy="2963545"/>
                    </a:xfrm>
                    <a:prstGeom prst="rect">
                      <a:avLst/>
                    </a:prstGeom>
                    <a:noFill/>
                    <a:ln>
                      <a:noFill/>
                    </a:ln>
                  </pic:spPr>
                </pic:pic>
              </a:graphicData>
            </a:graphic>
          </wp:inline>
        </w:drawing>
      </w:r>
    </w:p>
    <w:p w:rsidR="006D7332" w:rsidRPr="00B97876" w:rsidRDefault="006D7332" w:rsidP="006D7332">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48</w:t>
      </w:r>
      <w:r w:rsidRPr="00B97876">
        <w:rPr>
          <w:lang w:val="en-GB"/>
        </w:rPr>
        <w:fldChar w:fldCharType="end"/>
      </w:r>
      <w:r w:rsidR="0064269C">
        <w:rPr>
          <w:lang w:val="en-GB"/>
        </w:rPr>
        <w:t xml:space="preserve">: </w:t>
      </w:r>
      <w:r w:rsidR="0064269C" w:rsidRPr="0064269C">
        <w:rPr>
          <w:lang w:val="en-GB"/>
        </w:rPr>
        <w:t>Victim and interferer chirps over time</w:t>
      </w:r>
    </w:p>
    <w:p w:rsidR="00BA4826" w:rsidRPr="00B97876" w:rsidRDefault="00BA4826" w:rsidP="00BA4826"/>
    <w:p w:rsidR="00BA4826" w:rsidRPr="00B97876" w:rsidRDefault="00BA4826" w:rsidP="00BA4826">
      <w:r w:rsidRPr="00B97876">
        <w:t>The IF signal in the victim short chirp radar</w:t>
      </w:r>
      <w:r w:rsidR="00C0685E">
        <w:t>.</w:t>
      </w:r>
    </w:p>
    <w:p w:rsidR="00BA4826" w:rsidRPr="00B97876" w:rsidRDefault="006D7332" w:rsidP="006D7332">
      <w:pPr>
        <w:jc w:val="center"/>
      </w:pPr>
      <w:r w:rsidRPr="00B97876">
        <w:rPr>
          <w:rFonts w:cs="Arial"/>
          <w:noProof/>
          <w:sz w:val="24"/>
          <w:szCs w:val="24"/>
          <w:lang w:val="da-DK" w:eastAsia="da-DK"/>
        </w:rPr>
        <w:lastRenderedPageBreak/>
        <w:drawing>
          <wp:inline distT="0" distB="0" distL="0" distR="0" wp14:anchorId="7BDD9415" wp14:editId="7E86EAE0">
            <wp:extent cx="4622800" cy="1913255"/>
            <wp:effectExtent l="0" t="0" r="6350" b="0"/>
            <wp:docPr id="666649" name="Grafik 66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22800" cy="1913255"/>
                    </a:xfrm>
                    <a:prstGeom prst="rect">
                      <a:avLst/>
                    </a:prstGeom>
                    <a:noFill/>
                    <a:ln>
                      <a:noFill/>
                    </a:ln>
                  </pic:spPr>
                </pic:pic>
              </a:graphicData>
            </a:graphic>
          </wp:inline>
        </w:drawing>
      </w:r>
    </w:p>
    <w:p w:rsidR="00BA4826" w:rsidRPr="0064269C" w:rsidRDefault="006D7332" w:rsidP="006D7332">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49</w:t>
      </w:r>
      <w:r w:rsidRPr="00B97876">
        <w:rPr>
          <w:lang w:val="en-GB"/>
        </w:rPr>
        <w:fldChar w:fldCharType="end"/>
      </w:r>
      <w:r w:rsidR="0064269C">
        <w:rPr>
          <w:lang w:val="en-GB"/>
        </w:rPr>
        <w:t xml:space="preserve">: </w:t>
      </w:r>
      <w:r w:rsidR="0064269C" w:rsidRPr="0064269C">
        <w:rPr>
          <w:lang w:val="en-GB"/>
        </w:rPr>
        <w:t>Normalised victim IF signal over time</w:t>
      </w:r>
    </w:p>
    <w:p w:rsidR="00BA4826" w:rsidRPr="00B97876" w:rsidRDefault="00FF0B2F" w:rsidP="00BA4826">
      <w:r>
        <w:t xml:space="preserve">Scenario 5 observation: </w:t>
      </w:r>
    </w:p>
    <w:p w:rsidR="00BA4826" w:rsidRPr="00B97876" w:rsidRDefault="00BA4826" w:rsidP="00BA4826">
      <w:r w:rsidRPr="00B97876">
        <w:t>Spike-like interference will be observed for the time when the swept bandwidths overlap.</w:t>
      </w:r>
    </w:p>
    <w:p w:rsidR="00BA4826" w:rsidRPr="00B97876" w:rsidRDefault="00333793" w:rsidP="00333793">
      <w:pPr>
        <w:pStyle w:val="Caption"/>
        <w:keepNext/>
        <w:rPr>
          <w:lang w:val="en-GB"/>
        </w:rPr>
      </w:pPr>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21</w:t>
      </w:r>
      <w:r w:rsidRPr="00B97876">
        <w:rPr>
          <w:lang w:val="en-GB"/>
        </w:rPr>
        <w:fldChar w:fldCharType="end"/>
      </w:r>
      <w:r w:rsidRPr="00B97876">
        <w:rPr>
          <w:lang w:val="en-GB"/>
        </w:rPr>
        <w:t xml:space="preserve">: </w:t>
      </w:r>
      <w:r w:rsidR="00BA4826" w:rsidRPr="00B97876">
        <w:rPr>
          <w:lang w:val="en-GB"/>
        </w:rPr>
        <w:t>Scenario 6. Two sweeps - one fast chirp, one long chirp showing the points of interference, with the long chirp radar a</w:t>
      </w:r>
      <w:r w:rsidRPr="00B97876">
        <w:rPr>
          <w:lang w:val="en-GB"/>
        </w:rPr>
        <w:t>s the victim</w:t>
      </w:r>
    </w:p>
    <w:tbl>
      <w:tblPr>
        <w:tblStyle w:val="ECCTable-redheader"/>
        <w:tblW w:w="4214" w:type="pct"/>
        <w:tblInd w:w="645" w:type="dxa"/>
        <w:tblLook w:val="04A0" w:firstRow="1" w:lastRow="0" w:firstColumn="1" w:lastColumn="0" w:noHBand="0" w:noVBand="1"/>
      </w:tblPr>
      <w:tblGrid>
        <w:gridCol w:w="2327"/>
        <w:gridCol w:w="1160"/>
        <w:gridCol w:w="3575"/>
        <w:gridCol w:w="1244"/>
      </w:tblGrid>
      <w:tr w:rsidR="00333793" w:rsidRPr="00B97876" w:rsidTr="00C0685E">
        <w:trPr>
          <w:cnfStyle w:val="100000000000" w:firstRow="1" w:lastRow="0" w:firstColumn="0" w:lastColumn="0" w:oddVBand="0" w:evenVBand="0" w:oddHBand="0" w:evenHBand="0" w:firstRowFirstColumn="0" w:firstRowLastColumn="0" w:lastRowFirstColumn="0" w:lastRowLastColumn="0"/>
        </w:trPr>
        <w:tc>
          <w:tcPr>
            <w:tcW w:w="2099" w:type="pct"/>
            <w:gridSpan w:val="2"/>
          </w:tcPr>
          <w:p w:rsidR="00333793" w:rsidRPr="00B97876" w:rsidRDefault="00333793" w:rsidP="00333793">
            <w:pPr>
              <w:pStyle w:val="ECCTableHeaderwhitefont"/>
              <w:keepNext/>
            </w:pPr>
            <w:r w:rsidRPr="00B97876">
              <w:t xml:space="preserve">Parameters of victim </w:t>
            </w:r>
            <w:proofErr w:type="spellStart"/>
            <w:r w:rsidRPr="00B97876">
              <w:t>radarn</w:t>
            </w:r>
            <w:proofErr w:type="spellEnd"/>
          </w:p>
        </w:tc>
        <w:tc>
          <w:tcPr>
            <w:tcW w:w="2901" w:type="pct"/>
            <w:gridSpan w:val="2"/>
          </w:tcPr>
          <w:p w:rsidR="00333793" w:rsidRPr="00B97876" w:rsidRDefault="00333793" w:rsidP="00333793">
            <w:pPr>
              <w:pStyle w:val="ECCTableHeaderwhitefont"/>
              <w:keepNext/>
            </w:pPr>
            <w:r w:rsidRPr="00B97876">
              <w:t>Parameters of interfering radar</w:t>
            </w:r>
          </w:p>
        </w:tc>
      </w:tr>
      <w:tr w:rsidR="00333793" w:rsidRPr="00B97876" w:rsidTr="00C0685E">
        <w:trPr>
          <w:trHeight w:val="265"/>
        </w:trPr>
        <w:tc>
          <w:tcPr>
            <w:tcW w:w="1401" w:type="pct"/>
            <w:vAlign w:val="top"/>
          </w:tcPr>
          <w:p w:rsidR="00333793" w:rsidRPr="00B97876" w:rsidRDefault="00333793" w:rsidP="00333793">
            <w:pPr>
              <w:keepNext/>
              <w:rPr>
                <w:noProof/>
                <w:szCs w:val="20"/>
              </w:rPr>
            </w:pPr>
            <w:r w:rsidRPr="00B97876">
              <w:rPr>
                <w:noProof/>
                <w:szCs w:val="20"/>
              </w:rPr>
              <w:t>Start Freq (GHz)</w:t>
            </w:r>
          </w:p>
        </w:tc>
        <w:tc>
          <w:tcPr>
            <w:tcW w:w="698" w:type="pct"/>
            <w:vAlign w:val="top"/>
          </w:tcPr>
          <w:p w:rsidR="00333793" w:rsidRPr="00B97876" w:rsidRDefault="00333793" w:rsidP="00333793">
            <w:pPr>
              <w:keepNext/>
              <w:rPr>
                <w:noProof/>
                <w:szCs w:val="20"/>
              </w:rPr>
            </w:pPr>
            <w:r w:rsidRPr="00B97876">
              <w:rPr>
                <w:noProof/>
                <w:szCs w:val="20"/>
              </w:rPr>
              <w:t>76.0</w:t>
            </w:r>
          </w:p>
        </w:tc>
        <w:tc>
          <w:tcPr>
            <w:tcW w:w="2152" w:type="pct"/>
            <w:vAlign w:val="top"/>
          </w:tcPr>
          <w:p w:rsidR="00333793" w:rsidRPr="00B97876" w:rsidRDefault="00333793" w:rsidP="00333793">
            <w:pPr>
              <w:keepNext/>
              <w:rPr>
                <w:noProof/>
                <w:szCs w:val="20"/>
              </w:rPr>
            </w:pPr>
            <w:r w:rsidRPr="00B97876">
              <w:rPr>
                <w:noProof/>
                <w:szCs w:val="20"/>
              </w:rPr>
              <w:t>Start Freq (GHz)</w:t>
            </w:r>
          </w:p>
        </w:tc>
        <w:tc>
          <w:tcPr>
            <w:tcW w:w="750" w:type="pct"/>
            <w:vAlign w:val="top"/>
          </w:tcPr>
          <w:p w:rsidR="00333793" w:rsidRPr="00B97876" w:rsidRDefault="00333793" w:rsidP="00333793">
            <w:pPr>
              <w:keepNext/>
              <w:rPr>
                <w:noProof/>
                <w:szCs w:val="20"/>
              </w:rPr>
            </w:pPr>
            <w:r w:rsidRPr="00B97876">
              <w:rPr>
                <w:noProof/>
                <w:szCs w:val="20"/>
              </w:rPr>
              <w:t>76.0</w:t>
            </w:r>
          </w:p>
        </w:tc>
      </w:tr>
      <w:tr w:rsidR="00333793" w:rsidRPr="00B97876" w:rsidTr="00C0685E">
        <w:trPr>
          <w:trHeight w:val="265"/>
        </w:trPr>
        <w:tc>
          <w:tcPr>
            <w:tcW w:w="1401" w:type="pct"/>
            <w:vAlign w:val="top"/>
          </w:tcPr>
          <w:p w:rsidR="00333793" w:rsidRPr="00B97876" w:rsidRDefault="00333793" w:rsidP="00333793">
            <w:pPr>
              <w:keepNext/>
              <w:rPr>
                <w:noProof/>
                <w:szCs w:val="20"/>
              </w:rPr>
            </w:pPr>
            <w:r w:rsidRPr="00B97876">
              <w:rPr>
                <w:noProof/>
                <w:szCs w:val="20"/>
              </w:rPr>
              <w:t>Swept Freq (MHz)</w:t>
            </w:r>
          </w:p>
        </w:tc>
        <w:tc>
          <w:tcPr>
            <w:tcW w:w="698" w:type="pct"/>
            <w:vAlign w:val="top"/>
          </w:tcPr>
          <w:p w:rsidR="00333793" w:rsidRPr="00B97876" w:rsidRDefault="00333793" w:rsidP="00333793">
            <w:pPr>
              <w:keepNext/>
              <w:rPr>
                <w:noProof/>
                <w:szCs w:val="20"/>
              </w:rPr>
            </w:pPr>
            <w:r w:rsidRPr="00B97876">
              <w:rPr>
                <w:noProof/>
                <w:szCs w:val="20"/>
              </w:rPr>
              <w:t>500</w:t>
            </w:r>
          </w:p>
        </w:tc>
        <w:tc>
          <w:tcPr>
            <w:tcW w:w="2152" w:type="pct"/>
            <w:vAlign w:val="top"/>
          </w:tcPr>
          <w:p w:rsidR="00333793" w:rsidRPr="00B97876" w:rsidRDefault="00333793" w:rsidP="00333793">
            <w:pPr>
              <w:keepNext/>
              <w:rPr>
                <w:noProof/>
                <w:szCs w:val="20"/>
              </w:rPr>
            </w:pPr>
            <w:r w:rsidRPr="00B97876">
              <w:rPr>
                <w:noProof/>
                <w:szCs w:val="20"/>
              </w:rPr>
              <w:t>Swept Freq (MHz)</w:t>
            </w:r>
          </w:p>
        </w:tc>
        <w:tc>
          <w:tcPr>
            <w:tcW w:w="750" w:type="pct"/>
            <w:vAlign w:val="top"/>
          </w:tcPr>
          <w:p w:rsidR="00333793" w:rsidRPr="00B97876" w:rsidRDefault="00333793" w:rsidP="00333793">
            <w:pPr>
              <w:keepNext/>
              <w:rPr>
                <w:noProof/>
                <w:szCs w:val="20"/>
              </w:rPr>
            </w:pPr>
            <w:r w:rsidRPr="00B97876">
              <w:rPr>
                <w:noProof/>
                <w:szCs w:val="20"/>
              </w:rPr>
              <w:t>500</w:t>
            </w:r>
          </w:p>
        </w:tc>
      </w:tr>
      <w:tr w:rsidR="00333793" w:rsidRPr="00B97876" w:rsidTr="00C0685E">
        <w:trPr>
          <w:trHeight w:val="265"/>
        </w:trPr>
        <w:tc>
          <w:tcPr>
            <w:tcW w:w="1401" w:type="pct"/>
            <w:vAlign w:val="top"/>
          </w:tcPr>
          <w:p w:rsidR="00333793" w:rsidRPr="00B97876" w:rsidRDefault="00333793"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698" w:type="pct"/>
            <w:vAlign w:val="top"/>
          </w:tcPr>
          <w:p w:rsidR="00333793" w:rsidRPr="00B97876" w:rsidRDefault="00333793" w:rsidP="00C43DD0">
            <w:pPr>
              <w:rPr>
                <w:noProof/>
                <w:szCs w:val="20"/>
              </w:rPr>
            </w:pPr>
            <w:r w:rsidRPr="00B97876">
              <w:rPr>
                <w:noProof/>
                <w:szCs w:val="20"/>
              </w:rPr>
              <w:t>625</w:t>
            </w:r>
          </w:p>
        </w:tc>
        <w:tc>
          <w:tcPr>
            <w:tcW w:w="2152" w:type="pct"/>
            <w:vAlign w:val="top"/>
          </w:tcPr>
          <w:p w:rsidR="00333793" w:rsidRPr="00B97876" w:rsidRDefault="00333793"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750" w:type="pct"/>
            <w:vAlign w:val="top"/>
          </w:tcPr>
          <w:p w:rsidR="00333793" w:rsidRPr="00B97876" w:rsidRDefault="00333793" w:rsidP="00C43DD0">
            <w:pPr>
              <w:tabs>
                <w:tab w:val="center" w:pos="1019"/>
              </w:tabs>
              <w:rPr>
                <w:noProof/>
                <w:szCs w:val="20"/>
              </w:rPr>
            </w:pPr>
            <w:r w:rsidRPr="00B97876">
              <w:rPr>
                <w:noProof/>
                <w:szCs w:val="20"/>
              </w:rPr>
              <w:t>40</w:t>
            </w:r>
          </w:p>
        </w:tc>
      </w:tr>
      <w:tr w:rsidR="00333793" w:rsidRPr="00B97876" w:rsidTr="00C0685E">
        <w:trPr>
          <w:trHeight w:val="265"/>
        </w:trPr>
        <w:tc>
          <w:tcPr>
            <w:tcW w:w="1401" w:type="pct"/>
            <w:vAlign w:val="top"/>
          </w:tcPr>
          <w:p w:rsidR="00333793" w:rsidRPr="00B97876" w:rsidRDefault="00333793" w:rsidP="00C43DD0">
            <w:pPr>
              <w:rPr>
                <w:noProof/>
                <w:szCs w:val="20"/>
              </w:rPr>
            </w:pPr>
            <w:r w:rsidRPr="00B97876">
              <w:rPr>
                <w:noProof/>
                <w:szCs w:val="20"/>
              </w:rPr>
              <w:t>IF BW (MHz)</w:t>
            </w:r>
          </w:p>
        </w:tc>
        <w:tc>
          <w:tcPr>
            <w:tcW w:w="698" w:type="pct"/>
            <w:vAlign w:val="top"/>
          </w:tcPr>
          <w:p w:rsidR="00333793" w:rsidRPr="00B97876" w:rsidRDefault="00333793" w:rsidP="00C43DD0">
            <w:pPr>
              <w:rPr>
                <w:noProof/>
                <w:szCs w:val="20"/>
              </w:rPr>
            </w:pPr>
            <w:r w:rsidRPr="00B97876">
              <w:rPr>
                <w:noProof/>
                <w:szCs w:val="20"/>
              </w:rPr>
              <w:t>5</w:t>
            </w:r>
          </w:p>
        </w:tc>
        <w:tc>
          <w:tcPr>
            <w:tcW w:w="2152" w:type="pct"/>
            <w:vAlign w:val="top"/>
          </w:tcPr>
          <w:p w:rsidR="00333793" w:rsidRPr="00B97876" w:rsidRDefault="00333793" w:rsidP="00C43DD0">
            <w:pPr>
              <w:rPr>
                <w:noProof/>
                <w:szCs w:val="20"/>
              </w:rPr>
            </w:pPr>
            <w:r w:rsidRPr="00B97876">
              <w:rPr>
                <w:noProof/>
                <w:szCs w:val="20"/>
              </w:rPr>
              <w:t>Time Delay Interferer to victim (</w:t>
            </w:r>
            <w:r w:rsidRPr="00B97876">
              <w:rPr>
                <w:rFonts w:cs="Arial"/>
                <w:noProof/>
                <w:szCs w:val="20"/>
              </w:rPr>
              <w:t>μ</w:t>
            </w:r>
            <w:r w:rsidRPr="00B97876">
              <w:rPr>
                <w:noProof/>
                <w:szCs w:val="20"/>
              </w:rPr>
              <w:t>s)</w:t>
            </w:r>
          </w:p>
        </w:tc>
        <w:tc>
          <w:tcPr>
            <w:tcW w:w="750" w:type="pct"/>
            <w:vAlign w:val="top"/>
          </w:tcPr>
          <w:p w:rsidR="00333793" w:rsidRPr="00B97876" w:rsidRDefault="00333793" w:rsidP="00C43DD0">
            <w:pPr>
              <w:tabs>
                <w:tab w:val="center" w:pos="1019"/>
              </w:tabs>
              <w:rPr>
                <w:noProof/>
                <w:szCs w:val="20"/>
              </w:rPr>
            </w:pPr>
            <w:r w:rsidRPr="00B97876">
              <w:rPr>
                <w:noProof/>
                <w:szCs w:val="20"/>
              </w:rPr>
              <w:t>1</w:t>
            </w:r>
          </w:p>
        </w:tc>
      </w:tr>
    </w:tbl>
    <w:p w:rsidR="00BA4826" w:rsidRPr="00B97876" w:rsidRDefault="00BA4826" w:rsidP="00BA4826"/>
    <w:p w:rsidR="00333793" w:rsidRPr="00B97876" w:rsidRDefault="00333793" w:rsidP="00333793">
      <w:pPr>
        <w:jc w:val="center"/>
      </w:pPr>
      <w:r w:rsidRPr="00B97876">
        <w:rPr>
          <w:rFonts w:cs="Arial"/>
          <w:noProof/>
          <w:sz w:val="24"/>
          <w:szCs w:val="24"/>
          <w:lang w:val="da-DK" w:eastAsia="da-DK"/>
        </w:rPr>
        <w:drawing>
          <wp:inline distT="0" distB="0" distL="0" distR="0" wp14:anchorId="18EDA051" wp14:editId="6F2C1086">
            <wp:extent cx="4504055" cy="2870200"/>
            <wp:effectExtent l="0" t="0" r="0" b="6350"/>
            <wp:docPr id="666648" name="Grafik 6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4055" cy="2870200"/>
                    </a:xfrm>
                    <a:prstGeom prst="rect">
                      <a:avLst/>
                    </a:prstGeom>
                    <a:noFill/>
                    <a:ln>
                      <a:noFill/>
                    </a:ln>
                  </pic:spPr>
                </pic:pic>
              </a:graphicData>
            </a:graphic>
          </wp:inline>
        </w:drawing>
      </w:r>
    </w:p>
    <w:p w:rsidR="00333793" w:rsidRPr="00B97876" w:rsidRDefault="00333793" w:rsidP="00333793">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50</w:t>
      </w:r>
      <w:r w:rsidRPr="00B97876">
        <w:rPr>
          <w:lang w:val="en-GB"/>
        </w:rPr>
        <w:fldChar w:fldCharType="end"/>
      </w:r>
      <w:r w:rsidR="0064269C">
        <w:rPr>
          <w:lang w:val="en-GB"/>
        </w:rPr>
        <w:t xml:space="preserve">: </w:t>
      </w:r>
      <w:r w:rsidR="0064269C" w:rsidRPr="0064269C">
        <w:rPr>
          <w:lang w:val="en-GB"/>
        </w:rPr>
        <w:t>Victim and interferer chirps over time</w:t>
      </w:r>
    </w:p>
    <w:p w:rsidR="00333793" w:rsidRPr="00B97876" w:rsidRDefault="00333793" w:rsidP="00BA4826"/>
    <w:p w:rsidR="00BA4826" w:rsidRPr="00B97876" w:rsidRDefault="00BA4826" w:rsidP="00BA4826">
      <w:r w:rsidRPr="00B97876">
        <w:lastRenderedPageBreak/>
        <w:t>The IF signal in the long chirp victim radar</w:t>
      </w:r>
      <w:r w:rsidR="00C0685E">
        <w:t>.</w:t>
      </w:r>
    </w:p>
    <w:p w:rsidR="00BA4826" w:rsidRPr="00B97876" w:rsidRDefault="00333793" w:rsidP="00333793">
      <w:pPr>
        <w:jc w:val="center"/>
      </w:pPr>
      <w:r w:rsidRPr="00B97876">
        <w:rPr>
          <w:rFonts w:eastAsia="Times New Roman" w:cs="Arial"/>
          <w:noProof/>
          <w:sz w:val="24"/>
          <w:szCs w:val="24"/>
          <w:u w:val="single"/>
          <w:lang w:val="da-DK" w:eastAsia="da-DK"/>
        </w:rPr>
        <w:drawing>
          <wp:inline distT="0" distB="0" distL="0" distR="0" wp14:anchorId="0882E15D" wp14:editId="200C69DB">
            <wp:extent cx="4478655" cy="1862455"/>
            <wp:effectExtent l="0" t="0" r="0" b="4445"/>
            <wp:docPr id="666646" name="Grafik 6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78655" cy="1862455"/>
                    </a:xfrm>
                    <a:prstGeom prst="rect">
                      <a:avLst/>
                    </a:prstGeom>
                    <a:noFill/>
                    <a:ln>
                      <a:noFill/>
                    </a:ln>
                  </pic:spPr>
                </pic:pic>
              </a:graphicData>
            </a:graphic>
          </wp:inline>
        </w:drawing>
      </w:r>
    </w:p>
    <w:p w:rsidR="00BA4826" w:rsidRPr="00FF0B2F" w:rsidRDefault="00333793" w:rsidP="00FF0B2F">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51</w:t>
      </w:r>
      <w:r w:rsidRPr="00B97876">
        <w:rPr>
          <w:lang w:val="en-GB"/>
        </w:rPr>
        <w:fldChar w:fldCharType="end"/>
      </w:r>
      <w:r w:rsidR="0064269C">
        <w:rPr>
          <w:lang w:val="en-GB"/>
        </w:rPr>
        <w:t xml:space="preserve">: </w:t>
      </w:r>
      <w:r w:rsidR="0064269C" w:rsidRPr="0064269C">
        <w:rPr>
          <w:lang w:val="en-GB"/>
        </w:rPr>
        <w:t>Normalised victim IF signal over time</w:t>
      </w:r>
    </w:p>
    <w:p w:rsidR="00FF0B2F" w:rsidRPr="00FF0B2F" w:rsidRDefault="00FF0B2F" w:rsidP="00FF0B2F"/>
    <w:p w:rsidR="00BA4826" w:rsidRPr="00B97876" w:rsidRDefault="00BA4826" w:rsidP="00BA4826">
      <w:r w:rsidRPr="00B97876">
        <w:t xml:space="preserve">Scenario 6 observation: </w:t>
      </w:r>
    </w:p>
    <w:p w:rsidR="00BA4826" w:rsidRPr="00B97876" w:rsidRDefault="00BA4826" w:rsidP="00BA4826">
      <w:r w:rsidRPr="00B97876">
        <w:t>Spike-like interference will be observed in the long chirp victim radar for the time when the swept bandwidths overlap.</w:t>
      </w:r>
    </w:p>
    <w:p w:rsidR="00BA4826" w:rsidRPr="00B97876" w:rsidRDefault="00333793" w:rsidP="00333793">
      <w:pPr>
        <w:pStyle w:val="Caption"/>
        <w:rPr>
          <w:lang w:val="en-GB"/>
        </w:rPr>
      </w:pPr>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22</w:t>
      </w:r>
      <w:r w:rsidRPr="00B97876">
        <w:rPr>
          <w:lang w:val="en-GB"/>
        </w:rPr>
        <w:fldChar w:fldCharType="end"/>
      </w:r>
      <w:r w:rsidRPr="00B97876">
        <w:rPr>
          <w:lang w:val="en-GB"/>
        </w:rPr>
        <w:t xml:space="preserve">: Scenario 7. Two sweeps - one fast chirp, one long chirp each occupying </w:t>
      </w:r>
      <w:r w:rsidRPr="00B97876">
        <w:rPr>
          <w:lang w:val="en-GB"/>
        </w:rPr>
        <w:br/>
        <w:t>non-overlapping 500 MHz Bandwidths</w:t>
      </w:r>
    </w:p>
    <w:tbl>
      <w:tblPr>
        <w:tblStyle w:val="ECCTable-redheader"/>
        <w:tblW w:w="4186" w:type="pct"/>
        <w:tblInd w:w="1013" w:type="dxa"/>
        <w:tblLook w:val="04A0" w:firstRow="1" w:lastRow="0" w:firstColumn="1" w:lastColumn="0" w:noHBand="0" w:noVBand="1"/>
      </w:tblPr>
      <w:tblGrid>
        <w:gridCol w:w="2269"/>
        <w:gridCol w:w="1226"/>
        <w:gridCol w:w="3457"/>
        <w:gridCol w:w="1299"/>
      </w:tblGrid>
      <w:tr w:rsidR="00333793" w:rsidRPr="00B97876" w:rsidTr="00C0685E">
        <w:trPr>
          <w:cnfStyle w:val="100000000000" w:firstRow="1" w:lastRow="0" w:firstColumn="0" w:lastColumn="0" w:oddVBand="0" w:evenVBand="0" w:oddHBand="0" w:evenHBand="0" w:firstRowFirstColumn="0" w:firstRowLastColumn="0" w:lastRowFirstColumn="0" w:lastRowLastColumn="0"/>
        </w:trPr>
        <w:tc>
          <w:tcPr>
            <w:tcW w:w="2118" w:type="pct"/>
            <w:gridSpan w:val="2"/>
          </w:tcPr>
          <w:p w:rsidR="00333793" w:rsidRPr="00B97876" w:rsidRDefault="00333793" w:rsidP="00C43DD0">
            <w:pPr>
              <w:pStyle w:val="ECCTableHeaderwhitefont"/>
              <w:keepNext/>
            </w:pPr>
            <w:r w:rsidRPr="00B97876">
              <w:t xml:space="preserve">Parameters of victim </w:t>
            </w:r>
            <w:proofErr w:type="spellStart"/>
            <w:r w:rsidRPr="00B97876">
              <w:t>radarn</w:t>
            </w:r>
            <w:proofErr w:type="spellEnd"/>
          </w:p>
        </w:tc>
        <w:tc>
          <w:tcPr>
            <w:tcW w:w="2882" w:type="pct"/>
            <w:gridSpan w:val="2"/>
          </w:tcPr>
          <w:p w:rsidR="00333793" w:rsidRPr="00B97876" w:rsidRDefault="00333793" w:rsidP="00C43DD0">
            <w:pPr>
              <w:pStyle w:val="ECCTableHeaderwhitefont"/>
              <w:keepNext/>
            </w:pPr>
            <w:r w:rsidRPr="00B97876">
              <w:t>Parameters of interfering radar</w:t>
            </w:r>
          </w:p>
        </w:tc>
      </w:tr>
      <w:tr w:rsidR="00333793" w:rsidRPr="00B97876" w:rsidTr="00C0685E">
        <w:trPr>
          <w:trHeight w:val="265"/>
        </w:trPr>
        <w:tc>
          <w:tcPr>
            <w:tcW w:w="1375" w:type="pct"/>
            <w:vAlign w:val="top"/>
          </w:tcPr>
          <w:p w:rsidR="00333793" w:rsidRPr="00B97876" w:rsidRDefault="00333793" w:rsidP="00C43DD0">
            <w:pPr>
              <w:rPr>
                <w:noProof/>
                <w:szCs w:val="20"/>
              </w:rPr>
            </w:pPr>
            <w:r w:rsidRPr="00B97876">
              <w:rPr>
                <w:noProof/>
                <w:szCs w:val="20"/>
              </w:rPr>
              <w:t>Start Freq (GHz)</w:t>
            </w:r>
          </w:p>
        </w:tc>
        <w:tc>
          <w:tcPr>
            <w:tcW w:w="743" w:type="pct"/>
            <w:vAlign w:val="top"/>
          </w:tcPr>
          <w:p w:rsidR="00333793" w:rsidRPr="00B97876" w:rsidRDefault="00333793" w:rsidP="00C43DD0">
            <w:pPr>
              <w:rPr>
                <w:noProof/>
                <w:szCs w:val="20"/>
              </w:rPr>
            </w:pPr>
            <w:r w:rsidRPr="00B97876">
              <w:rPr>
                <w:noProof/>
                <w:szCs w:val="20"/>
              </w:rPr>
              <w:t>76.0</w:t>
            </w:r>
          </w:p>
        </w:tc>
        <w:tc>
          <w:tcPr>
            <w:tcW w:w="2095" w:type="pct"/>
            <w:vAlign w:val="top"/>
          </w:tcPr>
          <w:p w:rsidR="00333793" w:rsidRPr="00B97876" w:rsidRDefault="00333793" w:rsidP="00C43DD0">
            <w:pPr>
              <w:rPr>
                <w:noProof/>
                <w:szCs w:val="20"/>
              </w:rPr>
            </w:pPr>
            <w:r w:rsidRPr="00B97876">
              <w:rPr>
                <w:noProof/>
                <w:szCs w:val="20"/>
              </w:rPr>
              <w:t>Start Freq (GHz)</w:t>
            </w:r>
          </w:p>
        </w:tc>
        <w:tc>
          <w:tcPr>
            <w:tcW w:w="788" w:type="pct"/>
            <w:vAlign w:val="top"/>
          </w:tcPr>
          <w:p w:rsidR="00333793" w:rsidRPr="00B97876" w:rsidRDefault="00333793" w:rsidP="00C43DD0">
            <w:pPr>
              <w:rPr>
                <w:noProof/>
                <w:szCs w:val="20"/>
              </w:rPr>
            </w:pPr>
            <w:r w:rsidRPr="00B97876">
              <w:rPr>
                <w:noProof/>
                <w:szCs w:val="20"/>
              </w:rPr>
              <w:t>76.5</w:t>
            </w:r>
          </w:p>
        </w:tc>
      </w:tr>
      <w:tr w:rsidR="00333793" w:rsidRPr="00B97876" w:rsidTr="00C0685E">
        <w:trPr>
          <w:trHeight w:val="265"/>
        </w:trPr>
        <w:tc>
          <w:tcPr>
            <w:tcW w:w="1375" w:type="pct"/>
            <w:vAlign w:val="top"/>
          </w:tcPr>
          <w:p w:rsidR="00333793" w:rsidRPr="00B97876" w:rsidRDefault="00333793" w:rsidP="00C43DD0">
            <w:pPr>
              <w:rPr>
                <w:noProof/>
                <w:szCs w:val="20"/>
              </w:rPr>
            </w:pPr>
            <w:r w:rsidRPr="00B97876">
              <w:rPr>
                <w:noProof/>
                <w:szCs w:val="20"/>
              </w:rPr>
              <w:t>Swept Freq (MHz)</w:t>
            </w:r>
          </w:p>
        </w:tc>
        <w:tc>
          <w:tcPr>
            <w:tcW w:w="743" w:type="pct"/>
            <w:vAlign w:val="top"/>
          </w:tcPr>
          <w:p w:rsidR="00333793" w:rsidRPr="00B97876" w:rsidRDefault="00333793" w:rsidP="00C43DD0">
            <w:pPr>
              <w:rPr>
                <w:noProof/>
                <w:szCs w:val="20"/>
              </w:rPr>
            </w:pPr>
            <w:r w:rsidRPr="00B97876">
              <w:rPr>
                <w:noProof/>
                <w:szCs w:val="20"/>
              </w:rPr>
              <w:t>500</w:t>
            </w:r>
          </w:p>
        </w:tc>
        <w:tc>
          <w:tcPr>
            <w:tcW w:w="2095" w:type="pct"/>
            <w:vAlign w:val="top"/>
          </w:tcPr>
          <w:p w:rsidR="00333793" w:rsidRPr="00B97876" w:rsidRDefault="00333793" w:rsidP="00C43DD0">
            <w:pPr>
              <w:rPr>
                <w:noProof/>
                <w:szCs w:val="20"/>
              </w:rPr>
            </w:pPr>
            <w:r w:rsidRPr="00B97876">
              <w:rPr>
                <w:noProof/>
                <w:szCs w:val="20"/>
              </w:rPr>
              <w:t>Swept Freq (MHz)</w:t>
            </w:r>
          </w:p>
        </w:tc>
        <w:tc>
          <w:tcPr>
            <w:tcW w:w="788" w:type="pct"/>
            <w:vAlign w:val="top"/>
          </w:tcPr>
          <w:p w:rsidR="00333793" w:rsidRPr="00B97876" w:rsidRDefault="00333793" w:rsidP="00C43DD0">
            <w:pPr>
              <w:rPr>
                <w:noProof/>
                <w:szCs w:val="20"/>
              </w:rPr>
            </w:pPr>
            <w:r w:rsidRPr="00B97876">
              <w:rPr>
                <w:noProof/>
                <w:szCs w:val="20"/>
              </w:rPr>
              <w:t>500</w:t>
            </w:r>
          </w:p>
        </w:tc>
      </w:tr>
      <w:tr w:rsidR="00333793" w:rsidRPr="00B97876" w:rsidTr="00C0685E">
        <w:trPr>
          <w:trHeight w:val="265"/>
        </w:trPr>
        <w:tc>
          <w:tcPr>
            <w:tcW w:w="1375" w:type="pct"/>
            <w:vAlign w:val="top"/>
          </w:tcPr>
          <w:p w:rsidR="00333793" w:rsidRPr="00B97876" w:rsidRDefault="00333793"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743" w:type="pct"/>
            <w:vAlign w:val="top"/>
          </w:tcPr>
          <w:p w:rsidR="00333793" w:rsidRPr="00B97876" w:rsidRDefault="00333793" w:rsidP="00C43DD0">
            <w:pPr>
              <w:rPr>
                <w:noProof/>
                <w:szCs w:val="20"/>
              </w:rPr>
            </w:pPr>
            <w:r w:rsidRPr="00B97876">
              <w:rPr>
                <w:noProof/>
                <w:szCs w:val="20"/>
              </w:rPr>
              <w:t>40</w:t>
            </w:r>
          </w:p>
        </w:tc>
        <w:tc>
          <w:tcPr>
            <w:tcW w:w="2095" w:type="pct"/>
            <w:vAlign w:val="top"/>
          </w:tcPr>
          <w:p w:rsidR="00333793" w:rsidRPr="00B97876" w:rsidRDefault="00333793" w:rsidP="00C43DD0">
            <w:pPr>
              <w:rPr>
                <w:noProof/>
                <w:szCs w:val="20"/>
              </w:rPr>
            </w:pPr>
            <w:r w:rsidRPr="00B97876">
              <w:rPr>
                <w:noProof/>
                <w:szCs w:val="20"/>
              </w:rPr>
              <w:t>Chirp Time (</w:t>
            </w:r>
            <w:r w:rsidRPr="00B97876">
              <w:rPr>
                <w:rFonts w:cs="Arial"/>
                <w:noProof/>
                <w:szCs w:val="20"/>
              </w:rPr>
              <w:t>μ</w:t>
            </w:r>
            <w:r w:rsidRPr="00B97876">
              <w:rPr>
                <w:noProof/>
                <w:szCs w:val="20"/>
              </w:rPr>
              <w:t>s)</w:t>
            </w:r>
          </w:p>
        </w:tc>
        <w:tc>
          <w:tcPr>
            <w:tcW w:w="788" w:type="pct"/>
            <w:vAlign w:val="top"/>
          </w:tcPr>
          <w:p w:rsidR="00333793" w:rsidRPr="00B97876" w:rsidRDefault="00333793" w:rsidP="00333793">
            <w:pPr>
              <w:tabs>
                <w:tab w:val="center" w:pos="1019"/>
              </w:tabs>
              <w:rPr>
                <w:noProof/>
                <w:szCs w:val="20"/>
              </w:rPr>
            </w:pPr>
            <w:r w:rsidRPr="00B97876">
              <w:rPr>
                <w:noProof/>
                <w:szCs w:val="20"/>
              </w:rPr>
              <w:t>625</w:t>
            </w:r>
          </w:p>
        </w:tc>
      </w:tr>
      <w:tr w:rsidR="00333793" w:rsidRPr="00B97876" w:rsidTr="00C0685E">
        <w:trPr>
          <w:trHeight w:val="265"/>
        </w:trPr>
        <w:tc>
          <w:tcPr>
            <w:tcW w:w="1375" w:type="pct"/>
            <w:vAlign w:val="top"/>
          </w:tcPr>
          <w:p w:rsidR="00333793" w:rsidRPr="00B97876" w:rsidRDefault="00333793" w:rsidP="00C43DD0">
            <w:pPr>
              <w:rPr>
                <w:noProof/>
                <w:szCs w:val="20"/>
              </w:rPr>
            </w:pPr>
            <w:r w:rsidRPr="00B97876">
              <w:rPr>
                <w:noProof/>
                <w:szCs w:val="20"/>
              </w:rPr>
              <w:t>IF BW (MHz)</w:t>
            </w:r>
          </w:p>
        </w:tc>
        <w:tc>
          <w:tcPr>
            <w:tcW w:w="743" w:type="pct"/>
            <w:vAlign w:val="top"/>
          </w:tcPr>
          <w:p w:rsidR="00333793" w:rsidRPr="00B97876" w:rsidRDefault="00333793" w:rsidP="00C43DD0">
            <w:pPr>
              <w:rPr>
                <w:noProof/>
                <w:szCs w:val="20"/>
              </w:rPr>
            </w:pPr>
            <w:r w:rsidRPr="00B97876">
              <w:rPr>
                <w:noProof/>
                <w:szCs w:val="20"/>
              </w:rPr>
              <w:t>5</w:t>
            </w:r>
          </w:p>
        </w:tc>
        <w:tc>
          <w:tcPr>
            <w:tcW w:w="2095" w:type="pct"/>
            <w:vAlign w:val="top"/>
          </w:tcPr>
          <w:p w:rsidR="00333793" w:rsidRPr="00B97876" w:rsidRDefault="00333793" w:rsidP="00C43DD0">
            <w:pPr>
              <w:rPr>
                <w:noProof/>
                <w:szCs w:val="20"/>
              </w:rPr>
            </w:pPr>
            <w:r w:rsidRPr="00B97876">
              <w:rPr>
                <w:noProof/>
                <w:szCs w:val="20"/>
              </w:rPr>
              <w:t>Time Delay Interferer to victim (</w:t>
            </w:r>
            <w:r w:rsidRPr="00B97876">
              <w:rPr>
                <w:rFonts w:cs="Arial"/>
                <w:noProof/>
                <w:szCs w:val="20"/>
              </w:rPr>
              <w:t>μ</w:t>
            </w:r>
            <w:r w:rsidRPr="00B97876">
              <w:rPr>
                <w:noProof/>
                <w:szCs w:val="20"/>
              </w:rPr>
              <w:t>s)</w:t>
            </w:r>
          </w:p>
        </w:tc>
        <w:tc>
          <w:tcPr>
            <w:tcW w:w="788" w:type="pct"/>
            <w:vAlign w:val="top"/>
          </w:tcPr>
          <w:p w:rsidR="00333793" w:rsidRPr="00B97876" w:rsidRDefault="00333793" w:rsidP="00C43DD0">
            <w:pPr>
              <w:tabs>
                <w:tab w:val="center" w:pos="1019"/>
              </w:tabs>
              <w:rPr>
                <w:noProof/>
                <w:szCs w:val="20"/>
              </w:rPr>
            </w:pPr>
            <w:r w:rsidRPr="00B97876">
              <w:rPr>
                <w:noProof/>
                <w:szCs w:val="20"/>
              </w:rPr>
              <w:t>1</w:t>
            </w:r>
          </w:p>
        </w:tc>
      </w:tr>
    </w:tbl>
    <w:p w:rsidR="00BA4826" w:rsidRPr="00B97876" w:rsidRDefault="00BA4826" w:rsidP="00BA4826"/>
    <w:p w:rsidR="00333793" w:rsidRPr="00B97876" w:rsidRDefault="00333793" w:rsidP="00333793">
      <w:pPr>
        <w:jc w:val="center"/>
      </w:pPr>
      <w:r w:rsidRPr="00B97876">
        <w:rPr>
          <w:rFonts w:cs="Arial"/>
          <w:noProof/>
          <w:sz w:val="24"/>
          <w:lang w:val="da-DK" w:eastAsia="da-DK"/>
        </w:rPr>
        <w:lastRenderedPageBreak/>
        <w:drawing>
          <wp:inline distT="0" distB="0" distL="0" distR="0" wp14:anchorId="1745AB76" wp14:editId="66CF8A7B">
            <wp:extent cx="4716145" cy="3005455"/>
            <wp:effectExtent l="0" t="0" r="8255" b="4445"/>
            <wp:docPr id="666647" name="Grafik 66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16145" cy="3005455"/>
                    </a:xfrm>
                    <a:prstGeom prst="rect">
                      <a:avLst/>
                    </a:prstGeom>
                    <a:noFill/>
                    <a:ln>
                      <a:noFill/>
                    </a:ln>
                  </pic:spPr>
                </pic:pic>
              </a:graphicData>
            </a:graphic>
          </wp:inline>
        </w:drawing>
      </w:r>
    </w:p>
    <w:p w:rsidR="00333793" w:rsidRPr="00B97876" w:rsidRDefault="00333793" w:rsidP="00333793">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52</w:t>
      </w:r>
      <w:r w:rsidRPr="00B97876">
        <w:rPr>
          <w:lang w:val="en-GB"/>
        </w:rPr>
        <w:fldChar w:fldCharType="end"/>
      </w:r>
      <w:r w:rsidR="0064269C">
        <w:rPr>
          <w:lang w:val="en-GB"/>
        </w:rPr>
        <w:t xml:space="preserve">: </w:t>
      </w:r>
      <w:r w:rsidR="0064269C" w:rsidRPr="0064269C">
        <w:rPr>
          <w:lang w:val="en-GB"/>
        </w:rPr>
        <w:t>Victim and interferer chirps over time</w:t>
      </w:r>
    </w:p>
    <w:p w:rsidR="00333793" w:rsidRPr="00B97876" w:rsidRDefault="00333793" w:rsidP="00C0685E">
      <w:pPr>
        <w:spacing w:before="360" w:after="120"/>
        <w:rPr>
          <w:rFonts w:cs="Arial"/>
          <w:szCs w:val="20"/>
        </w:rPr>
      </w:pPr>
      <w:r w:rsidRPr="00B97876">
        <w:rPr>
          <w:rFonts w:cs="Arial"/>
          <w:szCs w:val="20"/>
        </w:rPr>
        <w:t>The IF signal in the long chirp victim radar</w:t>
      </w:r>
      <w:r w:rsidR="00C0685E">
        <w:rPr>
          <w:rFonts w:cs="Arial"/>
          <w:szCs w:val="20"/>
        </w:rPr>
        <w:t>.</w:t>
      </w:r>
    </w:p>
    <w:p w:rsidR="00333793" w:rsidRPr="00B97876" w:rsidRDefault="00333793" w:rsidP="00333793">
      <w:pPr>
        <w:jc w:val="center"/>
      </w:pPr>
      <w:r w:rsidRPr="00B97876">
        <w:rPr>
          <w:rFonts w:eastAsia="Times New Roman" w:cs="Arial"/>
          <w:noProof/>
          <w:sz w:val="24"/>
          <w:szCs w:val="24"/>
          <w:lang w:val="da-DK" w:eastAsia="da-DK"/>
        </w:rPr>
        <w:drawing>
          <wp:inline distT="0" distB="0" distL="0" distR="0" wp14:anchorId="43008EDD" wp14:editId="077589A2">
            <wp:extent cx="4690745" cy="1947545"/>
            <wp:effectExtent l="0" t="0" r="0" b="0"/>
            <wp:docPr id="666652" name="Grafik 66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0745" cy="1947545"/>
                    </a:xfrm>
                    <a:prstGeom prst="rect">
                      <a:avLst/>
                    </a:prstGeom>
                    <a:noFill/>
                    <a:ln>
                      <a:noFill/>
                    </a:ln>
                  </pic:spPr>
                </pic:pic>
              </a:graphicData>
            </a:graphic>
          </wp:inline>
        </w:drawing>
      </w:r>
    </w:p>
    <w:p w:rsidR="00333793" w:rsidRPr="0064269C" w:rsidRDefault="00333793" w:rsidP="00333793">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53</w:t>
      </w:r>
      <w:r w:rsidRPr="00B97876">
        <w:rPr>
          <w:lang w:val="en-GB"/>
        </w:rPr>
        <w:fldChar w:fldCharType="end"/>
      </w:r>
      <w:r w:rsidR="0064269C">
        <w:rPr>
          <w:lang w:val="en-GB"/>
        </w:rPr>
        <w:t xml:space="preserve">: </w:t>
      </w:r>
      <w:r w:rsidR="0064269C" w:rsidRPr="0064269C">
        <w:rPr>
          <w:lang w:val="en-GB"/>
        </w:rPr>
        <w:t>Normalised victim IF signal over time</w:t>
      </w:r>
    </w:p>
    <w:p w:rsidR="00333793" w:rsidRPr="00B97876" w:rsidRDefault="00333793" w:rsidP="00333793">
      <w:r w:rsidRPr="00B97876">
        <w:t xml:space="preserve">Scenario 7 observation: </w:t>
      </w:r>
    </w:p>
    <w:p w:rsidR="00333793" w:rsidRPr="00B97876" w:rsidRDefault="00333793" w:rsidP="00333793">
      <w:r w:rsidRPr="00B97876">
        <w:t>When the occupied bandwidths do not overlap, no interference is observed in the IF</w:t>
      </w:r>
      <w:r w:rsidR="00FF0B2F">
        <w:t>.</w:t>
      </w:r>
    </w:p>
    <w:p w:rsidR="00333793" w:rsidRPr="00B97876" w:rsidRDefault="00333793" w:rsidP="00333793">
      <w:pPr>
        <w:pStyle w:val="Heading3"/>
        <w:rPr>
          <w:lang w:val="en-GB"/>
        </w:rPr>
      </w:pPr>
      <w:bookmarkStart w:id="139" w:name="_Toc473281245"/>
      <w:r w:rsidRPr="00B97876">
        <w:rPr>
          <w:lang w:val="en-GB"/>
        </w:rPr>
        <w:t>Modulation gain</w:t>
      </w:r>
      <w:bookmarkEnd w:id="139"/>
    </w:p>
    <w:p w:rsidR="00333793" w:rsidRPr="00B97876" w:rsidRDefault="00333793" w:rsidP="00333793">
      <w:r w:rsidRPr="00B97876">
        <w:t>From the shown simulation examples</w:t>
      </w:r>
      <w:r w:rsidR="00FF0B2F">
        <w:t>,</w:t>
      </w:r>
      <w:r w:rsidRPr="00B97876">
        <w:t xml:space="preserve"> it becomes obvious that the downconverter and bandpass filter can suppress part of the interference power. To describe the degree of suppression, here the modulation gain is introduced and defined as:</w:t>
      </w:r>
    </w:p>
    <w:p w:rsidR="00333793" w:rsidRPr="00B97876" w:rsidRDefault="00333793" w:rsidP="00333793">
      <w:r w:rsidRPr="00B97876">
        <w:t>Modulation gain = 10*</w:t>
      </w:r>
      <w:proofErr w:type="gramStart"/>
      <w:r w:rsidRPr="00B97876">
        <w:t>log(</w:t>
      </w:r>
      <w:proofErr w:type="gramEnd"/>
      <w:r w:rsidRPr="00B97876">
        <w:t>2*</w:t>
      </w:r>
      <w:proofErr w:type="spellStart"/>
      <w:r w:rsidRPr="00B97876">
        <w:t>IF_bandwidth_Victim</w:t>
      </w:r>
      <w:proofErr w:type="spellEnd"/>
      <w:r w:rsidRPr="00B97876">
        <w:t>/</w:t>
      </w:r>
      <w:proofErr w:type="spellStart"/>
      <w:r w:rsidRPr="00B97876">
        <w:t>Modulation_bandwidth_Interferer</w:t>
      </w:r>
      <w:proofErr w:type="spellEnd"/>
      <w:r w:rsidRPr="00B97876">
        <w:t>)</w:t>
      </w:r>
    </w:p>
    <w:p w:rsidR="00333793" w:rsidRPr="00B97876" w:rsidRDefault="00FF0B2F" w:rsidP="00333793">
      <w:r>
        <w:t>I</w:t>
      </w:r>
      <w:r w:rsidR="00333793" w:rsidRPr="00B97876">
        <w:t>t is noted that the interference power alone is not sufficient to completely describe interference effects, but additionally the time-dependency is important to be considered.</w:t>
      </w:r>
    </w:p>
    <w:p w:rsidR="00333793" w:rsidRPr="00B97876" w:rsidRDefault="00333793" w:rsidP="00333793">
      <w:pPr>
        <w:pStyle w:val="Heading2"/>
        <w:rPr>
          <w:lang w:val="en-GB"/>
        </w:rPr>
      </w:pPr>
      <w:bookmarkStart w:id="140" w:name="_Toc473281246"/>
      <w:r w:rsidRPr="00B97876">
        <w:rPr>
          <w:lang w:val="en-GB"/>
        </w:rPr>
        <w:lastRenderedPageBreak/>
        <w:t>TIME-DOMAIN SIGNAL AT THE OUTPUT OF THE ADC</w:t>
      </w:r>
      <w:bookmarkEnd w:id="140"/>
    </w:p>
    <w:p w:rsidR="00333793" w:rsidRPr="00B97876" w:rsidRDefault="00333793" w:rsidP="00333793">
      <w:r w:rsidRPr="00B97876">
        <w:t>The ADC has two contributions relevant for the interference effect:</w:t>
      </w:r>
    </w:p>
    <w:p w:rsidR="00333793" w:rsidRPr="00B97876" w:rsidRDefault="00333793" w:rsidP="00333793">
      <w:pPr>
        <w:pStyle w:val="ECCLetteredList"/>
        <w:rPr>
          <w:lang w:val="en-GB"/>
        </w:rPr>
      </w:pPr>
      <w:r w:rsidRPr="00B97876">
        <w:rPr>
          <w:lang w:val="en-GB"/>
        </w:rPr>
        <w:t>The ADC converts a limited voltage range to a limited range of numbers. If the voltage range or the number range is exce</w:t>
      </w:r>
      <w:r w:rsidR="002368AF">
        <w:rPr>
          <w:lang w:val="en-GB"/>
        </w:rPr>
        <w:t>e</w:t>
      </w:r>
      <w:r w:rsidRPr="00B97876">
        <w:rPr>
          <w:lang w:val="en-GB"/>
        </w:rPr>
        <w:t>ded</w:t>
      </w:r>
      <w:r w:rsidR="00FF0B2F" w:rsidRPr="00FF0B2F">
        <w:rPr>
          <w:lang w:val="en-GB"/>
        </w:rPr>
        <w:t>,</w:t>
      </w:r>
      <w:r w:rsidRPr="00B97876">
        <w:rPr>
          <w:lang w:val="en-GB"/>
        </w:rPr>
        <w:t xml:space="preserve"> then clipping of the signal occurs. The consequence of such distortion would be the generation of higher harmonics, meaning additional parasitic peaks in the FFT spectrum. But comparing the interference power levels shown in section 3.1 with the respective 1dB-compression data in </w:t>
      </w:r>
      <w:r w:rsidR="002368AF">
        <w:rPr>
          <w:lang w:val="en-GB"/>
        </w:rPr>
        <w:fldChar w:fldCharType="begin"/>
      </w:r>
      <w:r w:rsidR="002368AF">
        <w:rPr>
          <w:lang w:val="en-GB"/>
        </w:rPr>
        <w:instrText xml:space="preserve"> REF _Ref462138668 \h </w:instrText>
      </w:r>
      <w:r w:rsidR="002368AF">
        <w:rPr>
          <w:lang w:val="en-GB"/>
        </w:rPr>
      </w:r>
      <w:r w:rsidR="002368AF">
        <w:rPr>
          <w:lang w:val="en-GB"/>
        </w:rPr>
        <w:fldChar w:fldCharType="separate"/>
      </w:r>
      <w:r w:rsidR="00CB59C7" w:rsidRPr="00B97876">
        <w:rPr>
          <w:lang w:val="en-GB"/>
        </w:rPr>
        <w:t xml:space="preserve">Table </w:t>
      </w:r>
      <w:r w:rsidR="00CB59C7">
        <w:rPr>
          <w:noProof/>
          <w:lang w:val="en-GB"/>
        </w:rPr>
        <w:t>3</w:t>
      </w:r>
      <w:r w:rsidR="002368AF">
        <w:rPr>
          <w:lang w:val="en-GB"/>
        </w:rPr>
        <w:fldChar w:fldCharType="end"/>
      </w:r>
      <w:r w:rsidR="002368AF">
        <w:rPr>
          <w:lang w:val="en-GB"/>
        </w:rPr>
        <w:t xml:space="preserve"> </w:t>
      </w:r>
      <w:r w:rsidRPr="00B97876">
        <w:rPr>
          <w:lang w:val="en-GB"/>
        </w:rPr>
        <w:t>gives, that nonlinear distortion can be neglected here for the following considerations.</w:t>
      </w:r>
    </w:p>
    <w:p w:rsidR="00333793" w:rsidRPr="00B97876" w:rsidRDefault="00333793" w:rsidP="00333793">
      <w:pPr>
        <w:pStyle w:val="ECCLetteredList"/>
        <w:rPr>
          <w:lang w:val="en-GB"/>
        </w:rPr>
      </w:pPr>
      <w:r w:rsidRPr="00B97876">
        <w:rPr>
          <w:lang w:val="en-GB"/>
        </w:rPr>
        <w:t xml:space="preserve">As described in </w:t>
      </w:r>
      <w:r w:rsidR="002368AF">
        <w:rPr>
          <w:lang w:val="en-GB"/>
        </w:rPr>
        <w:fldChar w:fldCharType="begin"/>
      </w:r>
      <w:r w:rsidR="002368AF">
        <w:rPr>
          <w:lang w:val="en-GB"/>
        </w:rPr>
        <w:instrText xml:space="preserve"> REF _Ref462047677 \h </w:instrText>
      </w:r>
      <w:r w:rsidR="002368AF">
        <w:rPr>
          <w:lang w:val="en-GB"/>
        </w:rPr>
      </w:r>
      <w:r w:rsidR="002368AF">
        <w:rPr>
          <w:lang w:val="en-GB"/>
        </w:rPr>
        <w:fldChar w:fldCharType="separate"/>
      </w:r>
      <w:r w:rsidR="00CB59C7" w:rsidRPr="00B97876">
        <w:rPr>
          <w:lang w:val="en-GB"/>
        </w:rPr>
        <w:t xml:space="preserve">Table </w:t>
      </w:r>
      <w:r w:rsidR="00CB59C7">
        <w:rPr>
          <w:noProof/>
          <w:lang w:val="en-GB"/>
        </w:rPr>
        <w:t>4</w:t>
      </w:r>
      <w:r w:rsidR="002368AF">
        <w:rPr>
          <w:lang w:val="en-GB"/>
        </w:rPr>
        <w:fldChar w:fldCharType="end"/>
      </w:r>
      <w:r w:rsidRPr="00B97876">
        <w:rPr>
          <w:lang w:val="en-GB"/>
        </w:rPr>
        <w:t xml:space="preserve">, an automotive radar sensor typically uses a periodic sequence of active measurement and result processing. ADC samples are only taken during the active measurement phase. During the processing time, no samples are taken and during that phase the victim therefore is not vulnerable to interference (see also </w:t>
      </w:r>
      <w:r w:rsidRPr="00B97876">
        <w:rPr>
          <w:lang w:val="en-GB"/>
        </w:rPr>
        <w:fldChar w:fldCharType="begin"/>
      </w:r>
      <w:r w:rsidRPr="00B97876">
        <w:rPr>
          <w:lang w:val="en-GB"/>
        </w:rPr>
        <w:instrText xml:space="preserve"> REF _Ref462128833 \h </w:instrText>
      </w:r>
      <w:r w:rsidRPr="00B97876">
        <w:rPr>
          <w:lang w:val="en-GB"/>
        </w:rPr>
      </w:r>
      <w:r w:rsidRPr="00B97876">
        <w:rPr>
          <w:lang w:val="en-GB"/>
        </w:rPr>
        <w:fldChar w:fldCharType="separate"/>
      </w:r>
      <w:r w:rsidR="00CB59C7" w:rsidRPr="00B97876">
        <w:rPr>
          <w:lang w:val="en-GB"/>
        </w:rPr>
        <w:t xml:space="preserve">Figure </w:t>
      </w:r>
      <w:r w:rsidR="00CB59C7">
        <w:rPr>
          <w:noProof/>
          <w:lang w:val="en-GB"/>
        </w:rPr>
        <w:t>54</w:t>
      </w:r>
      <w:r w:rsidRPr="00B97876">
        <w:rPr>
          <w:lang w:val="en-GB"/>
        </w:rPr>
        <w:fldChar w:fldCharType="end"/>
      </w:r>
      <w:r w:rsidRPr="00B97876">
        <w:rPr>
          <w:lang w:val="en-GB"/>
        </w:rPr>
        <w:t>).</w:t>
      </w:r>
    </w:p>
    <w:p w:rsidR="00333793" w:rsidRPr="00B97876" w:rsidRDefault="00333793" w:rsidP="00333793">
      <w:pPr>
        <w:pStyle w:val="ECCLetteredList"/>
        <w:numPr>
          <w:ilvl w:val="0"/>
          <w:numId w:val="0"/>
        </w:numPr>
        <w:rPr>
          <w:lang w:val="en-GB"/>
        </w:rPr>
      </w:pPr>
    </w:p>
    <w:p w:rsidR="00333793" w:rsidRPr="00B97876" w:rsidRDefault="00333793" w:rsidP="00333793">
      <w:pPr>
        <w:pStyle w:val="ECCLetteredList"/>
        <w:numPr>
          <w:ilvl w:val="0"/>
          <w:numId w:val="0"/>
        </w:numPr>
        <w:jc w:val="center"/>
        <w:rPr>
          <w:lang w:val="en-GB"/>
        </w:rPr>
      </w:pPr>
      <w:r w:rsidRPr="00B97876">
        <w:rPr>
          <w:rFonts w:cs="Arial"/>
          <w:noProof/>
          <w:sz w:val="24"/>
          <w:szCs w:val="24"/>
          <w:lang w:eastAsia="da-DK"/>
        </w:rPr>
        <w:drawing>
          <wp:inline distT="0" distB="0" distL="0" distR="0" wp14:anchorId="432DBB0E" wp14:editId="4C6DF28F">
            <wp:extent cx="4690745" cy="4064000"/>
            <wp:effectExtent l="0" t="0" r="0" b="6350"/>
            <wp:docPr id="666654" name="Grafik 66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66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0745" cy="4064000"/>
                    </a:xfrm>
                    <a:prstGeom prst="rect">
                      <a:avLst/>
                    </a:prstGeom>
                    <a:noFill/>
                    <a:ln>
                      <a:noFill/>
                    </a:ln>
                  </pic:spPr>
                </pic:pic>
              </a:graphicData>
            </a:graphic>
          </wp:inline>
        </w:drawing>
      </w:r>
    </w:p>
    <w:p w:rsidR="00333793" w:rsidRPr="00B97876" w:rsidRDefault="00333793" w:rsidP="00333793">
      <w:pPr>
        <w:pStyle w:val="Caption"/>
        <w:rPr>
          <w:lang w:val="en-GB"/>
        </w:rPr>
      </w:pPr>
      <w:bookmarkStart w:id="141" w:name="_Ref462128833"/>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54</w:t>
      </w:r>
      <w:r w:rsidRPr="00B97876">
        <w:rPr>
          <w:lang w:val="en-GB"/>
        </w:rPr>
        <w:fldChar w:fldCharType="end"/>
      </w:r>
      <w:bookmarkEnd w:id="141"/>
      <w:r w:rsidRPr="00B97876">
        <w:rPr>
          <w:lang w:val="en-GB"/>
        </w:rPr>
        <w:t>: Occurrenc</w:t>
      </w:r>
      <w:r w:rsidR="0064269C">
        <w:rPr>
          <w:lang w:val="en-GB"/>
        </w:rPr>
        <w:t>e of interference depending on</w:t>
      </w:r>
      <w:r w:rsidRPr="00B97876">
        <w:rPr>
          <w:lang w:val="en-GB"/>
        </w:rPr>
        <w:t xml:space="preserve"> used bandwidth and timing</w:t>
      </w:r>
    </w:p>
    <w:p w:rsidR="00C43DD0" w:rsidRPr="00B97876" w:rsidRDefault="00C43DD0" w:rsidP="00C43DD0">
      <w:r w:rsidRPr="00B97876">
        <w:t>Observation:</w:t>
      </w:r>
    </w:p>
    <w:p w:rsidR="00C43DD0" w:rsidRPr="00B97876" w:rsidRDefault="00C43DD0" w:rsidP="00C43DD0">
      <w:r w:rsidRPr="00B97876">
        <w:t>Interference power available at the victim receiver input and with a frequency suitable to be down-converted for passing through the victim bandpass filter can only reach the output of the ADC if the victim is actually sampling during that time.</w:t>
      </w:r>
    </w:p>
    <w:p w:rsidR="00C43DD0" w:rsidRPr="00B97876" w:rsidRDefault="00C43DD0" w:rsidP="00C43DD0">
      <w:r w:rsidRPr="00B97876">
        <w:t xml:space="preserve">As example, two automotive radars using exactly the same part of the band and with duty cycle of 25% may not experience any overlap of signals in the time domain as they pass each other. In this case, in 50% of occasions they would not overlap in time at all. The degree of overlap determines the extent of the possible interference in the event that the frequency ramps also cross. </w:t>
      </w:r>
    </w:p>
    <w:p w:rsidR="00C43DD0" w:rsidRPr="00B97876" w:rsidRDefault="00C43DD0" w:rsidP="00C43DD0">
      <w:pPr>
        <w:pStyle w:val="Heading2"/>
        <w:rPr>
          <w:lang w:val="en-GB"/>
        </w:rPr>
      </w:pPr>
      <w:bookmarkStart w:id="142" w:name="_Toc473281247"/>
      <w:r w:rsidRPr="00B97876">
        <w:rPr>
          <w:lang w:val="en-GB"/>
        </w:rPr>
        <w:lastRenderedPageBreak/>
        <w:t>FREQUENCY-DOMAIN SIGNAL AT THE OUTPUT OF THE FFT</w:t>
      </w:r>
      <w:bookmarkEnd w:id="142"/>
    </w:p>
    <w:p w:rsidR="00C43DD0" w:rsidRPr="00B97876" w:rsidRDefault="00C43DD0" w:rsidP="00C43DD0">
      <w:pPr>
        <w:pStyle w:val="Heading3"/>
        <w:rPr>
          <w:lang w:val="en-GB"/>
        </w:rPr>
      </w:pPr>
      <w:bookmarkStart w:id="143" w:name="_Toc473281248"/>
      <w:r w:rsidRPr="00B97876">
        <w:rPr>
          <w:lang w:val="en-GB"/>
        </w:rPr>
        <w:t>General remarks</w:t>
      </w:r>
      <w:bookmarkEnd w:id="143"/>
    </w:p>
    <w:p w:rsidR="00C43DD0" w:rsidRPr="00B97876" w:rsidRDefault="00C43DD0" w:rsidP="00C43DD0">
      <w:r w:rsidRPr="00B97876">
        <w:t xml:space="preserve">The baseband signal, which is the product of mixing the receiver signal with the local signal, is first filtered by an anti-aliasing filter and then sampled using </w:t>
      </w:r>
      <w:proofErr w:type="gramStart"/>
      <w:r w:rsidRPr="00B97876">
        <w:t>a</w:t>
      </w:r>
      <w:proofErr w:type="gramEnd"/>
      <w:r w:rsidRPr="00B97876">
        <w:t xml:space="preserve"> ADC. The anti-aliasing filter characteristics are important to avoid under-sampling of distant objects that can cause range ambiguity. </w:t>
      </w:r>
    </w:p>
    <w:p w:rsidR="00C43DD0" w:rsidRPr="00B97876" w:rsidRDefault="00C43DD0" w:rsidP="00C43DD0">
      <w:r w:rsidRPr="00B97876">
        <w:t xml:space="preserve">The sampled signal from each chirp is processed using a windowed FFT. The FFT provides a processing gain due to the bandwidth compression, from the ADC sampling bandwidth to the IF bandwidth represented by each bin of the FFT output, thus improving the S / N. The output vector from the FFT represents the amount of signal power returned within in each “range bin”. </w:t>
      </w:r>
    </w:p>
    <w:p w:rsidR="00C43DD0" w:rsidRPr="00B97876" w:rsidRDefault="00C43DD0" w:rsidP="002D58AD">
      <w:pPr>
        <w:jc w:val="center"/>
      </w:pPr>
      <w:r w:rsidRPr="00B97876">
        <w:t>FFT processing gain = 10 log (FFT-size / 2)</w:t>
      </w:r>
    </w:p>
    <w:p w:rsidR="00C43DD0" w:rsidRPr="00B97876" w:rsidRDefault="00C43DD0" w:rsidP="00C43DD0">
      <w:r w:rsidRPr="00B97876">
        <w:t>Each real target creates in the time domain a truncated sinusoid signal which is converted by the FFT into a peak in the spectrum.</w:t>
      </w:r>
    </w:p>
    <w:p w:rsidR="00C43DD0" w:rsidRPr="00B97876" w:rsidRDefault="00C43DD0" w:rsidP="00C43DD0">
      <w:r w:rsidRPr="00B97876">
        <w:t>If the sampled signal contained additional unwanted signals such as interference, then they would also be processed by the FFT as follows:</w:t>
      </w:r>
    </w:p>
    <w:p w:rsidR="00C43DD0" w:rsidRPr="00B97876" w:rsidRDefault="00C43DD0" w:rsidP="00C43DD0">
      <w:pPr>
        <w:pStyle w:val="ECCBulletsLv1"/>
      </w:pPr>
      <w:r w:rsidRPr="00B97876">
        <w:t>A time-domain sine wave converts to a peak in the FFT spectrum, and would appear like a real target;</w:t>
      </w:r>
    </w:p>
    <w:p w:rsidR="00C43DD0" w:rsidRPr="00B97876" w:rsidRDefault="00C43DD0" w:rsidP="00C43DD0">
      <w:pPr>
        <w:pStyle w:val="ECCBulletsLv1"/>
      </w:pPr>
      <w:r w:rsidRPr="00B97876">
        <w:t>A time-domain spike leads to broadband noise in the FFT spectrum, increasing the noise floor, and thus reducing the S / N for targets, resulting in a reduced sensitivity of the victim radar sensor;</w:t>
      </w:r>
    </w:p>
    <w:p w:rsidR="00C43DD0" w:rsidRPr="00B97876" w:rsidRDefault="00C43DD0" w:rsidP="00C43DD0">
      <w:pPr>
        <w:pStyle w:val="ECCBulletsLv1"/>
      </w:pPr>
      <w:r w:rsidRPr="00B97876">
        <w:t>A time-domain burst which has the form of a mirrored-chirp signal creates interference across the IF band, reducing the sensitivity of the victim radar sensor across most range bins.</w:t>
      </w:r>
    </w:p>
    <w:p w:rsidR="00C43DD0" w:rsidRPr="00B97876" w:rsidRDefault="00C43DD0" w:rsidP="00C43DD0">
      <w:r w:rsidRPr="00B97876">
        <w:t xml:space="preserve">Fast-chirp FMCW radars generally transmit a series of chirps close together in order to increase the observation period and to sample the phase progression of each target. Having performed the first windowed-FFT on each chirp, a second windowed-FFT is then performed on each range bin in order to aggregate the data from all chirps. This results in a 2D matrix, with range bin (radial distance) in the x-dimension and target speed (Doppler) in the y-dimension. </w:t>
      </w:r>
    </w:p>
    <w:p w:rsidR="00C43DD0" w:rsidRPr="00B97876" w:rsidRDefault="00C43DD0" w:rsidP="00C43DD0">
      <w:r w:rsidRPr="00B97876">
        <w:t>The second FFT provides a further processing gain due to the extension of the observation period. However</w:t>
      </w:r>
      <w:r w:rsidR="003920BB">
        <w:t>,</w:t>
      </w:r>
      <w:r w:rsidRPr="00B97876">
        <w:t xml:space="preserve"> the levels of the resulting 2D noise floor may also be clustered due to any of the following aspects:</w:t>
      </w:r>
    </w:p>
    <w:p w:rsidR="00C43DD0" w:rsidRPr="00B97876" w:rsidRDefault="00C43DD0" w:rsidP="00C43DD0">
      <w:pPr>
        <w:pStyle w:val="ECCBulletsLv1"/>
      </w:pPr>
      <w:r w:rsidRPr="00B97876">
        <w:t>If the interference burst signal is similar from chirp to chirp, albeit at different positions in each chirp. A degree of similarity would be expected in the event that the victim and interferer slopes are kept constant;</w:t>
      </w:r>
    </w:p>
    <w:p w:rsidR="00C43DD0" w:rsidRPr="00B97876" w:rsidRDefault="00C43DD0" w:rsidP="00C43DD0">
      <w:pPr>
        <w:pStyle w:val="ECCBulletsLv1"/>
      </w:pPr>
      <w:r w:rsidRPr="00B97876">
        <w:t>If the interference burst moves within the time domain in a deterministic way. For example</w:t>
      </w:r>
      <w:r w:rsidR="003920BB">
        <w:t>,</w:t>
      </w:r>
      <w:r w:rsidRPr="00B97876">
        <w:t xml:space="preserve"> interference from a slow chirp interferer that is present in each chirp measurement of a fast chirp system, where the burst progresses in a deterministic way through the samples of the baseband signals.</w:t>
      </w:r>
    </w:p>
    <w:p w:rsidR="00C43DD0" w:rsidRPr="00B97876" w:rsidRDefault="00C43DD0" w:rsidP="009F6075">
      <w:pPr>
        <w:pStyle w:val="Heading3"/>
        <w:rPr>
          <w:lang w:val="en-GB"/>
        </w:rPr>
      </w:pPr>
      <w:bookmarkStart w:id="144" w:name="_Toc473281249"/>
      <w:r w:rsidRPr="00B97876">
        <w:rPr>
          <w:lang w:val="en-GB"/>
        </w:rPr>
        <w:lastRenderedPageBreak/>
        <w:t>Noise increase analysis including processing and modulation gain - Automotive Radar as Victim</w:t>
      </w:r>
      <w:bookmarkEnd w:id="144"/>
    </w:p>
    <w:p w:rsidR="00C43DD0" w:rsidRPr="00B97876" w:rsidRDefault="00C43DD0" w:rsidP="009F6075">
      <w:pPr>
        <w:keepNext/>
      </w:pPr>
      <w:r w:rsidRPr="00B97876">
        <w:t xml:space="preserve">The relevant details of some exemplary systems are given in </w:t>
      </w:r>
      <w:r w:rsidRPr="00B97876">
        <w:fldChar w:fldCharType="begin"/>
      </w:r>
      <w:r w:rsidRPr="00B97876">
        <w:instrText xml:space="preserve"> REF _Ref462129161 \h </w:instrText>
      </w:r>
      <w:r w:rsidRPr="00B97876">
        <w:fldChar w:fldCharType="separate"/>
      </w:r>
      <w:r w:rsidR="00CB59C7" w:rsidRPr="00B97876">
        <w:t xml:space="preserve">Table </w:t>
      </w:r>
      <w:r w:rsidR="00CB59C7">
        <w:rPr>
          <w:noProof/>
        </w:rPr>
        <w:t>23</w:t>
      </w:r>
      <w:r w:rsidRPr="00B97876">
        <w:fldChar w:fldCharType="end"/>
      </w:r>
    </w:p>
    <w:p w:rsidR="00C43DD0" w:rsidRPr="00B97876" w:rsidRDefault="00C43DD0" w:rsidP="009F6075">
      <w:pPr>
        <w:pStyle w:val="Caption"/>
        <w:keepNext/>
        <w:rPr>
          <w:lang w:val="en-GB"/>
        </w:rPr>
      </w:pPr>
      <w:bookmarkStart w:id="145" w:name="_Ref462129161"/>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23</w:t>
      </w:r>
      <w:r w:rsidRPr="00B97876">
        <w:rPr>
          <w:lang w:val="en-GB"/>
        </w:rPr>
        <w:fldChar w:fldCharType="end"/>
      </w:r>
      <w:bookmarkEnd w:id="145"/>
      <w:r w:rsidRPr="00B97876">
        <w:rPr>
          <w:lang w:val="en-GB"/>
        </w:rPr>
        <w:t>: Summary of sensor details</w:t>
      </w:r>
    </w:p>
    <w:tbl>
      <w:tblPr>
        <w:tblStyle w:val="ECCTable-redheader"/>
        <w:tblW w:w="5000" w:type="pct"/>
        <w:tblInd w:w="0" w:type="dxa"/>
        <w:tblLook w:val="04A0" w:firstRow="1" w:lastRow="0" w:firstColumn="1" w:lastColumn="0" w:noHBand="0" w:noVBand="1"/>
      </w:tblPr>
      <w:tblGrid>
        <w:gridCol w:w="1805"/>
        <w:gridCol w:w="1989"/>
        <w:gridCol w:w="1985"/>
        <w:gridCol w:w="2127"/>
        <w:gridCol w:w="1949"/>
      </w:tblGrid>
      <w:tr w:rsidR="002D58AD" w:rsidRPr="00B97876" w:rsidTr="00C0685E">
        <w:trPr>
          <w:cnfStyle w:val="100000000000" w:firstRow="1" w:lastRow="0" w:firstColumn="0" w:lastColumn="0" w:oddVBand="0" w:evenVBand="0" w:oddHBand="0" w:evenHBand="0" w:firstRowFirstColumn="0" w:firstRowLastColumn="0" w:lastRowFirstColumn="0" w:lastRowLastColumn="0"/>
        </w:trPr>
        <w:tc>
          <w:tcPr>
            <w:tcW w:w="916" w:type="pct"/>
            <w:vAlign w:val="top"/>
          </w:tcPr>
          <w:p w:rsidR="002D58AD" w:rsidRPr="008C719A" w:rsidRDefault="002D58AD" w:rsidP="009F6075">
            <w:pPr>
              <w:keepNext/>
            </w:pPr>
          </w:p>
        </w:tc>
        <w:tc>
          <w:tcPr>
            <w:tcW w:w="1009" w:type="pct"/>
            <w:vAlign w:val="top"/>
          </w:tcPr>
          <w:p w:rsidR="002D58AD" w:rsidRPr="008C719A" w:rsidRDefault="002D58AD" w:rsidP="009F6075">
            <w:pPr>
              <w:keepNext/>
            </w:pPr>
            <w:r w:rsidRPr="008C719A">
              <w:t>Automotive radar system A</w:t>
            </w:r>
          </w:p>
        </w:tc>
        <w:tc>
          <w:tcPr>
            <w:tcW w:w="1007" w:type="pct"/>
            <w:vAlign w:val="top"/>
          </w:tcPr>
          <w:p w:rsidR="002D58AD" w:rsidRPr="008C719A" w:rsidRDefault="002D58AD" w:rsidP="009F6075">
            <w:pPr>
              <w:keepNext/>
            </w:pPr>
            <w:r w:rsidRPr="008C719A">
              <w:t>Automotive radar System B</w:t>
            </w:r>
          </w:p>
        </w:tc>
        <w:tc>
          <w:tcPr>
            <w:tcW w:w="1079" w:type="pct"/>
            <w:vAlign w:val="top"/>
          </w:tcPr>
          <w:p w:rsidR="002D58AD" w:rsidRPr="008C719A" w:rsidRDefault="002D58AD" w:rsidP="009F6075">
            <w:pPr>
              <w:keepNext/>
            </w:pPr>
            <w:r w:rsidRPr="008C719A">
              <w:t>Automotive radar</w:t>
            </w:r>
            <w:r w:rsidR="00B23607">
              <w:rPr>
                <w:rStyle w:val="FootnoteReference"/>
              </w:rPr>
              <w:footnoteReference w:id="2"/>
            </w:r>
            <w:r w:rsidRPr="008C719A">
              <w:t xml:space="preserve"> System C</w:t>
            </w:r>
            <w:r w:rsidR="00B23607">
              <w:rPr>
                <w:rStyle w:val="FootnoteReference"/>
              </w:rPr>
              <w:footnoteReference w:id="3"/>
            </w:r>
          </w:p>
        </w:tc>
        <w:tc>
          <w:tcPr>
            <w:tcW w:w="989" w:type="pct"/>
            <w:vAlign w:val="top"/>
          </w:tcPr>
          <w:p w:rsidR="002D58AD" w:rsidRDefault="002D58AD" w:rsidP="009F6075">
            <w:pPr>
              <w:keepNext/>
            </w:pPr>
            <w:r w:rsidRPr="008C719A">
              <w:t>Fixed radar system</w:t>
            </w:r>
          </w:p>
        </w:tc>
      </w:tr>
      <w:tr w:rsidR="002D58AD" w:rsidRPr="00B97876" w:rsidTr="00C0685E">
        <w:trPr>
          <w:trHeight w:val="265"/>
        </w:trPr>
        <w:tc>
          <w:tcPr>
            <w:tcW w:w="916" w:type="pct"/>
            <w:vAlign w:val="top"/>
          </w:tcPr>
          <w:p w:rsidR="002D58AD" w:rsidRPr="007E3154" w:rsidRDefault="002D58AD" w:rsidP="009F6075">
            <w:pPr>
              <w:keepNext/>
              <w:jc w:val="left"/>
            </w:pPr>
            <w:r w:rsidRPr="007E3154">
              <w:t>Type</w:t>
            </w:r>
          </w:p>
        </w:tc>
        <w:tc>
          <w:tcPr>
            <w:tcW w:w="1009" w:type="pct"/>
            <w:vAlign w:val="top"/>
          </w:tcPr>
          <w:p w:rsidR="002D58AD" w:rsidRPr="007E3154" w:rsidRDefault="002D58AD" w:rsidP="009F6075">
            <w:pPr>
              <w:keepNext/>
              <w:jc w:val="left"/>
            </w:pPr>
            <w:r w:rsidRPr="007E3154">
              <w:t>Fast chirp</w:t>
            </w:r>
          </w:p>
        </w:tc>
        <w:tc>
          <w:tcPr>
            <w:tcW w:w="1007" w:type="pct"/>
            <w:vAlign w:val="top"/>
          </w:tcPr>
          <w:p w:rsidR="002D58AD" w:rsidRPr="007E3154" w:rsidRDefault="002D58AD" w:rsidP="009F6075">
            <w:pPr>
              <w:keepNext/>
              <w:jc w:val="left"/>
            </w:pPr>
            <w:r w:rsidRPr="007E3154">
              <w:t>Slow chirp</w:t>
            </w:r>
          </w:p>
        </w:tc>
        <w:tc>
          <w:tcPr>
            <w:tcW w:w="1079" w:type="pct"/>
            <w:vAlign w:val="top"/>
          </w:tcPr>
          <w:p w:rsidR="002D58AD" w:rsidRPr="007E3154" w:rsidRDefault="002D58AD" w:rsidP="009F6075">
            <w:pPr>
              <w:keepNext/>
              <w:jc w:val="left"/>
            </w:pPr>
            <w:r w:rsidRPr="007E3154">
              <w:t>Fast chirp</w:t>
            </w:r>
          </w:p>
        </w:tc>
        <w:tc>
          <w:tcPr>
            <w:tcW w:w="989" w:type="pct"/>
            <w:vAlign w:val="top"/>
          </w:tcPr>
          <w:p w:rsidR="002D58AD" w:rsidRPr="007E3154" w:rsidRDefault="002D58AD" w:rsidP="009F6075">
            <w:pPr>
              <w:keepNext/>
              <w:jc w:val="left"/>
            </w:pPr>
            <w:r w:rsidRPr="007E3154">
              <w:t>Slow chirp</w:t>
            </w:r>
          </w:p>
        </w:tc>
      </w:tr>
      <w:tr w:rsidR="002D58AD" w:rsidRPr="00B97876" w:rsidTr="00C0685E">
        <w:trPr>
          <w:trHeight w:val="265"/>
        </w:trPr>
        <w:tc>
          <w:tcPr>
            <w:tcW w:w="916" w:type="pct"/>
            <w:vAlign w:val="top"/>
          </w:tcPr>
          <w:p w:rsidR="002D58AD" w:rsidRPr="007E3154" w:rsidRDefault="002D58AD" w:rsidP="009F6075">
            <w:pPr>
              <w:keepNext/>
              <w:jc w:val="left"/>
            </w:pPr>
            <w:r w:rsidRPr="007E3154">
              <w:t>Sensor</w:t>
            </w:r>
          </w:p>
        </w:tc>
        <w:tc>
          <w:tcPr>
            <w:tcW w:w="1009" w:type="pct"/>
            <w:vAlign w:val="top"/>
          </w:tcPr>
          <w:p w:rsidR="002D58AD" w:rsidRPr="007E3154" w:rsidRDefault="002D58AD" w:rsidP="009F6075">
            <w:pPr>
              <w:keepNext/>
              <w:jc w:val="left"/>
            </w:pPr>
            <w:r w:rsidRPr="007E3154">
              <w:t>Rear Corner</w:t>
            </w:r>
          </w:p>
        </w:tc>
        <w:tc>
          <w:tcPr>
            <w:tcW w:w="1007" w:type="pct"/>
            <w:vAlign w:val="top"/>
          </w:tcPr>
          <w:p w:rsidR="002D58AD" w:rsidRPr="007E3154" w:rsidRDefault="002D58AD" w:rsidP="009F6075">
            <w:pPr>
              <w:keepNext/>
              <w:jc w:val="left"/>
            </w:pPr>
            <w:r w:rsidRPr="007E3154">
              <w:t>Front Centre</w:t>
            </w:r>
          </w:p>
        </w:tc>
        <w:tc>
          <w:tcPr>
            <w:tcW w:w="1079" w:type="pct"/>
            <w:vAlign w:val="top"/>
          </w:tcPr>
          <w:p w:rsidR="002D58AD" w:rsidRPr="007E3154" w:rsidRDefault="002D58AD" w:rsidP="009F6075">
            <w:pPr>
              <w:keepNext/>
              <w:jc w:val="left"/>
            </w:pPr>
            <w:r w:rsidRPr="007E3154">
              <w:t>Front Centre</w:t>
            </w:r>
          </w:p>
        </w:tc>
        <w:tc>
          <w:tcPr>
            <w:tcW w:w="989" w:type="pct"/>
            <w:vAlign w:val="top"/>
          </w:tcPr>
          <w:p w:rsidR="002D58AD" w:rsidRPr="007E3154" w:rsidRDefault="002D58AD" w:rsidP="009F6075">
            <w:pPr>
              <w:keepNext/>
              <w:jc w:val="left"/>
            </w:pPr>
            <w:r w:rsidRPr="007E3154">
              <w:t>Fixed Infrastructure Radar</w:t>
            </w:r>
          </w:p>
        </w:tc>
      </w:tr>
      <w:tr w:rsidR="002D58AD" w:rsidRPr="00B97876" w:rsidTr="00C0685E">
        <w:trPr>
          <w:trHeight w:val="265"/>
        </w:trPr>
        <w:tc>
          <w:tcPr>
            <w:tcW w:w="916" w:type="pct"/>
            <w:vAlign w:val="top"/>
          </w:tcPr>
          <w:p w:rsidR="002D58AD" w:rsidRPr="007E3154" w:rsidRDefault="002D58AD" w:rsidP="009F6075">
            <w:pPr>
              <w:keepNext/>
              <w:jc w:val="left"/>
            </w:pPr>
            <w:r w:rsidRPr="007E3154">
              <w:t xml:space="preserve">Antenna polarization </w:t>
            </w:r>
          </w:p>
        </w:tc>
        <w:tc>
          <w:tcPr>
            <w:tcW w:w="1009" w:type="pct"/>
            <w:vAlign w:val="top"/>
          </w:tcPr>
          <w:p w:rsidR="002D58AD" w:rsidRPr="007E3154" w:rsidRDefault="002D58AD" w:rsidP="009F6075">
            <w:pPr>
              <w:keepNext/>
              <w:jc w:val="left"/>
            </w:pPr>
            <w:r w:rsidRPr="007E3154">
              <w:t>Vertical</w:t>
            </w:r>
          </w:p>
        </w:tc>
        <w:tc>
          <w:tcPr>
            <w:tcW w:w="1007" w:type="pct"/>
            <w:vAlign w:val="top"/>
          </w:tcPr>
          <w:p w:rsidR="002D58AD" w:rsidRPr="007E3154" w:rsidRDefault="003920BB" w:rsidP="009F6075">
            <w:pPr>
              <w:keepNext/>
              <w:jc w:val="left"/>
            </w:pPr>
            <w:r>
              <w:t>V</w:t>
            </w:r>
            <w:r w:rsidR="002D58AD" w:rsidRPr="007E3154">
              <w:t>ertical</w:t>
            </w:r>
          </w:p>
        </w:tc>
        <w:tc>
          <w:tcPr>
            <w:tcW w:w="1079" w:type="pct"/>
            <w:vAlign w:val="top"/>
          </w:tcPr>
          <w:p w:rsidR="002D58AD" w:rsidRPr="007E3154" w:rsidRDefault="002D58AD" w:rsidP="009F6075">
            <w:pPr>
              <w:keepNext/>
              <w:jc w:val="left"/>
            </w:pPr>
            <w:r w:rsidRPr="007E3154">
              <w:t>Horizontal</w:t>
            </w:r>
          </w:p>
        </w:tc>
        <w:tc>
          <w:tcPr>
            <w:tcW w:w="989" w:type="pct"/>
            <w:vAlign w:val="top"/>
          </w:tcPr>
          <w:p w:rsidR="002D58AD" w:rsidRPr="007E3154" w:rsidRDefault="003920BB" w:rsidP="009F6075">
            <w:pPr>
              <w:keepNext/>
              <w:jc w:val="left"/>
            </w:pPr>
            <w:r>
              <w:t>H</w:t>
            </w:r>
            <w:r w:rsidR="002D58AD" w:rsidRPr="007E3154">
              <w:t>orizontal</w:t>
            </w:r>
          </w:p>
        </w:tc>
      </w:tr>
      <w:tr w:rsidR="002D58AD" w:rsidRPr="00B97876" w:rsidTr="00C0685E">
        <w:trPr>
          <w:trHeight w:val="265"/>
        </w:trPr>
        <w:tc>
          <w:tcPr>
            <w:tcW w:w="916" w:type="pct"/>
            <w:vAlign w:val="top"/>
          </w:tcPr>
          <w:p w:rsidR="002D58AD" w:rsidRPr="007E3154" w:rsidRDefault="002D58AD" w:rsidP="00C0685E">
            <w:pPr>
              <w:jc w:val="left"/>
            </w:pPr>
            <w:r w:rsidRPr="007E3154">
              <w:t xml:space="preserve">Antenna beam width azimuth </w:t>
            </w:r>
            <w:r w:rsidR="002368AF">
              <w:br/>
            </w:r>
            <w:r w:rsidRPr="007E3154">
              <w:t>(-3dB)</w:t>
            </w:r>
          </w:p>
        </w:tc>
        <w:tc>
          <w:tcPr>
            <w:tcW w:w="1009" w:type="pct"/>
            <w:vAlign w:val="top"/>
          </w:tcPr>
          <w:p w:rsidR="002D58AD" w:rsidRPr="007E3154" w:rsidRDefault="002D58AD" w:rsidP="002D58AD">
            <w:pPr>
              <w:jc w:val="left"/>
            </w:pPr>
            <w:r w:rsidRPr="007E3154">
              <w:t>Rx: 120°</w:t>
            </w:r>
          </w:p>
        </w:tc>
        <w:tc>
          <w:tcPr>
            <w:tcW w:w="1007" w:type="pct"/>
            <w:vAlign w:val="top"/>
          </w:tcPr>
          <w:p w:rsidR="002D58AD" w:rsidRPr="007E3154" w:rsidRDefault="002D58AD" w:rsidP="002D58AD">
            <w:pPr>
              <w:jc w:val="left"/>
            </w:pPr>
            <w:r w:rsidRPr="007E3154">
              <w:t>Rx: 90°</w:t>
            </w:r>
          </w:p>
        </w:tc>
        <w:tc>
          <w:tcPr>
            <w:tcW w:w="1079" w:type="pct"/>
            <w:vAlign w:val="top"/>
          </w:tcPr>
          <w:p w:rsidR="002D58AD" w:rsidRPr="007E3154" w:rsidRDefault="002D58AD" w:rsidP="002D58AD">
            <w:pPr>
              <w:jc w:val="left"/>
            </w:pPr>
            <w:r w:rsidRPr="007E3154">
              <w:t>+/-2.4°</w:t>
            </w:r>
            <w:r w:rsidR="003920BB">
              <w:t xml:space="preserve"> (Rx</w:t>
            </w:r>
            <w:r w:rsidRPr="007E3154">
              <w:t xml:space="preserve"> far scan)</w:t>
            </w:r>
          </w:p>
        </w:tc>
        <w:tc>
          <w:tcPr>
            <w:tcW w:w="989" w:type="pct"/>
            <w:vAlign w:val="top"/>
          </w:tcPr>
          <w:p w:rsidR="002D58AD" w:rsidRPr="007E3154" w:rsidRDefault="00822402" w:rsidP="002D58AD">
            <w:pPr>
              <w:jc w:val="left"/>
            </w:pPr>
            <w:proofErr w:type="spellStart"/>
            <w:r w:rsidRPr="007E3154">
              <w:t>Tx</w:t>
            </w:r>
            <w:proofErr w:type="spellEnd"/>
            <w:r w:rsidRPr="007E3154">
              <w:t xml:space="preserve">: </w:t>
            </w:r>
            <w:r>
              <w:t>1.8</w:t>
            </w:r>
            <w:r w:rsidRPr="007E3154">
              <w:t xml:space="preserve">°, rotation speed: 360° in </w:t>
            </w:r>
            <w:r w:rsidR="00C0685E">
              <w:br/>
            </w:r>
            <w:r w:rsidRPr="007E3154">
              <w:t>0.25</w:t>
            </w:r>
            <w:r w:rsidRPr="00822402">
              <w:t xml:space="preserve"> s to 1 s</w:t>
            </w:r>
          </w:p>
        </w:tc>
      </w:tr>
      <w:tr w:rsidR="002D58AD" w:rsidRPr="00B97876" w:rsidTr="00C0685E">
        <w:trPr>
          <w:trHeight w:val="265"/>
        </w:trPr>
        <w:tc>
          <w:tcPr>
            <w:tcW w:w="916" w:type="pct"/>
            <w:vAlign w:val="top"/>
          </w:tcPr>
          <w:p w:rsidR="002D58AD" w:rsidRPr="007E3154" w:rsidRDefault="002D58AD" w:rsidP="002D58AD">
            <w:pPr>
              <w:jc w:val="left"/>
            </w:pPr>
            <w:r w:rsidRPr="007E3154">
              <w:t>Max. antenna gain</w:t>
            </w:r>
          </w:p>
        </w:tc>
        <w:tc>
          <w:tcPr>
            <w:tcW w:w="1009" w:type="pct"/>
            <w:vAlign w:val="top"/>
          </w:tcPr>
          <w:p w:rsidR="002D58AD" w:rsidRPr="007E3154" w:rsidRDefault="002D58AD" w:rsidP="002D58AD">
            <w:pPr>
              <w:jc w:val="left"/>
            </w:pPr>
            <w:r w:rsidRPr="007E3154">
              <w:t>Rx: 14</w:t>
            </w:r>
            <w:r w:rsidR="003920BB">
              <w:t xml:space="preserve"> </w:t>
            </w:r>
            <w:proofErr w:type="spellStart"/>
            <w:r w:rsidRPr="007E3154">
              <w:t>dBi</w:t>
            </w:r>
            <w:proofErr w:type="spellEnd"/>
          </w:p>
        </w:tc>
        <w:tc>
          <w:tcPr>
            <w:tcW w:w="1007" w:type="pct"/>
            <w:vAlign w:val="top"/>
          </w:tcPr>
          <w:p w:rsidR="002D58AD" w:rsidRPr="007E3154" w:rsidRDefault="002D58AD" w:rsidP="002D58AD">
            <w:pPr>
              <w:jc w:val="left"/>
            </w:pPr>
            <w:r w:rsidRPr="007E3154">
              <w:t>Rx: 20</w:t>
            </w:r>
            <w:r w:rsidR="003920BB">
              <w:t xml:space="preserve"> </w:t>
            </w:r>
            <w:proofErr w:type="spellStart"/>
            <w:r w:rsidRPr="007E3154">
              <w:t>dBi</w:t>
            </w:r>
            <w:proofErr w:type="spellEnd"/>
          </w:p>
        </w:tc>
        <w:tc>
          <w:tcPr>
            <w:tcW w:w="1079" w:type="pct"/>
            <w:vAlign w:val="top"/>
          </w:tcPr>
          <w:p w:rsidR="002D58AD" w:rsidRPr="007E3154" w:rsidRDefault="002D58AD" w:rsidP="002D58AD">
            <w:pPr>
              <w:jc w:val="left"/>
            </w:pPr>
            <w:r w:rsidRPr="007E3154">
              <w:t>25</w:t>
            </w:r>
            <w:r w:rsidR="003920BB">
              <w:t xml:space="preserve"> </w:t>
            </w:r>
            <w:proofErr w:type="spellStart"/>
            <w:r w:rsidRPr="007E3154">
              <w:t>dBi</w:t>
            </w:r>
            <w:proofErr w:type="spellEnd"/>
            <w:r w:rsidR="003920BB">
              <w:t xml:space="preserve"> (Rx</w:t>
            </w:r>
            <w:r w:rsidRPr="007E3154">
              <w:t xml:space="preserve"> far scan)</w:t>
            </w:r>
          </w:p>
        </w:tc>
        <w:tc>
          <w:tcPr>
            <w:tcW w:w="989" w:type="pct"/>
            <w:vAlign w:val="top"/>
          </w:tcPr>
          <w:p w:rsidR="002D58AD" w:rsidRPr="007E3154" w:rsidRDefault="002D58AD" w:rsidP="002D58AD">
            <w:pPr>
              <w:jc w:val="left"/>
            </w:pPr>
          </w:p>
        </w:tc>
      </w:tr>
      <w:tr w:rsidR="002D58AD" w:rsidRPr="00B97876" w:rsidTr="00C0685E">
        <w:trPr>
          <w:trHeight w:val="265"/>
        </w:trPr>
        <w:tc>
          <w:tcPr>
            <w:tcW w:w="916" w:type="pct"/>
            <w:vAlign w:val="top"/>
          </w:tcPr>
          <w:p w:rsidR="002D58AD" w:rsidRPr="00BD4FB8" w:rsidRDefault="002D58AD" w:rsidP="002D58AD">
            <w:pPr>
              <w:jc w:val="left"/>
            </w:pPr>
            <w:proofErr w:type="spellStart"/>
            <w:r w:rsidRPr="00BD4FB8">
              <w:t>Tx</w:t>
            </w:r>
            <w:proofErr w:type="spellEnd"/>
            <w:r w:rsidRPr="00BD4FB8">
              <w:t xml:space="preserve"> feed power</w:t>
            </w:r>
          </w:p>
        </w:tc>
        <w:tc>
          <w:tcPr>
            <w:tcW w:w="1009" w:type="pct"/>
            <w:vAlign w:val="top"/>
          </w:tcPr>
          <w:p w:rsidR="002D58AD" w:rsidRPr="00BD4FB8" w:rsidRDefault="002D58AD" w:rsidP="002D58AD">
            <w:pPr>
              <w:jc w:val="left"/>
            </w:pPr>
            <w:r w:rsidRPr="00BD4FB8">
              <w:t>/</w:t>
            </w:r>
          </w:p>
        </w:tc>
        <w:tc>
          <w:tcPr>
            <w:tcW w:w="1007" w:type="pct"/>
            <w:vAlign w:val="top"/>
          </w:tcPr>
          <w:p w:rsidR="002D58AD" w:rsidRPr="00BD4FB8" w:rsidRDefault="002D58AD" w:rsidP="002D58AD">
            <w:pPr>
              <w:jc w:val="left"/>
            </w:pPr>
            <w:r w:rsidRPr="00BD4FB8">
              <w:t>/</w:t>
            </w:r>
          </w:p>
        </w:tc>
        <w:tc>
          <w:tcPr>
            <w:tcW w:w="1079" w:type="pct"/>
            <w:vAlign w:val="top"/>
          </w:tcPr>
          <w:p w:rsidR="002D58AD" w:rsidRPr="00BD4FB8" w:rsidRDefault="002D58AD" w:rsidP="002D58AD">
            <w:pPr>
              <w:jc w:val="left"/>
            </w:pPr>
            <w:r w:rsidRPr="00BD4FB8">
              <w:t>/</w:t>
            </w:r>
          </w:p>
        </w:tc>
        <w:tc>
          <w:tcPr>
            <w:tcW w:w="989" w:type="pct"/>
            <w:vAlign w:val="top"/>
          </w:tcPr>
          <w:p w:rsidR="002D58AD" w:rsidRPr="00BD4FB8" w:rsidRDefault="002D58AD" w:rsidP="002D58AD">
            <w:pPr>
              <w:jc w:val="left"/>
            </w:pPr>
            <w:r w:rsidRPr="00BD4FB8">
              <w:t>10</w:t>
            </w:r>
            <w:r w:rsidR="003920BB">
              <w:t xml:space="preserve"> </w:t>
            </w:r>
            <w:proofErr w:type="spellStart"/>
            <w:r w:rsidRPr="00BD4FB8">
              <w:t>dBm</w:t>
            </w:r>
            <w:proofErr w:type="spellEnd"/>
          </w:p>
        </w:tc>
      </w:tr>
      <w:tr w:rsidR="002D58AD" w:rsidRPr="00B97876" w:rsidTr="00C0685E">
        <w:trPr>
          <w:trHeight w:val="265"/>
        </w:trPr>
        <w:tc>
          <w:tcPr>
            <w:tcW w:w="916" w:type="pct"/>
            <w:vAlign w:val="top"/>
          </w:tcPr>
          <w:p w:rsidR="002D58AD" w:rsidRPr="00BD4FB8" w:rsidRDefault="002D58AD" w:rsidP="002D58AD">
            <w:pPr>
              <w:jc w:val="left"/>
            </w:pPr>
            <w:r w:rsidRPr="00BD4FB8">
              <w:t>Modulation</w:t>
            </w:r>
          </w:p>
        </w:tc>
        <w:tc>
          <w:tcPr>
            <w:tcW w:w="1009" w:type="pct"/>
            <w:vAlign w:val="top"/>
          </w:tcPr>
          <w:p w:rsidR="002D58AD" w:rsidRPr="00BD4FB8" w:rsidRDefault="002D58AD" w:rsidP="002D58AD">
            <w:pPr>
              <w:jc w:val="left"/>
            </w:pPr>
            <w:r w:rsidRPr="00BD4FB8">
              <w:t>FMCW</w:t>
            </w:r>
          </w:p>
        </w:tc>
        <w:tc>
          <w:tcPr>
            <w:tcW w:w="1007" w:type="pct"/>
            <w:vAlign w:val="top"/>
          </w:tcPr>
          <w:p w:rsidR="002D58AD" w:rsidRPr="00BD4FB8" w:rsidRDefault="002D58AD" w:rsidP="002D58AD">
            <w:pPr>
              <w:jc w:val="left"/>
            </w:pPr>
            <w:r w:rsidRPr="00BD4FB8">
              <w:t>FMCW</w:t>
            </w:r>
          </w:p>
        </w:tc>
        <w:tc>
          <w:tcPr>
            <w:tcW w:w="1079" w:type="pct"/>
            <w:vAlign w:val="top"/>
          </w:tcPr>
          <w:p w:rsidR="002D58AD" w:rsidRPr="00BD4FB8" w:rsidRDefault="002D58AD" w:rsidP="002D58AD">
            <w:pPr>
              <w:jc w:val="left"/>
            </w:pPr>
            <w:r w:rsidRPr="00BD4FB8">
              <w:t>FMCW</w:t>
            </w:r>
          </w:p>
        </w:tc>
        <w:tc>
          <w:tcPr>
            <w:tcW w:w="989" w:type="pct"/>
            <w:vAlign w:val="top"/>
          </w:tcPr>
          <w:p w:rsidR="002D58AD" w:rsidRPr="00BD4FB8" w:rsidRDefault="002D58AD" w:rsidP="002D58AD">
            <w:pPr>
              <w:jc w:val="left"/>
            </w:pPr>
            <w:r w:rsidRPr="00BD4FB8">
              <w:t>FMCW</w:t>
            </w:r>
          </w:p>
        </w:tc>
      </w:tr>
      <w:tr w:rsidR="002D58AD" w:rsidRPr="00B97876" w:rsidTr="00C0685E">
        <w:trPr>
          <w:trHeight w:val="265"/>
        </w:trPr>
        <w:tc>
          <w:tcPr>
            <w:tcW w:w="916" w:type="pct"/>
            <w:vAlign w:val="top"/>
          </w:tcPr>
          <w:p w:rsidR="002D58AD" w:rsidRPr="00BD4FB8" w:rsidRDefault="002D58AD" w:rsidP="002D58AD">
            <w:pPr>
              <w:jc w:val="left"/>
            </w:pPr>
            <w:r w:rsidRPr="00BD4FB8">
              <w:t>Chirp duration</w:t>
            </w:r>
          </w:p>
        </w:tc>
        <w:tc>
          <w:tcPr>
            <w:tcW w:w="1009" w:type="pct"/>
            <w:vAlign w:val="top"/>
          </w:tcPr>
          <w:p w:rsidR="002D58AD" w:rsidRPr="00BD4FB8" w:rsidRDefault="002D58AD" w:rsidP="002D58AD">
            <w:pPr>
              <w:jc w:val="left"/>
            </w:pPr>
            <w:r w:rsidRPr="00BD4FB8">
              <w:t>40µs</w:t>
            </w:r>
          </w:p>
        </w:tc>
        <w:tc>
          <w:tcPr>
            <w:tcW w:w="1007" w:type="pct"/>
            <w:vAlign w:val="top"/>
          </w:tcPr>
          <w:p w:rsidR="002D58AD" w:rsidRPr="00BD4FB8" w:rsidRDefault="002D58AD" w:rsidP="002D58AD">
            <w:pPr>
              <w:jc w:val="left"/>
            </w:pPr>
            <w:r w:rsidRPr="00BD4FB8">
              <w:t xml:space="preserve">1-10 </w:t>
            </w:r>
            <w:proofErr w:type="spellStart"/>
            <w:r w:rsidRPr="00BD4FB8">
              <w:t>ms</w:t>
            </w:r>
            <w:proofErr w:type="spellEnd"/>
          </w:p>
        </w:tc>
        <w:tc>
          <w:tcPr>
            <w:tcW w:w="1079" w:type="pct"/>
            <w:vAlign w:val="top"/>
          </w:tcPr>
          <w:p w:rsidR="002D58AD" w:rsidRPr="00B23607" w:rsidRDefault="002D58AD" w:rsidP="00C0685E">
            <w:r w:rsidRPr="00B23607">
              <w:t>25</w:t>
            </w:r>
            <w:r w:rsidR="003920BB" w:rsidRPr="00B23607">
              <w:t xml:space="preserve"> µs (Rx</w:t>
            </w:r>
            <w:r w:rsidRPr="00B23607">
              <w:t xml:space="preserve"> far scan)</w:t>
            </w:r>
          </w:p>
        </w:tc>
        <w:tc>
          <w:tcPr>
            <w:tcW w:w="989" w:type="pct"/>
            <w:vAlign w:val="top"/>
          </w:tcPr>
          <w:p w:rsidR="002D58AD" w:rsidRPr="00BD4FB8" w:rsidRDefault="002D58AD" w:rsidP="002D58AD">
            <w:pPr>
              <w:jc w:val="left"/>
            </w:pPr>
            <w:r>
              <w:t xml:space="preserve">1 </w:t>
            </w:r>
            <w:proofErr w:type="spellStart"/>
            <w:r>
              <w:t>ms</w:t>
            </w:r>
            <w:proofErr w:type="spellEnd"/>
          </w:p>
        </w:tc>
      </w:tr>
      <w:tr w:rsidR="002D58AD" w:rsidRPr="00B97876" w:rsidTr="00C0685E">
        <w:trPr>
          <w:trHeight w:val="265"/>
        </w:trPr>
        <w:tc>
          <w:tcPr>
            <w:tcW w:w="916" w:type="pct"/>
            <w:vAlign w:val="top"/>
          </w:tcPr>
          <w:p w:rsidR="002D58AD" w:rsidRPr="00A26ACC" w:rsidRDefault="002D58AD" w:rsidP="002D58AD">
            <w:pPr>
              <w:jc w:val="left"/>
            </w:pPr>
            <w:r w:rsidRPr="00A26ACC">
              <w:t xml:space="preserve">Measurement bandwidth </w:t>
            </w:r>
          </w:p>
        </w:tc>
        <w:tc>
          <w:tcPr>
            <w:tcW w:w="1009" w:type="pct"/>
            <w:vAlign w:val="top"/>
          </w:tcPr>
          <w:p w:rsidR="002D58AD" w:rsidRPr="00A26ACC" w:rsidRDefault="002D58AD" w:rsidP="002D58AD">
            <w:pPr>
              <w:jc w:val="left"/>
            </w:pPr>
            <w:r w:rsidRPr="00A26ACC">
              <w:t>850</w:t>
            </w:r>
            <w:r w:rsidR="003920BB">
              <w:t xml:space="preserve"> </w:t>
            </w:r>
            <w:r w:rsidRPr="00A26ACC">
              <w:t>MHz</w:t>
            </w:r>
          </w:p>
        </w:tc>
        <w:tc>
          <w:tcPr>
            <w:tcW w:w="1007" w:type="pct"/>
            <w:vAlign w:val="top"/>
          </w:tcPr>
          <w:p w:rsidR="002D58AD" w:rsidRPr="00A26ACC" w:rsidRDefault="002D58AD" w:rsidP="002D58AD">
            <w:pPr>
              <w:jc w:val="left"/>
            </w:pPr>
            <w:r w:rsidRPr="00A26ACC">
              <w:t>500</w:t>
            </w:r>
            <w:r w:rsidR="003920BB">
              <w:t xml:space="preserve"> </w:t>
            </w:r>
            <w:r w:rsidRPr="00A26ACC">
              <w:t>MHz</w:t>
            </w:r>
          </w:p>
        </w:tc>
        <w:tc>
          <w:tcPr>
            <w:tcW w:w="1079" w:type="pct"/>
            <w:vAlign w:val="top"/>
          </w:tcPr>
          <w:p w:rsidR="002D58AD" w:rsidRPr="00A26ACC" w:rsidRDefault="002D58AD" w:rsidP="00C044E5">
            <w:r w:rsidRPr="00A26ACC">
              <w:t>100</w:t>
            </w:r>
            <w:r w:rsidR="003920BB">
              <w:t xml:space="preserve"> </w:t>
            </w:r>
            <w:r w:rsidRPr="00A26ACC">
              <w:t>MHz</w:t>
            </w:r>
            <w:r w:rsidR="003920BB">
              <w:t xml:space="preserve"> </w:t>
            </w:r>
            <w:r w:rsidRPr="00A26ACC">
              <w:t>(far scan)</w:t>
            </w:r>
            <w:r>
              <w:t xml:space="preserve"> </w:t>
            </w:r>
          </w:p>
        </w:tc>
        <w:tc>
          <w:tcPr>
            <w:tcW w:w="989" w:type="pct"/>
            <w:vAlign w:val="top"/>
          </w:tcPr>
          <w:p w:rsidR="002D58AD" w:rsidRPr="00A26ACC" w:rsidRDefault="002D58AD" w:rsidP="002D58AD">
            <w:pPr>
              <w:jc w:val="left"/>
            </w:pPr>
            <w:r>
              <w:t>600 MHz</w:t>
            </w:r>
          </w:p>
        </w:tc>
      </w:tr>
      <w:tr w:rsidR="002D58AD" w:rsidRPr="00B97876" w:rsidTr="00C0685E">
        <w:trPr>
          <w:trHeight w:val="265"/>
        </w:trPr>
        <w:tc>
          <w:tcPr>
            <w:tcW w:w="916" w:type="pct"/>
            <w:vAlign w:val="top"/>
          </w:tcPr>
          <w:p w:rsidR="002D58AD" w:rsidRPr="00F1429A" w:rsidRDefault="002D58AD" w:rsidP="002D58AD">
            <w:pPr>
              <w:jc w:val="left"/>
            </w:pPr>
            <w:r w:rsidRPr="00F1429A">
              <w:t>IF bandwidth</w:t>
            </w:r>
          </w:p>
        </w:tc>
        <w:tc>
          <w:tcPr>
            <w:tcW w:w="1009" w:type="pct"/>
            <w:vAlign w:val="top"/>
          </w:tcPr>
          <w:p w:rsidR="002D58AD" w:rsidRPr="00F1429A" w:rsidRDefault="002D58AD" w:rsidP="002D58AD">
            <w:pPr>
              <w:jc w:val="left"/>
            </w:pPr>
            <w:r w:rsidRPr="00F1429A">
              <w:t>12.5 MHz</w:t>
            </w:r>
          </w:p>
        </w:tc>
        <w:tc>
          <w:tcPr>
            <w:tcW w:w="1007" w:type="pct"/>
            <w:vAlign w:val="top"/>
          </w:tcPr>
          <w:p w:rsidR="002D58AD" w:rsidRPr="00F1429A" w:rsidRDefault="002D58AD" w:rsidP="002D58AD">
            <w:pPr>
              <w:jc w:val="left"/>
            </w:pPr>
            <w:r w:rsidRPr="00F1429A">
              <w:t>500 kHz</w:t>
            </w:r>
          </w:p>
        </w:tc>
        <w:tc>
          <w:tcPr>
            <w:tcW w:w="1079" w:type="pct"/>
            <w:vAlign w:val="top"/>
          </w:tcPr>
          <w:p w:rsidR="002D58AD" w:rsidRPr="00F1429A" w:rsidRDefault="002D58AD" w:rsidP="002D58AD">
            <w:pPr>
              <w:jc w:val="left"/>
            </w:pPr>
            <w:r w:rsidRPr="00F1429A">
              <w:t>5 MHz</w:t>
            </w:r>
          </w:p>
        </w:tc>
        <w:tc>
          <w:tcPr>
            <w:tcW w:w="989" w:type="pct"/>
            <w:vAlign w:val="top"/>
          </w:tcPr>
          <w:p w:rsidR="002D58AD" w:rsidRPr="00F1429A" w:rsidRDefault="002D58AD" w:rsidP="002D58AD">
            <w:pPr>
              <w:jc w:val="left"/>
            </w:pPr>
            <w:r w:rsidRPr="00F1429A">
              <w:t>/</w:t>
            </w:r>
          </w:p>
        </w:tc>
      </w:tr>
      <w:tr w:rsidR="002D58AD" w:rsidRPr="00B97876" w:rsidTr="00C0685E">
        <w:trPr>
          <w:trHeight w:val="265"/>
        </w:trPr>
        <w:tc>
          <w:tcPr>
            <w:tcW w:w="916" w:type="pct"/>
            <w:vAlign w:val="top"/>
          </w:tcPr>
          <w:p w:rsidR="002D58AD" w:rsidRPr="00F1429A" w:rsidRDefault="002D58AD" w:rsidP="002D58AD">
            <w:pPr>
              <w:jc w:val="left"/>
            </w:pPr>
            <w:r w:rsidRPr="00F1429A">
              <w:t>Rx noise figure NF</w:t>
            </w:r>
          </w:p>
        </w:tc>
        <w:tc>
          <w:tcPr>
            <w:tcW w:w="1009" w:type="pct"/>
            <w:vAlign w:val="top"/>
          </w:tcPr>
          <w:p w:rsidR="002D58AD" w:rsidRPr="00F1429A" w:rsidRDefault="002D58AD" w:rsidP="002D58AD">
            <w:pPr>
              <w:jc w:val="left"/>
            </w:pPr>
            <w:r w:rsidRPr="00F1429A">
              <w:t>14</w:t>
            </w:r>
            <w:r w:rsidR="003920BB">
              <w:t xml:space="preserve"> </w:t>
            </w:r>
            <w:r w:rsidRPr="00F1429A">
              <w:t>dB</w:t>
            </w:r>
          </w:p>
        </w:tc>
        <w:tc>
          <w:tcPr>
            <w:tcW w:w="1007" w:type="pct"/>
            <w:vAlign w:val="top"/>
          </w:tcPr>
          <w:p w:rsidR="002D58AD" w:rsidRPr="00F1429A" w:rsidRDefault="002D58AD" w:rsidP="002D58AD">
            <w:pPr>
              <w:jc w:val="left"/>
            </w:pPr>
            <w:r w:rsidRPr="00F1429A">
              <w:t>15</w:t>
            </w:r>
            <w:r w:rsidR="003920BB">
              <w:t xml:space="preserve"> </w:t>
            </w:r>
            <w:r w:rsidRPr="00F1429A">
              <w:t>dB</w:t>
            </w:r>
          </w:p>
        </w:tc>
        <w:tc>
          <w:tcPr>
            <w:tcW w:w="1079" w:type="pct"/>
            <w:vAlign w:val="top"/>
          </w:tcPr>
          <w:p w:rsidR="002D58AD" w:rsidRPr="00F1429A" w:rsidRDefault="002D58AD" w:rsidP="002D58AD">
            <w:pPr>
              <w:jc w:val="left"/>
            </w:pPr>
            <w:r w:rsidRPr="00F1429A">
              <w:t>15</w:t>
            </w:r>
            <w:r w:rsidR="003920BB">
              <w:t xml:space="preserve"> </w:t>
            </w:r>
            <w:r w:rsidRPr="00F1429A">
              <w:t>dB</w:t>
            </w:r>
          </w:p>
        </w:tc>
        <w:tc>
          <w:tcPr>
            <w:tcW w:w="989" w:type="pct"/>
            <w:vAlign w:val="top"/>
          </w:tcPr>
          <w:p w:rsidR="002D58AD" w:rsidRDefault="002D58AD" w:rsidP="002D58AD">
            <w:pPr>
              <w:jc w:val="left"/>
            </w:pPr>
            <w:r w:rsidRPr="00F1429A">
              <w:t>/</w:t>
            </w:r>
          </w:p>
        </w:tc>
      </w:tr>
      <w:tr w:rsidR="002D58AD" w:rsidRPr="00B97876" w:rsidTr="00C0685E">
        <w:trPr>
          <w:trHeight w:val="265"/>
        </w:trPr>
        <w:tc>
          <w:tcPr>
            <w:tcW w:w="916" w:type="pct"/>
            <w:vAlign w:val="top"/>
          </w:tcPr>
          <w:p w:rsidR="002D58AD" w:rsidRPr="00B167E8" w:rsidRDefault="002D58AD" w:rsidP="002D58AD">
            <w:pPr>
              <w:jc w:val="left"/>
            </w:pPr>
            <w:r w:rsidRPr="00B167E8">
              <w:t>FFT size (number of samples)</w:t>
            </w:r>
          </w:p>
        </w:tc>
        <w:tc>
          <w:tcPr>
            <w:tcW w:w="1009" w:type="pct"/>
            <w:vAlign w:val="top"/>
          </w:tcPr>
          <w:p w:rsidR="002D58AD" w:rsidRPr="00B167E8" w:rsidRDefault="002D58AD" w:rsidP="002D58AD">
            <w:pPr>
              <w:jc w:val="left"/>
            </w:pPr>
            <w:r w:rsidRPr="00B167E8">
              <w:t>1024 samples per chirp *64 chirps</w:t>
            </w:r>
          </w:p>
        </w:tc>
        <w:tc>
          <w:tcPr>
            <w:tcW w:w="1007" w:type="pct"/>
            <w:vAlign w:val="top"/>
          </w:tcPr>
          <w:p w:rsidR="002D58AD" w:rsidRDefault="002D58AD" w:rsidP="002D58AD">
            <w:pPr>
              <w:jc w:val="left"/>
            </w:pPr>
            <w:r w:rsidRPr="00B167E8">
              <w:t>256 samples per chirp</w:t>
            </w:r>
          </w:p>
        </w:tc>
        <w:tc>
          <w:tcPr>
            <w:tcW w:w="1079" w:type="pct"/>
            <w:vAlign w:val="top"/>
          </w:tcPr>
          <w:p w:rsidR="002D58AD" w:rsidRPr="00B23607" w:rsidRDefault="002D58AD" w:rsidP="00C0685E">
            <w:pPr>
              <w:jc w:val="left"/>
            </w:pPr>
            <w:r w:rsidRPr="002D58AD">
              <w:t xml:space="preserve">256 samples * </w:t>
            </w:r>
            <w:r>
              <w:br/>
            </w:r>
            <w:r w:rsidRPr="002D58AD">
              <w:t>512 chirps (far scan)</w:t>
            </w:r>
          </w:p>
        </w:tc>
        <w:tc>
          <w:tcPr>
            <w:tcW w:w="989" w:type="pct"/>
            <w:vAlign w:val="top"/>
          </w:tcPr>
          <w:p w:rsidR="002D58AD" w:rsidRPr="00BD4FB8" w:rsidRDefault="002D58AD" w:rsidP="002D58AD">
            <w:pPr>
              <w:jc w:val="left"/>
            </w:pPr>
          </w:p>
        </w:tc>
      </w:tr>
    </w:tbl>
    <w:p w:rsidR="00C43DD0" w:rsidRPr="00B97876" w:rsidRDefault="00C43DD0" w:rsidP="00C43DD0"/>
    <w:p w:rsidR="00C43DD0" w:rsidRPr="00B97876" w:rsidRDefault="00C43DD0" w:rsidP="00C43DD0">
      <w:r w:rsidRPr="00B97876">
        <w:fldChar w:fldCharType="begin"/>
      </w:r>
      <w:r w:rsidRPr="00B97876">
        <w:instrText xml:space="preserve"> REF _Ref462129318 \h </w:instrText>
      </w:r>
      <w:r w:rsidRPr="00B97876">
        <w:fldChar w:fldCharType="separate"/>
      </w:r>
      <w:r w:rsidR="00CB59C7" w:rsidRPr="00B97876">
        <w:t xml:space="preserve">Table </w:t>
      </w:r>
      <w:r w:rsidR="00CB59C7">
        <w:rPr>
          <w:noProof/>
        </w:rPr>
        <w:t>24</w:t>
      </w:r>
      <w:r w:rsidRPr="00B97876">
        <w:fldChar w:fldCharType="end"/>
      </w:r>
      <w:r w:rsidRPr="00B97876">
        <w:t xml:space="preserve"> provides a summary of I (Interference power) and N (noise power) along important processing steps in typical automotive radar Rx chain up to FFT output, in order to better understand the noise increase effects on the automotive radar side.</w:t>
      </w:r>
    </w:p>
    <w:p w:rsidR="00C43DD0" w:rsidRPr="00B97876" w:rsidRDefault="00C43DD0" w:rsidP="009F6075">
      <w:pPr>
        <w:pStyle w:val="Caption"/>
        <w:keepNext/>
        <w:rPr>
          <w:lang w:val="en-GB"/>
        </w:rPr>
      </w:pPr>
      <w:bookmarkStart w:id="146" w:name="_Ref462129318"/>
      <w:r w:rsidRPr="00B97876">
        <w:rPr>
          <w:lang w:val="en-GB"/>
        </w:rPr>
        <w:lastRenderedPageBreak/>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24</w:t>
      </w:r>
      <w:r w:rsidRPr="00B97876">
        <w:rPr>
          <w:lang w:val="en-GB"/>
        </w:rPr>
        <w:fldChar w:fldCharType="end"/>
      </w:r>
      <w:bookmarkEnd w:id="146"/>
      <w:r w:rsidRPr="00B97876">
        <w:rPr>
          <w:lang w:val="en-GB"/>
        </w:rPr>
        <w:t xml:space="preserve">: Summary of </w:t>
      </w:r>
      <w:proofErr w:type="gramStart"/>
      <w:r w:rsidRPr="00B97876">
        <w:rPr>
          <w:lang w:val="en-GB"/>
        </w:rPr>
        <w:t>I</w:t>
      </w:r>
      <w:proofErr w:type="gramEnd"/>
      <w:r w:rsidRPr="00B97876">
        <w:rPr>
          <w:lang w:val="en-GB"/>
        </w:rPr>
        <w:t xml:space="preserve"> and N along fundamental processing steps of typical </w:t>
      </w:r>
      <w:r w:rsidR="003920BB" w:rsidRPr="00B97876">
        <w:rPr>
          <w:lang w:val="en-GB"/>
        </w:rPr>
        <w:t>vehicular</w:t>
      </w:r>
      <w:r w:rsidRPr="00B97876">
        <w:rPr>
          <w:lang w:val="en-GB"/>
        </w:rPr>
        <w:t xml:space="preserve"> </w:t>
      </w:r>
      <w:r w:rsidRPr="00B97876">
        <w:rPr>
          <w:lang w:val="en-GB"/>
        </w:rPr>
        <w:br/>
        <w:t>radar Rx chain up to FFT</w:t>
      </w:r>
    </w:p>
    <w:tbl>
      <w:tblPr>
        <w:tblStyle w:val="ECCTable-redheader"/>
        <w:tblW w:w="5000" w:type="pct"/>
        <w:tblInd w:w="0" w:type="dxa"/>
        <w:tblLayout w:type="fixed"/>
        <w:tblLook w:val="04A0" w:firstRow="1" w:lastRow="0" w:firstColumn="1" w:lastColumn="0" w:noHBand="0" w:noVBand="1"/>
      </w:tblPr>
      <w:tblGrid>
        <w:gridCol w:w="1809"/>
        <w:gridCol w:w="4819"/>
        <w:gridCol w:w="3227"/>
      </w:tblGrid>
      <w:tr w:rsidR="006970F2" w:rsidRPr="00B97876" w:rsidTr="006970F2">
        <w:trPr>
          <w:cnfStyle w:val="100000000000" w:firstRow="1" w:lastRow="0" w:firstColumn="0" w:lastColumn="0" w:oddVBand="0" w:evenVBand="0" w:oddHBand="0" w:evenHBand="0" w:firstRowFirstColumn="0" w:firstRowLastColumn="0" w:lastRowFirstColumn="0" w:lastRowLastColumn="0"/>
        </w:trPr>
        <w:tc>
          <w:tcPr>
            <w:tcW w:w="918" w:type="pct"/>
          </w:tcPr>
          <w:p w:rsidR="006970F2" w:rsidRPr="006970F2" w:rsidRDefault="006970F2" w:rsidP="009F6075">
            <w:pPr>
              <w:keepNext/>
              <w:rPr>
                <w:noProof/>
                <w:sz w:val="24"/>
                <w:lang w:eastAsia="ja-JP"/>
              </w:rPr>
            </w:pPr>
            <w:r w:rsidRPr="006970F2">
              <w:rPr>
                <w:noProof/>
              </w:rPr>
              <w:t>Position in victim Rx chain</w:t>
            </w:r>
          </w:p>
        </w:tc>
        <w:tc>
          <w:tcPr>
            <w:tcW w:w="2445" w:type="pct"/>
          </w:tcPr>
          <w:p w:rsidR="006970F2" w:rsidRPr="006970F2" w:rsidRDefault="006970F2" w:rsidP="009F6075">
            <w:pPr>
              <w:keepNext/>
              <w:rPr>
                <w:noProof/>
                <w:sz w:val="24"/>
                <w:lang w:eastAsia="ja-JP"/>
              </w:rPr>
            </w:pPr>
            <w:r w:rsidRPr="006970F2">
              <w:rPr>
                <w:noProof/>
              </w:rPr>
              <w:t>Interference power I</w:t>
            </w:r>
          </w:p>
        </w:tc>
        <w:tc>
          <w:tcPr>
            <w:tcW w:w="1637" w:type="pct"/>
          </w:tcPr>
          <w:p w:rsidR="006970F2" w:rsidRPr="006970F2" w:rsidRDefault="006970F2" w:rsidP="009F6075">
            <w:pPr>
              <w:keepNext/>
              <w:rPr>
                <w:noProof/>
                <w:sz w:val="24"/>
                <w:lang w:eastAsia="ja-JP"/>
              </w:rPr>
            </w:pPr>
            <w:r w:rsidRPr="006970F2">
              <w:rPr>
                <w:noProof/>
              </w:rPr>
              <w:t>Noise power N</w:t>
            </w:r>
          </w:p>
        </w:tc>
      </w:tr>
      <w:tr w:rsidR="006970F2" w:rsidRPr="00B97876" w:rsidTr="006970F2">
        <w:trPr>
          <w:trHeight w:val="265"/>
        </w:trPr>
        <w:tc>
          <w:tcPr>
            <w:tcW w:w="918" w:type="pct"/>
          </w:tcPr>
          <w:p w:rsidR="006970F2" w:rsidRPr="00486F8E" w:rsidRDefault="006970F2" w:rsidP="009F6075">
            <w:pPr>
              <w:keepNext/>
              <w:jc w:val="left"/>
              <w:rPr>
                <w:b/>
                <w:noProof/>
                <w:sz w:val="24"/>
                <w:lang w:eastAsia="ja-JP"/>
              </w:rPr>
            </w:pPr>
            <w:r w:rsidRPr="00486F8E">
              <w:rPr>
                <w:b/>
                <w:noProof/>
              </w:rPr>
              <w:t>Antenna feed point</w:t>
            </w:r>
          </w:p>
        </w:tc>
        <w:tc>
          <w:tcPr>
            <w:tcW w:w="2445" w:type="pct"/>
          </w:tcPr>
          <w:p w:rsidR="006970F2" w:rsidRPr="00486F8E" w:rsidRDefault="006970F2" w:rsidP="009F6075">
            <w:pPr>
              <w:keepNext/>
              <w:jc w:val="left"/>
              <w:rPr>
                <w:noProof/>
                <w:sz w:val="24"/>
                <w:lang w:eastAsia="ja-JP"/>
              </w:rPr>
            </w:pPr>
            <w:r w:rsidRPr="00486F8E">
              <w:rPr>
                <w:noProof/>
              </w:rPr>
              <w:t>Superposition of direct path between interferer and victim with indirect paths like for example reflection on road surface or reflection on tunnel wall</w:t>
            </w:r>
          </w:p>
        </w:tc>
        <w:tc>
          <w:tcPr>
            <w:tcW w:w="1637" w:type="pct"/>
          </w:tcPr>
          <w:p w:rsidR="006970F2" w:rsidRPr="00486F8E" w:rsidRDefault="006970F2" w:rsidP="009F6075">
            <w:pPr>
              <w:keepNext/>
              <w:jc w:val="left"/>
              <w:rPr>
                <w:noProof/>
                <w:sz w:val="24"/>
                <w:lang w:eastAsia="ja-JP"/>
              </w:rPr>
            </w:pPr>
            <w:r w:rsidRPr="00486F8E">
              <w:rPr>
                <w:noProof/>
              </w:rPr>
              <w:t>Thermal noise considered,</w:t>
            </w:r>
            <w:r>
              <w:rPr>
                <w:noProof/>
              </w:rPr>
              <w:t xml:space="preserve"> </w:t>
            </w:r>
            <w:r w:rsidRPr="00486F8E">
              <w:rPr>
                <w:noProof/>
              </w:rPr>
              <w:t>galactic noise neglected.</w:t>
            </w:r>
          </w:p>
        </w:tc>
      </w:tr>
      <w:tr w:rsidR="006970F2" w:rsidRPr="00B97876" w:rsidTr="006970F2">
        <w:trPr>
          <w:trHeight w:val="265"/>
        </w:trPr>
        <w:tc>
          <w:tcPr>
            <w:tcW w:w="918" w:type="pct"/>
          </w:tcPr>
          <w:p w:rsidR="006970F2" w:rsidRPr="00486F8E" w:rsidRDefault="006970F2" w:rsidP="009F6075">
            <w:pPr>
              <w:keepNext/>
              <w:jc w:val="left"/>
              <w:rPr>
                <w:b/>
                <w:noProof/>
                <w:sz w:val="24"/>
                <w:lang w:eastAsia="ja-JP"/>
              </w:rPr>
            </w:pPr>
            <w:r w:rsidRPr="00486F8E">
              <w:rPr>
                <w:b/>
                <w:noProof/>
              </w:rPr>
              <w:t>Polarisation gain</w:t>
            </w:r>
            <w:r w:rsidRPr="00486F8E">
              <w:rPr>
                <w:noProof/>
              </w:rPr>
              <w:t>:</w:t>
            </w:r>
          </w:p>
        </w:tc>
        <w:tc>
          <w:tcPr>
            <w:tcW w:w="2445" w:type="pct"/>
          </w:tcPr>
          <w:p w:rsidR="006970F2" w:rsidRPr="00486F8E" w:rsidRDefault="006970F2" w:rsidP="009F6075">
            <w:pPr>
              <w:keepNext/>
              <w:jc w:val="left"/>
              <w:rPr>
                <w:noProof/>
                <w:sz w:val="24"/>
                <w:lang w:eastAsia="ja-JP"/>
              </w:rPr>
            </w:pPr>
            <w:r w:rsidRPr="00486F8E">
              <w:rPr>
                <w:noProof/>
              </w:rPr>
              <w:t>≈10dB for the case of cross-polarisation</w:t>
            </w:r>
          </w:p>
        </w:tc>
        <w:tc>
          <w:tcPr>
            <w:tcW w:w="1637" w:type="pct"/>
          </w:tcPr>
          <w:p w:rsidR="006970F2" w:rsidRPr="00486F8E" w:rsidRDefault="006970F2" w:rsidP="009F6075">
            <w:pPr>
              <w:keepNext/>
              <w:jc w:val="left"/>
              <w:rPr>
                <w:noProof/>
                <w:sz w:val="24"/>
                <w:lang w:eastAsia="ja-JP"/>
              </w:rPr>
            </w:pPr>
          </w:p>
        </w:tc>
      </w:tr>
      <w:tr w:rsidR="006970F2" w:rsidRPr="00B97876" w:rsidTr="006970F2">
        <w:trPr>
          <w:trHeight w:val="265"/>
        </w:trPr>
        <w:tc>
          <w:tcPr>
            <w:tcW w:w="918" w:type="pct"/>
          </w:tcPr>
          <w:p w:rsidR="006970F2" w:rsidRPr="00486F8E" w:rsidRDefault="006970F2" w:rsidP="006970F2">
            <w:pPr>
              <w:jc w:val="left"/>
              <w:rPr>
                <w:b/>
                <w:noProof/>
                <w:sz w:val="24"/>
                <w:lang w:eastAsia="ja-JP"/>
              </w:rPr>
            </w:pPr>
            <w:r w:rsidRPr="00486F8E">
              <w:rPr>
                <w:b/>
                <w:noProof/>
              </w:rPr>
              <w:t>Down-converter</w:t>
            </w:r>
          </w:p>
        </w:tc>
        <w:tc>
          <w:tcPr>
            <w:tcW w:w="2445" w:type="pct"/>
          </w:tcPr>
          <w:p w:rsidR="006970F2" w:rsidRPr="00486F8E" w:rsidRDefault="006970F2" w:rsidP="006970F2">
            <w:pPr>
              <w:jc w:val="left"/>
              <w:rPr>
                <w:noProof/>
                <w:sz w:val="24"/>
                <w:lang w:eastAsia="ja-JP"/>
              </w:rPr>
            </w:pPr>
            <w:r w:rsidRPr="00486F8E">
              <w:rPr>
                <w:noProof/>
              </w:rPr>
              <w:t>Down-conversion gain</w:t>
            </w:r>
          </w:p>
        </w:tc>
        <w:tc>
          <w:tcPr>
            <w:tcW w:w="1637" w:type="pct"/>
          </w:tcPr>
          <w:p w:rsidR="006970F2" w:rsidRPr="00486F8E" w:rsidRDefault="006970F2" w:rsidP="006970F2">
            <w:pPr>
              <w:jc w:val="left"/>
              <w:rPr>
                <w:noProof/>
                <w:sz w:val="24"/>
                <w:lang w:eastAsia="ja-JP"/>
              </w:rPr>
            </w:pPr>
            <w:r w:rsidRPr="00486F8E">
              <w:rPr>
                <w:noProof/>
              </w:rPr>
              <w:t>Noise figure of FMCW radar is set by source noise, not noise figure</w:t>
            </w:r>
          </w:p>
        </w:tc>
      </w:tr>
      <w:tr w:rsidR="006970F2" w:rsidRPr="00B97876" w:rsidTr="006970F2">
        <w:trPr>
          <w:trHeight w:val="265"/>
        </w:trPr>
        <w:tc>
          <w:tcPr>
            <w:tcW w:w="918" w:type="pct"/>
          </w:tcPr>
          <w:p w:rsidR="006970F2" w:rsidRPr="00486F8E" w:rsidRDefault="006970F2" w:rsidP="006970F2">
            <w:pPr>
              <w:jc w:val="left"/>
              <w:rPr>
                <w:b/>
                <w:noProof/>
                <w:sz w:val="24"/>
                <w:lang w:eastAsia="ja-JP"/>
              </w:rPr>
            </w:pPr>
            <w:r w:rsidRPr="00486F8E">
              <w:rPr>
                <w:b/>
                <w:noProof/>
              </w:rPr>
              <w:t>IF filtering output</w:t>
            </w:r>
          </w:p>
        </w:tc>
        <w:tc>
          <w:tcPr>
            <w:tcW w:w="2445" w:type="pct"/>
          </w:tcPr>
          <w:p w:rsidR="006970F2" w:rsidRPr="00486F8E" w:rsidRDefault="006970F2" w:rsidP="006970F2">
            <w:pPr>
              <w:jc w:val="left"/>
              <w:rPr>
                <w:noProof/>
                <w:sz w:val="24"/>
                <w:lang w:eastAsia="ja-JP"/>
              </w:rPr>
            </w:pPr>
            <w:r w:rsidRPr="00486F8E">
              <w:rPr>
                <w:b/>
                <w:noProof/>
              </w:rPr>
              <w:t>Modulation gain:</w:t>
            </w:r>
            <w:r w:rsidRPr="00486F8E">
              <w:rPr>
                <w:noProof/>
              </w:rPr>
              <w:t xml:space="preserve"> </w:t>
            </w:r>
            <w:r w:rsidRPr="00486F8E">
              <w:rPr>
                <w:noProof/>
              </w:rPr>
              <w:br/>
              <w:t>FMCW of victim and interferer only cross for limited amount of time.</w:t>
            </w:r>
            <w:r w:rsidRPr="00486F8E">
              <w:rPr>
                <w:noProof/>
              </w:rPr>
              <w:br/>
              <w:t>10*log(2*IF_bandwidth_Victim/Modulation_bandwidth_Interferer)</w:t>
            </w:r>
          </w:p>
        </w:tc>
        <w:tc>
          <w:tcPr>
            <w:tcW w:w="1637" w:type="pct"/>
          </w:tcPr>
          <w:p w:rsidR="006970F2" w:rsidRPr="00486F8E" w:rsidRDefault="006970F2" w:rsidP="006970F2">
            <w:pPr>
              <w:jc w:val="left"/>
              <w:rPr>
                <w:noProof/>
                <w:sz w:val="24"/>
                <w:lang w:eastAsia="ja-JP"/>
              </w:rPr>
            </w:pPr>
            <w:r w:rsidRPr="00486F8E">
              <w:rPr>
                <w:noProof/>
              </w:rPr>
              <w:t>Limitation of thermal noise power: -114 dBm/MHz +10log(2*IF_bandwidth_Victim/ MHz)+NF</w:t>
            </w:r>
          </w:p>
        </w:tc>
      </w:tr>
      <w:tr w:rsidR="006970F2" w:rsidRPr="00B97876" w:rsidTr="006970F2">
        <w:trPr>
          <w:trHeight w:val="265"/>
        </w:trPr>
        <w:tc>
          <w:tcPr>
            <w:tcW w:w="918" w:type="pct"/>
          </w:tcPr>
          <w:p w:rsidR="006970F2" w:rsidRPr="00486F8E" w:rsidRDefault="006970F2" w:rsidP="006970F2">
            <w:pPr>
              <w:jc w:val="left"/>
              <w:rPr>
                <w:b/>
                <w:noProof/>
                <w:sz w:val="24"/>
                <w:lang w:eastAsia="ja-JP"/>
              </w:rPr>
            </w:pPr>
            <w:r w:rsidRPr="00486F8E">
              <w:rPr>
                <w:b/>
                <w:noProof/>
              </w:rPr>
              <w:t>AD conversion output</w:t>
            </w:r>
          </w:p>
        </w:tc>
        <w:tc>
          <w:tcPr>
            <w:tcW w:w="2445" w:type="pct"/>
          </w:tcPr>
          <w:p w:rsidR="006970F2" w:rsidRPr="00486F8E" w:rsidRDefault="006970F2" w:rsidP="006970F2">
            <w:pPr>
              <w:jc w:val="left"/>
              <w:rPr>
                <w:noProof/>
                <w:sz w:val="24"/>
                <w:lang w:eastAsia="ja-JP"/>
              </w:rPr>
            </w:pPr>
            <w:r w:rsidRPr="00486F8E">
              <w:rPr>
                <w:noProof/>
                <w:lang w:eastAsia="ja-JP"/>
              </w:rPr>
              <w:t>AD can be forced into compression by spikes in IF</w:t>
            </w:r>
          </w:p>
        </w:tc>
        <w:tc>
          <w:tcPr>
            <w:tcW w:w="1637" w:type="pct"/>
          </w:tcPr>
          <w:p w:rsidR="006970F2" w:rsidRPr="00486F8E" w:rsidRDefault="006970F2" w:rsidP="006970F2">
            <w:pPr>
              <w:jc w:val="left"/>
              <w:rPr>
                <w:noProof/>
                <w:sz w:val="24"/>
                <w:lang w:eastAsia="ja-JP"/>
              </w:rPr>
            </w:pPr>
            <w:r w:rsidRPr="00486F8E">
              <w:rPr>
                <w:noProof/>
              </w:rPr>
              <w:t>Power supply noise and sampling noise neglected here.</w:t>
            </w:r>
          </w:p>
        </w:tc>
      </w:tr>
      <w:tr w:rsidR="006970F2" w:rsidRPr="00B97876" w:rsidTr="006970F2">
        <w:trPr>
          <w:trHeight w:val="265"/>
        </w:trPr>
        <w:tc>
          <w:tcPr>
            <w:tcW w:w="918" w:type="pct"/>
          </w:tcPr>
          <w:p w:rsidR="006970F2" w:rsidRPr="00486F8E" w:rsidRDefault="006970F2" w:rsidP="006970F2">
            <w:pPr>
              <w:jc w:val="left"/>
              <w:rPr>
                <w:b/>
                <w:noProof/>
                <w:sz w:val="24"/>
                <w:lang w:eastAsia="ja-JP"/>
              </w:rPr>
            </w:pPr>
            <w:r w:rsidRPr="00486F8E">
              <w:rPr>
                <w:b/>
                <w:noProof/>
              </w:rPr>
              <w:t>FFT output</w:t>
            </w:r>
          </w:p>
        </w:tc>
        <w:tc>
          <w:tcPr>
            <w:tcW w:w="2445" w:type="pct"/>
          </w:tcPr>
          <w:p w:rsidR="006970F2" w:rsidRPr="00486F8E" w:rsidRDefault="006970F2" w:rsidP="006970F2">
            <w:pPr>
              <w:jc w:val="left"/>
              <w:rPr>
                <w:noProof/>
              </w:rPr>
            </w:pPr>
            <w:r w:rsidRPr="00486F8E">
              <w:rPr>
                <w:b/>
                <w:noProof/>
              </w:rPr>
              <w:t>Processing gain:</w:t>
            </w:r>
            <w:r w:rsidRPr="00486F8E">
              <w:rPr>
                <w:noProof/>
              </w:rPr>
              <w:br/>
              <w:t>Spike-like interference power is converted into broad-band noise.</w:t>
            </w:r>
            <w:r w:rsidRPr="00486F8E">
              <w:rPr>
                <w:noProof/>
              </w:rPr>
              <w:br/>
              <w:t>10log(FFT size_victim/2)</w:t>
            </w:r>
          </w:p>
          <w:p w:rsidR="006970F2" w:rsidRPr="00486F8E" w:rsidRDefault="006970F2" w:rsidP="006970F2">
            <w:pPr>
              <w:jc w:val="left"/>
              <w:rPr>
                <w:noProof/>
                <w:sz w:val="24"/>
                <w:lang w:eastAsia="ja-JP"/>
              </w:rPr>
            </w:pPr>
            <w:r w:rsidRPr="00486F8E">
              <w:rPr>
                <w:noProof/>
              </w:rPr>
              <w:t>No valid physical mechanism for this due to an FFT</w:t>
            </w:r>
          </w:p>
        </w:tc>
        <w:tc>
          <w:tcPr>
            <w:tcW w:w="1637" w:type="pct"/>
          </w:tcPr>
          <w:p w:rsidR="006970F2" w:rsidRPr="00486F8E" w:rsidRDefault="006970F2" w:rsidP="006970F2">
            <w:pPr>
              <w:jc w:val="left"/>
              <w:rPr>
                <w:noProof/>
              </w:rPr>
            </w:pPr>
            <w:r w:rsidRPr="00486F8E">
              <w:rPr>
                <w:b/>
                <w:noProof/>
              </w:rPr>
              <w:t>Processing gain:</w:t>
            </w:r>
            <w:r w:rsidRPr="00486F8E">
              <w:rPr>
                <w:noProof/>
              </w:rPr>
              <w:br/>
              <w:t>White noise is distributed amongst narrow Range-Doppler bins</w:t>
            </w:r>
            <w:r>
              <w:rPr>
                <w:noProof/>
              </w:rPr>
              <w:t xml:space="preserve"> </w:t>
            </w:r>
            <w:r w:rsidRPr="00486F8E">
              <w:rPr>
                <w:noProof/>
              </w:rPr>
              <w:t xml:space="preserve"> by the FFT process:</w:t>
            </w:r>
          </w:p>
          <w:p w:rsidR="006970F2" w:rsidRPr="00486F8E" w:rsidRDefault="006970F2" w:rsidP="006970F2">
            <w:pPr>
              <w:jc w:val="left"/>
              <w:rPr>
                <w:noProof/>
                <w:sz w:val="24"/>
                <w:lang w:eastAsia="ja-JP"/>
              </w:rPr>
            </w:pPr>
            <w:r w:rsidRPr="00486F8E">
              <w:rPr>
                <w:noProof/>
              </w:rPr>
              <w:t>10log(FFT size_victim/2)</w:t>
            </w:r>
          </w:p>
        </w:tc>
      </w:tr>
    </w:tbl>
    <w:p w:rsidR="00C43DD0" w:rsidRPr="00B97876" w:rsidRDefault="00C43DD0" w:rsidP="00C43DD0"/>
    <w:p w:rsidR="00C43DD0" w:rsidRPr="00B97876" w:rsidRDefault="00C43DD0" w:rsidP="00C43DD0">
      <w:pPr>
        <w:rPr>
          <w:noProof/>
        </w:rPr>
      </w:pPr>
      <w:r w:rsidRPr="00B97876">
        <w:rPr>
          <w:noProof/>
        </w:rPr>
        <w:t xml:space="preserve">Two simplified static interference scenarios are introduced below: </w:t>
      </w:r>
    </w:p>
    <w:p w:rsidR="00C43DD0" w:rsidRPr="00B97876" w:rsidRDefault="00C43DD0" w:rsidP="00C43DD0">
      <w:pPr>
        <w:pStyle w:val="ECCBulletsLv1"/>
        <w:rPr>
          <w:noProof/>
        </w:rPr>
      </w:pPr>
      <w:r w:rsidRPr="00B97876">
        <w:rPr>
          <w:noProof/>
          <w:lang w:eastAsia="ja-JP"/>
        </w:rPr>
        <w:t>Example “long distance”:</w:t>
      </w:r>
    </w:p>
    <w:p w:rsidR="00C43DD0" w:rsidRPr="00B97876" w:rsidRDefault="00C43DD0" w:rsidP="00C43DD0">
      <w:pPr>
        <w:pStyle w:val="ECCBulletsLv2"/>
        <w:rPr>
          <w:noProof/>
        </w:rPr>
      </w:pPr>
      <w:r w:rsidRPr="00B97876">
        <w:rPr>
          <w:noProof/>
          <w:lang w:eastAsia="ja-JP"/>
        </w:rPr>
        <w:t>The car radar sees in that distance the max fixed radar gain with its max gain</w:t>
      </w:r>
      <w:r w:rsidR="00DA7356">
        <w:t>;</w:t>
      </w:r>
    </w:p>
    <w:p w:rsidR="00C43DD0" w:rsidRPr="00B97876" w:rsidRDefault="00C43DD0" w:rsidP="00C43DD0">
      <w:pPr>
        <w:pStyle w:val="ECCBulletsLv2"/>
        <w:rPr>
          <w:noProof/>
        </w:rPr>
      </w:pPr>
      <w:r w:rsidRPr="00B97876">
        <w:rPr>
          <w:noProof/>
          <w:lang w:eastAsia="ja-JP"/>
        </w:rPr>
        <w:t>A distance of 100m is assumed</w:t>
      </w:r>
      <w:r w:rsidR="00DA7356">
        <w:t>;</w:t>
      </w:r>
    </w:p>
    <w:p w:rsidR="00C43DD0" w:rsidRPr="00B97876" w:rsidRDefault="00C43DD0" w:rsidP="00C43DD0">
      <w:pPr>
        <w:pStyle w:val="ECCBulletsLv1"/>
        <w:rPr>
          <w:noProof/>
        </w:rPr>
      </w:pPr>
      <w:r w:rsidRPr="00B97876">
        <w:rPr>
          <w:noProof/>
          <w:lang w:eastAsia="ja-JP"/>
        </w:rPr>
        <w:t>Example “short distance”:</w:t>
      </w:r>
    </w:p>
    <w:p w:rsidR="00C43DD0" w:rsidRPr="00B97876" w:rsidRDefault="00C43DD0" w:rsidP="00C43DD0">
      <w:pPr>
        <w:pStyle w:val="ECCBulletsLv2"/>
        <w:rPr>
          <w:noProof/>
        </w:rPr>
      </w:pPr>
      <w:r w:rsidRPr="00B97876">
        <w:rPr>
          <w:noProof/>
          <w:lang w:eastAsia="ja-JP"/>
        </w:rPr>
        <w:t>Car radar in 7m distance to the fixed radar</w:t>
      </w:r>
      <w:r w:rsidR="00DA7356">
        <w:t>;</w:t>
      </w:r>
    </w:p>
    <w:p w:rsidR="00C43DD0" w:rsidRPr="00B97876" w:rsidRDefault="00C43DD0" w:rsidP="00C43DD0">
      <w:pPr>
        <w:pStyle w:val="ECCBulletsLv2"/>
        <w:rPr>
          <w:noProof/>
        </w:rPr>
      </w:pPr>
      <w:r w:rsidRPr="00B97876">
        <w:rPr>
          <w:noProof/>
          <w:lang w:eastAsia="ja-JP"/>
        </w:rPr>
        <w:t>Fixed antenna with 0</w:t>
      </w:r>
      <w:r w:rsidR="003920BB">
        <w:t xml:space="preserve"> </w:t>
      </w:r>
      <w:r w:rsidRPr="00B97876">
        <w:rPr>
          <w:noProof/>
          <w:lang w:eastAsia="ja-JP"/>
        </w:rPr>
        <w:t>dBi assumed, car antenna with -10 dBi</w:t>
      </w:r>
      <w:r w:rsidR="00DA7356">
        <w:t>.</w:t>
      </w:r>
    </w:p>
    <w:p w:rsidR="00C43DD0" w:rsidRPr="00B97876" w:rsidRDefault="00F51AB3" w:rsidP="00C43DD0">
      <w:pPr>
        <w:rPr>
          <w:noProof/>
        </w:rPr>
      </w:pPr>
      <w:r w:rsidRPr="00B97876">
        <w:rPr>
          <w:noProof/>
        </w:rPr>
        <w:fldChar w:fldCharType="begin"/>
      </w:r>
      <w:r w:rsidRPr="00B97876">
        <w:rPr>
          <w:noProof/>
        </w:rPr>
        <w:instrText xml:space="preserve"> REF _Ref462129523 \h </w:instrText>
      </w:r>
      <w:r w:rsidRPr="00B97876">
        <w:rPr>
          <w:noProof/>
        </w:rPr>
      </w:r>
      <w:r w:rsidRPr="00B97876">
        <w:rPr>
          <w:noProof/>
        </w:rPr>
        <w:fldChar w:fldCharType="separate"/>
      </w:r>
      <w:r w:rsidR="00CB59C7" w:rsidRPr="00B97876">
        <w:t xml:space="preserve">Table </w:t>
      </w:r>
      <w:r w:rsidR="00CB59C7">
        <w:rPr>
          <w:noProof/>
        </w:rPr>
        <w:t>25</w:t>
      </w:r>
      <w:r w:rsidRPr="00B97876">
        <w:rPr>
          <w:noProof/>
        </w:rPr>
        <w:fldChar w:fldCharType="end"/>
      </w:r>
      <w:r w:rsidRPr="00B97876">
        <w:rPr>
          <w:noProof/>
        </w:rPr>
        <w:t xml:space="preserve"> </w:t>
      </w:r>
      <w:r w:rsidR="00C43DD0" w:rsidRPr="00B97876">
        <w:rPr>
          <w:noProof/>
        </w:rPr>
        <w:t xml:space="preserve">is then calculating the noise increase at the two auromotive radar systems from the fixed radar for those two scenarios when using the  receiver processing steps as in </w:t>
      </w:r>
      <w:r w:rsidR="00C43DD0" w:rsidRPr="00B97876">
        <w:rPr>
          <w:noProof/>
        </w:rPr>
        <w:fldChar w:fldCharType="begin"/>
      </w:r>
      <w:r w:rsidR="00C43DD0" w:rsidRPr="00B97876">
        <w:rPr>
          <w:noProof/>
        </w:rPr>
        <w:instrText xml:space="preserve"> REF _Ref462129318 \h </w:instrText>
      </w:r>
      <w:r w:rsidR="00C43DD0" w:rsidRPr="00B97876">
        <w:rPr>
          <w:noProof/>
        </w:rPr>
      </w:r>
      <w:r w:rsidR="00C43DD0" w:rsidRPr="00B97876">
        <w:rPr>
          <w:noProof/>
        </w:rPr>
        <w:fldChar w:fldCharType="separate"/>
      </w:r>
      <w:r w:rsidR="00CB59C7" w:rsidRPr="00B97876">
        <w:t xml:space="preserve">Table </w:t>
      </w:r>
      <w:r w:rsidR="00CB59C7">
        <w:rPr>
          <w:noProof/>
        </w:rPr>
        <w:t>24</w:t>
      </w:r>
      <w:r w:rsidR="00C43DD0" w:rsidRPr="00B97876">
        <w:rPr>
          <w:noProof/>
        </w:rPr>
        <w:fldChar w:fldCharType="end"/>
      </w:r>
      <w:r w:rsidR="00C43DD0" w:rsidRPr="00B97876">
        <w:rPr>
          <w:noProof/>
        </w:rPr>
        <w:t xml:space="preserve"> above. </w:t>
      </w:r>
    </w:p>
    <w:p w:rsidR="00C43DD0" w:rsidRPr="00B97876" w:rsidRDefault="00C43DD0" w:rsidP="009F6075">
      <w:pPr>
        <w:pStyle w:val="Caption"/>
        <w:keepNext/>
        <w:rPr>
          <w:lang w:val="en-GB"/>
        </w:rPr>
      </w:pPr>
      <w:bookmarkStart w:id="147" w:name="_Ref462129523"/>
      <w:r w:rsidRPr="00B97876">
        <w:rPr>
          <w:lang w:val="en-GB"/>
        </w:rPr>
        <w:lastRenderedPageBreak/>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25</w:t>
      </w:r>
      <w:r w:rsidRPr="00B97876">
        <w:rPr>
          <w:lang w:val="en-GB"/>
        </w:rPr>
        <w:fldChar w:fldCharType="end"/>
      </w:r>
      <w:bookmarkEnd w:id="147"/>
      <w:r w:rsidR="00F51AB3" w:rsidRPr="00B97876">
        <w:rPr>
          <w:lang w:val="en-GB"/>
        </w:rPr>
        <w:t>: Impact of fixed radar on automotive radars</w:t>
      </w:r>
    </w:p>
    <w:tbl>
      <w:tblPr>
        <w:tblStyle w:val="ECCTable-redheader"/>
        <w:tblW w:w="5000" w:type="pct"/>
        <w:tblInd w:w="0" w:type="dxa"/>
        <w:tblLayout w:type="fixed"/>
        <w:tblLook w:val="04A0" w:firstRow="1" w:lastRow="0" w:firstColumn="1" w:lastColumn="0" w:noHBand="0" w:noVBand="1"/>
      </w:tblPr>
      <w:tblGrid>
        <w:gridCol w:w="2943"/>
        <w:gridCol w:w="1419"/>
        <w:gridCol w:w="1417"/>
        <w:gridCol w:w="1417"/>
        <w:gridCol w:w="2659"/>
      </w:tblGrid>
      <w:tr w:rsidR="006970F2" w:rsidTr="006970F2">
        <w:trPr>
          <w:cnfStyle w:val="100000000000" w:firstRow="1" w:lastRow="0" w:firstColumn="0" w:lastColumn="0" w:oddVBand="0" w:evenVBand="0" w:oddHBand="0" w:evenHBand="0" w:firstRowFirstColumn="0" w:firstRowLastColumn="0" w:lastRowFirstColumn="0" w:lastRowLastColumn="0"/>
        </w:trPr>
        <w:tc>
          <w:tcPr>
            <w:tcW w:w="1493" w:type="pct"/>
            <w:vAlign w:val="top"/>
          </w:tcPr>
          <w:p w:rsidR="006970F2" w:rsidRPr="008C719A" w:rsidRDefault="006970F2" w:rsidP="009F6075">
            <w:pPr>
              <w:keepNext/>
            </w:pPr>
          </w:p>
        </w:tc>
        <w:tc>
          <w:tcPr>
            <w:tcW w:w="720" w:type="pct"/>
            <w:vAlign w:val="top"/>
          </w:tcPr>
          <w:p w:rsidR="006970F2" w:rsidRPr="008C719A" w:rsidRDefault="006970F2" w:rsidP="009F6075">
            <w:pPr>
              <w:keepNext/>
            </w:pPr>
            <w:r w:rsidRPr="008C719A">
              <w:t>Automotive radar system A</w:t>
            </w:r>
          </w:p>
        </w:tc>
        <w:tc>
          <w:tcPr>
            <w:tcW w:w="719" w:type="pct"/>
            <w:vAlign w:val="top"/>
          </w:tcPr>
          <w:p w:rsidR="006970F2" w:rsidRPr="008C719A" w:rsidRDefault="006970F2" w:rsidP="009F6075">
            <w:pPr>
              <w:keepNext/>
            </w:pPr>
            <w:r w:rsidRPr="008C719A">
              <w:t>Automotive radar System B</w:t>
            </w:r>
          </w:p>
        </w:tc>
        <w:tc>
          <w:tcPr>
            <w:tcW w:w="719" w:type="pct"/>
            <w:vAlign w:val="top"/>
          </w:tcPr>
          <w:p w:rsidR="006970F2" w:rsidRPr="008C719A" w:rsidRDefault="006970F2" w:rsidP="009F6075">
            <w:pPr>
              <w:keepNext/>
            </w:pPr>
            <w:r w:rsidRPr="008C719A">
              <w:t>Automotive radar System C</w:t>
            </w:r>
          </w:p>
        </w:tc>
        <w:tc>
          <w:tcPr>
            <w:tcW w:w="1349" w:type="pct"/>
            <w:vAlign w:val="top"/>
          </w:tcPr>
          <w:p w:rsidR="006970F2" w:rsidRDefault="006970F2" w:rsidP="009F6075">
            <w:pPr>
              <w:keepNext/>
            </w:pPr>
            <w:r>
              <w:t>Remarks</w:t>
            </w:r>
          </w:p>
        </w:tc>
      </w:tr>
      <w:tr w:rsidR="006970F2" w:rsidRPr="007E3154" w:rsidTr="006970F2">
        <w:trPr>
          <w:trHeight w:val="265"/>
        </w:trPr>
        <w:tc>
          <w:tcPr>
            <w:tcW w:w="1493" w:type="pct"/>
          </w:tcPr>
          <w:p w:rsidR="006970F2" w:rsidRPr="00556C7A" w:rsidRDefault="006970F2" w:rsidP="009F6075">
            <w:pPr>
              <w:keepNext/>
              <w:jc w:val="left"/>
              <w:rPr>
                <w:noProof/>
                <w:sz w:val="24"/>
                <w:lang w:eastAsia="ja-JP"/>
              </w:rPr>
            </w:pPr>
            <w:r w:rsidRPr="00556C7A">
              <w:rPr>
                <w:noProof/>
              </w:rPr>
              <w:t>A: Example long distance, Calculated interference power at automotive radar Rx antenna feed point</w:t>
            </w:r>
          </w:p>
        </w:tc>
        <w:tc>
          <w:tcPr>
            <w:tcW w:w="720" w:type="pct"/>
          </w:tcPr>
          <w:p w:rsidR="006970F2" w:rsidRPr="00556C7A" w:rsidRDefault="006970F2" w:rsidP="009F6075">
            <w:pPr>
              <w:keepNext/>
              <w:jc w:val="left"/>
              <w:rPr>
                <w:noProof/>
                <w:sz w:val="24"/>
                <w:lang w:eastAsia="ja-JP"/>
              </w:rPr>
            </w:pPr>
            <w:r w:rsidRPr="00556C7A">
              <w:rPr>
                <w:noProof/>
              </w:rPr>
              <w:t>I_11 = -56dBm</w:t>
            </w:r>
          </w:p>
        </w:tc>
        <w:tc>
          <w:tcPr>
            <w:tcW w:w="719" w:type="pct"/>
          </w:tcPr>
          <w:p w:rsidR="006970F2" w:rsidRPr="00556C7A" w:rsidRDefault="006970F2" w:rsidP="009F6075">
            <w:pPr>
              <w:keepNext/>
              <w:jc w:val="left"/>
              <w:rPr>
                <w:noProof/>
                <w:sz w:val="24"/>
                <w:lang w:eastAsia="ja-JP"/>
              </w:rPr>
            </w:pPr>
            <w:r w:rsidRPr="00556C7A">
              <w:rPr>
                <w:noProof/>
              </w:rPr>
              <w:t>I_l1 = -50dBm</w:t>
            </w:r>
          </w:p>
        </w:tc>
        <w:tc>
          <w:tcPr>
            <w:tcW w:w="719" w:type="pct"/>
            <w:vAlign w:val="top"/>
          </w:tcPr>
          <w:p w:rsidR="006970F2" w:rsidRPr="00556C7A" w:rsidRDefault="006970F2" w:rsidP="009F6075">
            <w:pPr>
              <w:keepNext/>
              <w:jc w:val="left"/>
              <w:rPr>
                <w:noProof/>
              </w:rPr>
            </w:pPr>
            <w:r w:rsidRPr="00556C7A">
              <w:rPr>
                <w:noProof/>
              </w:rPr>
              <w:t>I_l1 = -50dBm</w:t>
            </w:r>
            <w:r w:rsidRPr="00556C7A">
              <w:rPr>
                <w:noProof/>
              </w:rPr>
              <w:br/>
              <w:t>(far scan)</w:t>
            </w:r>
          </w:p>
        </w:tc>
        <w:tc>
          <w:tcPr>
            <w:tcW w:w="1349" w:type="pct"/>
          </w:tcPr>
          <w:p w:rsidR="006970F2" w:rsidRPr="00556C7A" w:rsidRDefault="006970F2" w:rsidP="009F6075">
            <w:pPr>
              <w:keepNext/>
              <w:jc w:val="left"/>
              <w:rPr>
                <w:noProof/>
                <w:lang w:eastAsia="ja-JP"/>
              </w:rPr>
            </w:pPr>
            <w:r w:rsidRPr="00556C7A">
              <w:rPr>
                <w:noProof/>
              </w:rPr>
              <w:t>100m, path loss 110dB,</w:t>
            </w:r>
            <w:r w:rsidRPr="00556C7A">
              <w:rPr>
                <w:noProof/>
              </w:rPr>
              <w:br/>
              <w:t>Tx feed power 10dBm,</w:t>
            </w:r>
            <w:r w:rsidRPr="00556C7A">
              <w:rPr>
                <w:noProof/>
              </w:rPr>
              <w:br/>
              <w:t>Gt=max. gain,</w:t>
            </w:r>
            <w:r w:rsidRPr="00556C7A">
              <w:rPr>
                <w:noProof/>
              </w:rPr>
              <w:br/>
              <w:t>Gr=max. gain. Indirect paths neglected.</w:t>
            </w:r>
          </w:p>
        </w:tc>
      </w:tr>
      <w:tr w:rsidR="006970F2" w:rsidRPr="007E3154" w:rsidTr="006970F2">
        <w:trPr>
          <w:trHeight w:val="265"/>
        </w:trPr>
        <w:tc>
          <w:tcPr>
            <w:tcW w:w="1493" w:type="pct"/>
          </w:tcPr>
          <w:p w:rsidR="006970F2" w:rsidRPr="00556C7A" w:rsidRDefault="006970F2" w:rsidP="009F6075">
            <w:pPr>
              <w:keepNext/>
              <w:jc w:val="left"/>
              <w:rPr>
                <w:noProof/>
                <w:sz w:val="24"/>
                <w:lang w:eastAsia="ja-JP"/>
              </w:rPr>
            </w:pPr>
            <w:r w:rsidRPr="00556C7A">
              <w:rPr>
                <w:noProof/>
              </w:rPr>
              <w:t>B: Example short distance,</w:t>
            </w:r>
            <w:r>
              <w:rPr>
                <w:noProof/>
              </w:rPr>
              <w:br/>
            </w:r>
            <w:r w:rsidRPr="00556C7A">
              <w:rPr>
                <w:noProof/>
              </w:rPr>
              <w:t>Calculated interference power at automotive radar Rx antenna feed point</w:t>
            </w:r>
          </w:p>
        </w:tc>
        <w:tc>
          <w:tcPr>
            <w:tcW w:w="720" w:type="pct"/>
          </w:tcPr>
          <w:p w:rsidR="006970F2" w:rsidRPr="00556C7A" w:rsidRDefault="006970F2" w:rsidP="009F6075">
            <w:pPr>
              <w:keepNext/>
              <w:jc w:val="left"/>
              <w:rPr>
                <w:noProof/>
                <w:sz w:val="24"/>
                <w:lang w:eastAsia="ja-JP"/>
              </w:rPr>
            </w:pPr>
            <w:r w:rsidRPr="00556C7A">
              <w:rPr>
                <w:noProof/>
              </w:rPr>
              <w:t>I_s1 = -87dBm</w:t>
            </w:r>
          </w:p>
        </w:tc>
        <w:tc>
          <w:tcPr>
            <w:tcW w:w="719" w:type="pct"/>
          </w:tcPr>
          <w:p w:rsidR="006970F2" w:rsidRPr="00556C7A" w:rsidRDefault="006970F2" w:rsidP="009F6075">
            <w:pPr>
              <w:keepNext/>
              <w:jc w:val="left"/>
              <w:rPr>
                <w:noProof/>
                <w:sz w:val="24"/>
                <w:lang w:eastAsia="ja-JP"/>
              </w:rPr>
            </w:pPr>
            <w:r w:rsidRPr="00556C7A">
              <w:rPr>
                <w:noProof/>
              </w:rPr>
              <w:t>I_s1 = -87dBm</w:t>
            </w:r>
          </w:p>
        </w:tc>
        <w:tc>
          <w:tcPr>
            <w:tcW w:w="719" w:type="pct"/>
            <w:vAlign w:val="top"/>
          </w:tcPr>
          <w:p w:rsidR="006970F2" w:rsidRPr="00556C7A" w:rsidRDefault="006970F2" w:rsidP="009F6075">
            <w:pPr>
              <w:keepNext/>
              <w:jc w:val="left"/>
              <w:rPr>
                <w:noProof/>
              </w:rPr>
            </w:pPr>
            <w:r w:rsidRPr="00556C7A">
              <w:rPr>
                <w:noProof/>
              </w:rPr>
              <w:t>I_l1 = -87dBm</w:t>
            </w:r>
            <w:r w:rsidRPr="00556C7A">
              <w:rPr>
                <w:noProof/>
              </w:rPr>
              <w:br/>
              <w:t>(near scan)</w:t>
            </w:r>
          </w:p>
        </w:tc>
        <w:tc>
          <w:tcPr>
            <w:tcW w:w="1349" w:type="pct"/>
          </w:tcPr>
          <w:p w:rsidR="006970F2" w:rsidRPr="00556C7A" w:rsidRDefault="006970F2" w:rsidP="009F6075">
            <w:pPr>
              <w:keepNext/>
              <w:jc w:val="left"/>
              <w:rPr>
                <w:noProof/>
                <w:lang w:eastAsia="ja-JP"/>
              </w:rPr>
            </w:pPr>
            <w:r w:rsidRPr="00556C7A">
              <w:rPr>
                <w:noProof/>
              </w:rPr>
              <w:t>7m, path loss 87dB,</w:t>
            </w:r>
            <w:r w:rsidRPr="00556C7A">
              <w:rPr>
                <w:noProof/>
              </w:rPr>
              <w:br/>
              <w:t>Tx feed power 10dBm, Gt=0dBi,</w:t>
            </w:r>
            <w:r w:rsidRPr="00556C7A">
              <w:rPr>
                <w:noProof/>
              </w:rPr>
              <w:br/>
              <w:t>Gr=-10dBi. Indirect paths neglected.</w:t>
            </w:r>
          </w:p>
        </w:tc>
      </w:tr>
      <w:tr w:rsidR="006970F2" w:rsidRPr="007E3154" w:rsidTr="006970F2">
        <w:trPr>
          <w:trHeight w:val="265"/>
        </w:trPr>
        <w:tc>
          <w:tcPr>
            <w:tcW w:w="1493" w:type="pct"/>
          </w:tcPr>
          <w:p w:rsidR="006970F2" w:rsidRPr="00556C7A" w:rsidRDefault="006970F2" w:rsidP="006970F2">
            <w:pPr>
              <w:jc w:val="left"/>
              <w:rPr>
                <w:noProof/>
                <w:sz w:val="24"/>
                <w:lang w:eastAsia="ja-JP"/>
              </w:rPr>
            </w:pPr>
            <w:r w:rsidRPr="00556C7A">
              <w:rPr>
                <w:noProof/>
              </w:rPr>
              <w:t>C: Polarisation gain</w:t>
            </w:r>
          </w:p>
        </w:tc>
        <w:tc>
          <w:tcPr>
            <w:tcW w:w="720" w:type="pct"/>
          </w:tcPr>
          <w:p w:rsidR="006970F2" w:rsidRPr="00556C7A" w:rsidRDefault="006970F2" w:rsidP="006970F2">
            <w:pPr>
              <w:jc w:val="left"/>
              <w:rPr>
                <w:noProof/>
                <w:sz w:val="24"/>
                <w:lang w:eastAsia="ja-JP"/>
              </w:rPr>
            </w:pPr>
            <w:r w:rsidRPr="00556C7A">
              <w:rPr>
                <w:noProof/>
              </w:rPr>
              <w:t>-10dB</w:t>
            </w:r>
          </w:p>
        </w:tc>
        <w:tc>
          <w:tcPr>
            <w:tcW w:w="719" w:type="pct"/>
          </w:tcPr>
          <w:p w:rsidR="006970F2" w:rsidRPr="00556C7A" w:rsidRDefault="006970F2" w:rsidP="006970F2">
            <w:pPr>
              <w:jc w:val="left"/>
              <w:rPr>
                <w:noProof/>
                <w:sz w:val="24"/>
                <w:lang w:eastAsia="ja-JP"/>
              </w:rPr>
            </w:pPr>
            <w:r w:rsidRPr="00556C7A">
              <w:rPr>
                <w:noProof/>
              </w:rPr>
              <w:t>-10dB</w:t>
            </w:r>
          </w:p>
        </w:tc>
        <w:tc>
          <w:tcPr>
            <w:tcW w:w="719" w:type="pct"/>
            <w:vAlign w:val="top"/>
          </w:tcPr>
          <w:p w:rsidR="006970F2" w:rsidRPr="00556C7A" w:rsidRDefault="006970F2" w:rsidP="006970F2">
            <w:pPr>
              <w:jc w:val="left"/>
              <w:rPr>
                <w:noProof/>
              </w:rPr>
            </w:pPr>
            <w:r w:rsidRPr="00556C7A">
              <w:rPr>
                <w:noProof/>
              </w:rPr>
              <w:t>0dB</w:t>
            </w:r>
          </w:p>
        </w:tc>
        <w:tc>
          <w:tcPr>
            <w:tcW w:w="1349" w:type="pct"/>
          </w:tcPr>
          <w:p w:rsidR="006970F2" w:rsidRPr="00556C7A" w:rsidRDefault="006970F2" w:rsidP="006970F2">
            <w:pPr>
              <w:jc w:val="left"/>
              <w:rPr>
                <w:noProof/>
                <w:sz w:val="24"/>
                <w:lang w:eastAsia="ja-JP"/>
              </w:rPr>
            </w:pPr>
          </w:p>
        </w:tc>
      </w:tr>
      <w:tr w:rsidR="006970F2" w:rsidRPr="007E3154" w:rsidTr="00C54F20">
        <w:trPr>
          <w:trHeight w:val="265"/>
        </w:trPr>
        <w:tc>
          <w:tcPr>
            <w:tcW w:w="1493" w:type="pct"/>
          </w:tcPr>
          <w:p w:rsidR="006970F2" w:rsidRPr="00556C7A" w:rsidRDefault="006970F2" w:rsidP="006970F2">
            <w:pPr>
              <w:jc w:val="left"/>
              <w:rPr>
                <w:noProof/>
                <w:sz w:val="24"/>
                <w:lang w:eastAsia="ja-JP"/>
              </w:rPr>
            </w:pPr>
            <w:r w:rsidRPr="00556C7A">
              <w:rPr>
                <w:noProof/>
              </w:rPr>
              <w:t>D: Down-conversion gain</w:t>
            </w:r>
          </w:p>
        </w:tc>
        <w:tc>
          <w:tcPr>
            <w:tcW w:w="720" w:type="pct"/>
          </w:tcPr>
          <w:p w:rsidR="006970F2" w:rsidRPr="00556C7A" w:rsidRDefault="006970F2" w:rsidP="006970F2">
            <w:pPr>
              <w:jc w:val="left"/>
              <w:rPr>
                <w:noProof/>
                <w:sz w:val="24"/>
                <w:lang w:eastAsia="ja-JP"/>
              </w:rPr>
            </w:pPr>
            <w:r w:rsidRPr="00556C7A">
              <w:rPr>
                <w:noProof/>
              </w:rPr>
              <w:t>0dB</w:t>
            </w:r>
          </w:p>
        </w:tc>
        <w:tc>
          <w:tcPr>
            <w:tcW w:w="719" w:type="pct"/>
          </w:tcPr>
          <w:p w:rsidR="006970F2" w:rsidRPr="00556C7A" w:rsidRDefault="006970F2" w:rsidP="006970F2">
            <w:pPr>
              <w:jc w:val="left"/>
              <w:rPr>
                <w:noProof/>
                <w:sz w:val="24"/>
                <w:lang w:eastAsia="ja-JP"/>
              </w:rPr>
            </w:pPr>
            <w:r w:rsidRPr="00556C7A">
              <w:rPr>
                <w:noProof/>
              </w:rPr>
              <w:t>0dB</w:t>
            </w:r>
          </w:p>
        </w:tc>
        <w:tc>
          <w:tcPr>
            <w:tcW w:w="719" w:type="pct"/>
            <w:vAlign w:val="top"/>
          </w:tcPr>
          <w:p w:rsidR="006970F2" w:rsidRPr="00556C7A" w:rsidRDefault="006970F2" w:rsidP="006970F2">
            <w:pPr>
              <w:jc w:val="left"/>
              <w:rPr>
                <w:noProof/>
              </w:rPr>
            </w:pPr>
            <w:r w:rsidRPr="00556C7A">
              <w:rPr>
                <w:noProof/>
              </w:rPr>
              <w:t>0dB</w:t>
            </w:r>
          </w:p>
        </w:tc>
        <w:tc>
          <w:tcPr>
            <w:tcW w:w="1349" w:type="pct"/>
          </w:tcPr>
          <w:p w:rsidR="006970F2" w:rsidRPr="00556C7A" w:rsidRDefault="006970F2" w:rsidP="006970F2">
            <w:pPr>
              <w:jc w:val="left"/>
              <w:rPr>
                <w:noProof/>
                <w:lang w:eastAsia="ja-JP"/>
              </w:rPr>
            </w:pPr>
            <w:r w:rsidRPr="00556C7A">
              <w:rPr>
                <w:noProof/>
              </w:rPr>
              <w:t>Arbitrary choice because interference and noise are influenced identically</w:t>
            </w:r>
          </w:p>
        </w:tc>
      </w:tr>
      <w:tr w:rsidR="006970F2" w:rsidRPr="007E3154" w:rsidTr="00C54F20">
        <w:trPr>
          <w:trHeight w:val="265"/>
        </w:trPr>
        <w:tc>
          <w:tcPr>
            <w:tcW w:w="1493" w:type="pct"/>
          </w:tcPr>
          <w:p w:rsidR="006970F2" w:rsidRPr="00556C7A" w:rsidRDefault="006970F2" w:rsidP="006970F2">
            <w:pPr>
              <w:jc w:val="left"/>
              <w:rPr>
                <w:noProof/>
                <w:sz w:val="24"/>
                <w:lang w:eastAsia="ja-JP"/>
              </w:rPr>
            </w:pPr>
            <w:r w:rsidRPr="00556C7A">
              <w:rPr>
                <w:noProof/>
              </w:rPr>
              <w:t>E: Modulation gain</w:t>
            </w:r>
          </w:p>
        </w:tc>
        <w:tc>
          <w:tcPr>
            <w:tcW w:w="720" w:type="pct"/>
          </w:tcPr>
          <w:p w:rsidR="006970F2" w:rsidRPr="00556C7A" w:rsidRDefault="006970F2" w:rsidP="006970F2">
            <w:pPr>
              <w:jc w:val="left"/>
              <w:rPr>
                <w:noProof/>
                <w:sz w:val="24"/>
                <w:lang w:eastAsia="ja-JP"/>
              </w:rPr>
            </w:pPr>
            <w:r w:rsidRPr="00556C7A">
              <w:rPr>
                <w:noProof/>
              </w:rPr>
              <w:t>10*log</w:t>
            </w:r>
            <w:r w:rsidRPr="00556C7A">
              <w:rPr>
                <w:noProof/>
              </w:rPr>
              <w:br/>
              <w:t>(2*12.5/600)</w:t>
            </w:r>
            <w:r w:rsidRPr="00556C7A">
              <w:rPr>
                <w:noProof/>
              </w:rPr>
              <w:br/>
              <w:t>= -13.8 dB</w:t>
            </w:r>
          </w:p>
        </w:tc>
        <w:tc>
          <w:tcPr>
            <w:tcW w:w="719" w:type="pct"/>
          </w:tcPr>
          <w:p w:rsidR="006970F2" w:rsidRPr="00556C7A" w:rsidRDefault="006970F2" w:rsidP="006970F2">
            <w:pPr>
              <w:jc w:val="left"/>
              <w:rPr>
                <w:noProof/>
                <w:sz w:val="24"/>
                <w:lang w:eastAsia="ja-JP"/>
              </w:rPr>
            </w:pPr>
            <w:r w:rsidRPr="00556C7A">
              <w:rPr>
                <w:noProof/>
              </w:rPr>
              <w:t>10*log</w:t>
            </w:r>
            <w:r w:rsidRPr="00556C7A">
              <w:rPr>
                <w:noProof/>
              </w:rPr>
              <w:br/>
              <w:t>(2*0.5/600)</w:t>
            </w:r>
            <w:r w:rsidRPr="00556C7A">
              <w:rPr>
                <w:noProof/>
              </w:rPr>
              <w:br/>
              <w:t>= -27.8 dB</w:t>
            </w:r>
          </w:p>
        </w:tc>
        <w:tc>
          <w:tcPr>
            <w:tcW w:w="719" w:type="pct"/>
            <w:vAlign w:val="top"/>
          </w:tcPr>
          <w:p w:rsidR="006970F2" w:rsidRPr="00556C7A" w:rsidRDefault="006970F2" w:rsidP="006970F2">
            <w:pPr>
              <w:jc w:val="left"/>
              <w:rPr>
                <w:noProof/>
              </w:rPr>
            </w:pPr>
            <w:r w:rsidRPr="00556C7A">
              <w:rPr>
                <w:noProof/>
              </w:rPr>
              <w:t>10*log</w:t>
            </w:r>
            <w:r w:rsidRPr="00556C7A">
              <w:rPr>
                <w:noProof/>
              </w:rPr>
              <w:br/>
              <w:t>(2*5/600)</w:t>
            </w:r>
            <w:r w:rsidRPr="00556C7A">
              <w:rPr>
                <w:noProof/>
              </w:rPr>
              <w:br/>
              <w:t>= -17.8 dB</w:t>
            </w:r>
          </w:p>
        </w:tc>
        <w:tc>
          <w:tcPr>
            <w:tcW w:w="1349" w:type="pct"/>
          </w:tcPr>
          <w:p w:rsidR="006970F2" w:rsidRPr="00556C7A" w:rsidRDefault="006970F2" w:rsidP="006970F2">
            <w:pPr>
              <w:jc w:val="left"/>
              <w:rPr>
                <w:noProof/>
                <w:sz w:val="24"/>
                <w:lang w:eastAsia="ja-JP"/>
              </w:rPr>
            </w:pPr>
          </w:p>
        </w:tc>
      </w:tr>
      <w:tr w:rsidR="006970F2" w:rsidRPr="007E3154" w:rsidTr="00C54F20">
        <w:trPr>
          <w:trHeight w:val="265"/>
        </w:trPr>
        <w:tc>
          <w:tcPr>
            <w:tcW w:w="1493" w:type="pct"/>
          </w:tcPr>
          <w:p w:rsidR="006970F2" w:rsidRPr="00556C7A" w:rsidRDefault="006970F2" w:rsidP="006970F2">
            <w:pPr>
              <w:jc w:val="left"/>
              <w:rPr>
                <w:b/>
                <w:noProof/>
                <w:sz w:val="24"/>
                <w:lang w:eastAsia="ja-JP"/>
              </w:rPr>
            </w:pPr>
            <w:r w:rsidRPr="00556C7A">
              <w:rPr>
                <w:b/>
                <w:noProof/>
              </w:rPr>
              <w:t>F: Resulting interference power after IF filtering</w:t>
            </w:r>
          </w:p>
        </w:tc>
        <w:tc>
          <w:tcPr>
            <w:tcW w:w="720" w:type="pct"/>
          </w:tcPr>
          <w:p w:rsidR="006970F2" w:rsidRPr="00556C7A" w:rsidRDefault="006970F2" w:rsidP="006970F2">
            <w:pPr>
              <w:jc w:val="left"/>
              <w:rPr>
                <w:b/>
                <w:noProof/>
                <w:sz w:val="24"/>
                <w:lang w:eastAsia="ja-JP"/>
              </w:rPr>
            </w:pPr>
            <w:r w:rsidRPr="00556C7A">
              <w:rPr>
                <w:b/>
                <w:noProof/>
              </w:rPr>
              <w:t>I_l2 = -81dBm</w:t>
            </w:r>
            <w:r w:rsidRPr="00556C7A">
              <w:rPr>
                <w:b/>
                <w:noProof/>
              </w:rPr>
              <w:br/>
              <w:t>I_s2 = -112dBm</w:t>
            </w:r>
          </w:p>
        </w:tc>
        <w:tc>
          <w:tcPr>
            <w:tcW w:w="719" w:type="pct"/>
          </w:tcPr>
          <w:p w:rsidR="006970F2" w:rsidRPr="00556C7A" w:rsidRDefault="006970F2" w:rsidP="006970F2">
            <w:pPr>
              <w:jc w:val="left"/>
              <w:rPr>
                <w:b/>
                <w:noProof/>
                <w:sz w:val="24"/>
                <w:lang w:eastAsia="ja-JP"/>
              </w:rPr>
            </w:pPr>
            <w:r w:rsidRPr="00556C7A">
              <w:rPr>
                <w:b/>
                <w:noProof/>
              </w:rPr>
              <w:t>I_l2 = -89dBm</w:t>
            </w:r>
            <w:r w:rsidRPr="00556C7A">
              <w:rPr>
                <w:b/>
                <w:noProof/>
              </w:rPr>
              <w:br/>
              <w:t>I_s2 = -126dBm</w:t>
            </w:r>
          </w:p>
        </w:tc>
        <w:tc>
          <w:tcPr>
            <w:tcW w:w="719" w:type="pct"/>
            <w:vAlign w:val="top"/>
          </w:tcPr>
          <w:p w:rsidR="006970F2" w:rsidRPr="00556C7A" w:rsidRDefault="006970F2" w:rsidP="006970F2">
            <w:pPr>
              <w:jc w:val="left"/>
              <w:rPr>
                <w:b/>
                <w:noProof/>
              </w:rPr>
            </w:pPr>
            <w:r w:rsidRPr="00556C7A">
              <w:rPr>
                <w:b/>
                <w:noProof/>
              </w:rPr>
              <w:t>I_l2 = -69dBm</w:t>
            </w:r>
          </w:p>
          <w:p w:rsidR="006970F2" w:rsidRPr="00556C7A" w:rsidRDefault="006970F2" w:rsidP="006970F2">
            <w:pPr>
              <w:jc w:val="left"/>
              <w:rPr>
                <w:b/>
                <w:noProof/>
              </w:rPr>
            </w:pPr>
            <w:r w:rsidRPr="00556C7A">
              <w:rPr>
                <w:b/>
                <w:noProof/>
              </w:rPr>
              <w:t>I_s2 = -106dBm</w:t>
            </w:r>
          </w:p>
        </w:tc>
        <w:tc>
          <w:tcPr>
            <w:tcW w:w="1349" w:type="pct"/>
          </w:tcPr>
          <w:p w:rsidR="006970F2" w:rsidRPr="00556C7A" w:rsidRDefault="006970F2" w:rsidP="006970F2">
            <w:pPr>
              <w:jc w:val="left"/>
              <w:rPr>
                <w:b/>
                <w:noProof/>
                <w:sz w:val="24"/>
                <w:lang w:eastAsia="ja-JP"/>
              </w:rPr>
            </w:pPr>
            <w:r w:rsidRPr="00556C7A">
              <w:rPr>
                <w:b/>
                <w:noProof/>
              </w:rPr>
              <w:t>A+C+D+E</w:t>
            </w:r>
          </w:p>
          <w:p w:rsidR="006970F2" w:rsidRPr="00556C7A" w:rsidRDefault="006970F2" w:rsidP="006970F2">
            <w:pPr>
              <w:jc w:val="left"/>
              <w:rPr>
                <w:b/>
                <w:noProof/>
                <w:sz w:val="24"/>
                <w:lang w:eastAsia="ja-JP"/>
              </w:rPr>
            </w:pPr>
            <w:r w:rsidRPr="00556C7A">
              <w:rPr>
                <w:b/>
                <w:noProof/>
              </w:rPr>
              <w:t>B+C+D+E</w:t>
            </w:r>
          </w:p>
        </w:tc>
      </w:tr>
      <w:tr w:rsidR="006970F2" w:rsidRPr="007E3154" w:rsidTr="00C54F20">
        <w:trPr>
          <w:trHeight w:val="265"/>
        </w:trPr>
        <w:tc>
          <w:tcPr>
            <w:tcW w:w="1493" w:type="pct"/>
          </w:tcPr>
          <w:p w:rsidR="006970F2" w:rsidRPr="00556C7A" w:rsidRDefault="006970F2" w:rsidP="006970F2">
            <w:pPr>
              <w:jc w:val="left"/>
              <w:rPr>
                <w:noProof/>
                <w:sz w:val="24"/>
                <w:lang w:eastAsia="ja-JP"/>
              </w:rPr>
            </w:pPr>
            <w:r w:rsidRPr="00556C7A">
              <w:rPr>
                <w:noProof/>
              </w:rPr>
              <w:t>G: Thermal noise power after IF filtering</w:t>
            </w:r>
          </w:p>
        </w:tc>
        <w:tc>
          <w:tcPr>
            <w:tcW w:w="720" w:type="pct"/>
          </w:tcPr>
          <w:p w:rsidR="006970F2" w:rsidRPr="00556C7A" w:rsidRDefault="006970F2" w:rsidP="006970F2">
            <w:pPr>
              <w:jc w:val="left"/>
              <w:rPr>
                <w:noProof/>
                <w:sz w:val="24"/>
                <w:lang w:eastAsia="ja-JP"/>
              </w:rPr>
            </w:pPr>
            <w:r w:rsidRPr="00556C7A">
              <w:rPr>
                <w:noProof/>
              </w:rPr>
              <w:t>-114+10log(25) +14=-86dBm</w:t>
            </w:r>
          </w:p>
        </w:tc>
        <w:tc>
          <w:tcPr>
            <w:tcW w:w="719" w:type="pct"/>
          </w:tcPr>
          <w:p w:rsidR="006970F2" w:rsidRPr="00556C7A" w:rsidRDefault="006970F2" w:rsidP="006970F2">
            <w:pPr>
              <w:jc w:val="left"/>
              <w:rPr>
                <w:noProof/>
                <w:sz w:val="24"/>
                <w:lang w:eastAsia="ja-JP"/>
              </w:rPr>
            </w:pPr>
            <w:r w:rsidRPr="00556C7A">
              <w:rPr>
                <w:noProof/>
              </w:rPr>
              <w:t>-114+10log(1)+ 15=-99dBm</w:t>
            </w:r>
          </w:p>
        </w:tc>
        <w:tc>
          <w:tcPr>
            <w:tcW w:w="719" w:type="pct"/>
            <w:vAlign w:val="top"/>
          </w:tcPr>
          <w:p w:rsidR="006970F2" w:rsidRPr="00556C7A" w:rsidRDefault="006970F2" w:rsidP="006970F2">
            <w:pPr>
              <w:jc w:val="left"/>
              <w:rPr>
                <w:noProof/>
              </w:rPr>
            </w:pPr>
            <w:r w:rsidRPr="00556C7A">
              <w:rPr>
                <w:noProof/>
              </w:rPr>
              <w:t>-114+10log(10)+ 15=-89dBm</w:t>
            </w:r>
          </w:p>
        </w:tc>
        <w:tc>
          <w:tcPr>
            <w:tcW w:w="1349" w:type="pct"/>
          </w:tcPr>
          <w:p w:rsidR="006970F2" w:rsidRPr="00556C7A" w:rsidRDefault="006970F2" w:rsidP="006970F2">
            <w:pPr>
              <w:jc w:val="left"/>
              <w:rPr>
                <w:noProof/>
                <w:sz w:val="24"/>
                <w:lang w:eastAsia="ja-JP"/>
              </w:rPr>
            </w:pPr>
          </w:p>
        </w:tc>
      </w:tr>
      <w:tr w:rsidR="006970F2" w:rsidRPr="007E3154" w:rsidTr="00C54F20">
        <w:trPr>
          <w:trHeight w:val="265"/>
        </w:trPr>
        <w:tc>
          <w:tcPr>
            <w:tcW w:w="1493" w:type="pct"/>
          </w:tcPr>
          <w:p w:rsidR="006970F2" w:rsidRPr="00556C7A" w:rsidRDefault="006970F2" w:rsidP="006970F2">
            <w:pPr>
              <w:jc w:val="left"/>
              <w:rPr>
                <w:noProof/>
                <w:sz w:val="24"/>
                <w:lang w:eastAsia="ja-JP"/>
              </w:rPr>
            </w:pPr>
            <w:r w:rsidRPr="00556C7A">
              <w:rPr>
                <w:noProof/>
              </w:rPr>
              <w:t>H: Processing gain</w:t>
            </w:r>
          </w:p>
        </w:tc>
        <w:tc>
          <w:tcPr>
            <w:tcW w:w="720" w:type="pct"/>
          </w:tcPr>
          <w:p w:rsidR="006970F2" w:rsidRPr="00556C7A" w:rsidRDefault="006970F2" w:rsidP="006970F2">
            <w:pPr>
              <w:jc w:val="left"/>
              <w:rPr>
                <w:noProof/>
                <w:sz w:val="24"/>
                <w:lang w:eastAsia="ja-JP"/>
              </w:rPr>
            </w:pPr>
            <w:r w:rsidRPr="00556C7A">
              <w:rPr>
                <w:noProof/>
              </w:rPr>
              <w:t>-10log (1024*64/2)</w:t>
            </w:r>
            <w:r w:rsidRPr="00556C7A">
              <w:rPr>
                <w:noProof/>
              </w:rPr>
              <w:br/>
              <w:t xml:space="preserve"> = -45 dB</w:t>
            </w:r>
          </w:p>
        </w:tc>
        <w:tc>
          <w:tcPr>
            <w:tcW w:w="719" w:type="pct"/>
          </w:tcPr>
          <w:p w:rsidR="006970F2" w:rsidRPr="00556C7A" w:rsidRDefault="006970F2" w:rsidP="006970F2">
            <w:pPr>
              <w:jc w:val="left"/>
              <w:rPr>
                <w:noProof/>
                <w:sz w:val="24"/>
                <w:lang w:eastAsia="ja-JP"/>
              </w:rPr>
            </w:pPr>
            <w:r w:rsidRPr="00556C7A">
              <w:rPr>
                <w:noProof/>
              </w:rPr>
              <w:t>-10log</w:t>
            </w:r>
            <w:r w:rsidRPr="00556C7A">
              <w:rPr>
                <w:noProof/>
              </w:rPr>
              <w:br/>
              <w:t>(256/2)</w:t>
            </w:r>
            <w:r w:rsidRPr="00556C7A">
              <w:rPr>
                <w:noProof/>
              </w:rPr>
              <w:br/>
              <w:t>= -21 dB</w:t>
            </w:r>
          </w:p>
        </w:tc>
        <w:tc>
          <w:tcPr>
            <w:tcW w:w="719" w:type="pct"/>
            <w:vAlign w:val="top"/>
          </w:tcPr>
          <w:p w:rsidR="006970F2" w:rsidRPr="00556C7A" w:rsidRDefault="006970F2" w:rsidP="006970F2">
            <w:pPr>
              <w:jc w:val="left"/>
              <w:rPr>
                <w:noProof/>
              </w:rPr>
            </w:pPr>
            <w:r w:rsidRPr="00556C7A">
              <w:rPr>
                <w:noProof/>
              </w:rPr>
              <w:t>-10log</w:t>
            </w:r>
            <w:r w:rsidRPr="00556C7A">
              <w:rPr>
                <w:noProof/>
              </w:rPr>
              <w:br/>
              <w:t>(256*512/2)</w:t>
            </w:r>
          </w:p>
          <w:p w:rsidR="006970F2" w:rsidRPr="00556C7A" w:rsidRDefault="006970F2" w:rsidP="006970F2">
            <w:pPr>
              <w:jc w:val="left"/>
              <w:rPr>
                <w:noProof/>
              </w:rPr>
            </w:pPr>
            <w:r w:rsidRPr="00556C7A">
              <w:rPr>
                <w:noProof/>
              </w:rPr>
              <w:t>= -48 dB</w:t>
            </w:r>
          </w:p>
        </w:tc>
        <w:tc>
          <w:tcPr>
            <w:tcW w:w="1349" w:type="pct"/>
          </w:tcPr>
          <w:p w:rsidR="006970F2" w:rsidRPr="00556C7A" w:rsidRDefault="006970F2" w:rsidP="006970F2">
            <w:pPr>
              <w:jc w:val="left"/>
              <w:rPr>
                <w:noProof/>
                <w:sz w:val="24"/>
                <w:lang w:eastAsia="ja-JP"/>
              </w:rPr>
            </w:pPr>
          </w:p>
        </w:tc>
      </w:tr>
      <w:tr w:rsidR="006970F2" w:rsidRPr="007E3154" w:rsidTr="00C54F20">
        <w:trPr>
          <w:trHeight w:val="265"/>
        </w:trPr>
        <w:tc>
          <w:tcPr>
            <w:tcW w:w="1493" w:type="pct"/>
          </w:tcPr>
          <w:p w:rsidR="006970F2" w:rsidRPr="00556C7A" w:rsidRDefault="006970F2" w:rsidP="006970F2">
            <w:pPr>
              <w:jc w:val="left"/>
              <w:rPr>
                <w:noProof/>
                <w:sz w:val="24"/>
                <w:lang w:eastAsia="ja-JP"/>
              </w:rPr>
            </w:pPr>
            <w:r w:rsidRPr="00556C7A">
              <w:rPr>
                <w:noProof/>
              </w:rPr>
              <w:t>I: Resulting interference noise power after FFT</w:t>
            </w:r>
          </w:p>
        </w:tc>
        <w:tc>
          <w:tcPr>
            <w:tcW w:w="720" w:type="pct"/>
          </w:tcPr>
          <w:p w:rsidR="006970F2" w:rsidRPr="00556C7A" w:rsidRDefault="006970F2" w:rsidP="006970F2">
            <w:pPr>
              <w:jc w:val="left"/>
              <w:rPr>
                <w:noProof/>
                <w:sz w:val="24"/>
                <w:lang w:eastAsia="ja-JP"/>
              </w:rPr>
            </w:pPr>
            <w:r w:rsidRPr="00556C7A">
              <w:rPr>
                <w:noProof/>
              </w:rPr>
              <w:t>I_l3 = -126dBm</w:t>
            </w:r>
            <w:r w:rsidRPr="00556C7A">
              <w:rPr>
                <w:noProof/>
              </w:rPr>
              <w:br/>
              <w:t>I_s3 = -157dBm</w:t>
            </w:r>
          </w:p>
        </w:tc>
        <w:tc>
          <w:tcPr>
            <w:tcW w:w="719" w:type="pct"/>
          </w:tcPr>
          <w:p w:rsidR="006970F2" w:rsidRPr="00556C7A" w:rsidRDefault="006970F2" w:rsidP="006970F2">
            <w:pPr>
              <w:jc w:val="left"/>
              <w:rPr>
                <w:noProof/>
                <w:sz w:val="24"/>
                <w:lang w:eastAsia="ja-JP"/>
              </w:rPr>
            </w:pPr>
            <w:r w:rsidRPr="00556C7A">
              <w:rPr>
                <w:noProof/>
              </w:rPr>
              <w:t>I_l3 = -110dBm</w:t>
            </w:r>
            <w:r w:rsidRPr="00556C7A">
              <w:rPr>
                <w:noProof/>
              </w:rPr>
              <w:br/>
              <w:t>I_s3 = -147dBm</w:t>
            </w:r>
          </w:p>
        </w:tc>
        <w:tc>
          <w:tcPr>
            <w:tcW w:w="719" w:type="pct"/>
            <w:vAlign w:val="top"/>
          </w:tcPr>
          <w:p w:rsidR="006970F2" w:rsidRPr="00556C7A" w:rsidRDefault="006970F2" w:rsidP="006970F2">
            <w:pPr>
              <w:jc w:val="left"/>
              <w:rPr>
                <w:noProof/>
              </w:rPr>
            </w:pPr>
            <w:r w:rsidRPr="00556C7A">
              <w:rPr>
                <w:noProof/>
              </w:rPr>
              <w:t>I_l3 = -117dBm</w:t>
            </w:r>
            <w:r w:rsidRPr="00556C7A">
              <w:rPr>
                <w:noProof/>
              </w:rPr>
              <w:br/>
              <w:t>I_s3 = -154dBm</w:t>
            </w:r>
          </w:p>
        </w:tc>
        <w:tc>
          <w:tcPr>
            <w:tcW w:w="1349" w:type="pct"/>
          </w:tcPr>
          <w:p w:rsidR="006970F2" w:rsidRPr="00556C7A" w:rsidRDefault="006970F2" w:rsidP="006970F2">
            <w:pPr>
              <w:jc w:val="left"/>
              <w:rPr>
                <w:noProof/>
                <w:sz w:val="24"/>
                <w:lang w:eastAsia="ja-JP"/>
              </w:rPr>
            </w:pPr>
            <w:r w:rsidRPr="00556C7A">
              <w:rPr>
                <w:noProof/>
              </w:rPr>
              <w:t>F+H</w:t>
            </w:r>
          </w:p>
        </w:tc>
      </w:tr>
      <w:tr w:rsidR="006970F2" w:rsidRPr="007E3154" w:rsidTr="00C54F20">
        <w:trPr>
          <w:trHeight w:val="265"/>
        </w:trPr>
        <w:tc>
          <w:tcPr>
            <w:tcW w:w="1493" w:type="pct"/>
          </w:tcPr>
          <w:p w:rsidR="006970F2" w:rsidRPr="00556C7A" w:rsidRDefault="006970F2" w:rsidP="006970F2">
            <w:pPr>
              <w:jc w:val="left"/>
              <w:rPr>
                <w:noProof/>
                <w:sz w:val="24"/>
                <w:lang w:eastAsia="ja-JP"/>
              </w:rPr>
            </w:pPr>
            <w:r w:rsidRPr="00556C7A">
              <w:rPr>
                <w:noProof/>
              </w:rPr>
              <w:t>J: Resulting thermal noise power after FFT</w:t>
            </w:r>
          </w:p>
        </w:tc>
        <w:tc>
          <w:tcPr>
            <w:tcW w:w="720" w:type="pct"/>
          </w:tcPr>
          <w:p w:rsidR="006970F2" w:rsidRPr="00556C7A" w:rsidRDefault="006970F2" w:rsidP="006970F2">
            <w:pPr>
              <w:jc w:val="left"/>
              <w:rPr>
                <w:noProof/>
                <w:sz w:val="24"/>
                <w:lang w:eastAsia="ja-JP"/>
              </w:rPr>
            </w:pPr>
            <w:r w:rsidRPr="00556C7A">
              <w:rPr>
                <w:noProof/>
              </w:rPr>
              <w:t>-131dBm</w:t>
            </w:r>
          </w:p>
        </w:tc>
        <w:tc>
          <w:tcPr>
            <w:tcW w:w="719" w:type="pct"/>
          </w:tcPr>
          <w:p w:rsidR="006970F2" w:rsidRPr="00556C7A" w:rsidRDefault="006970F2" w:rsidP="006970F2">
            <w:pPr>
              <w:jc w:val="left"/>
              <w:rPr>
                <w:noProof/>
                <w:sz w:val="24"/>
                <w:lang w:eastAsia="ja-JP"/>
              </w:rPr>
            </w:pPr>
            <w:r w:rsidRPr="00556C7A">
              <w:rPr>
                <w:noProof/>
              </w:rPr>
              <w:t>-120dBm</w:t>
            </w:r>
          </w:p>
        </w:tc>
        <w:tc>
          <w:tcPr>
            <w:tcW w:w="719" w:type="pct"/>
            <w:vAlign w:val="top"/>
          </w:tcPr>
          <w:p w:rsidR="006970F2" w:rsidRPr="00556C7A" w:rsidRDefault="006970F2" w:rsidP="006970F2">
            <w:pPr>
              <w:jc w:val="left"/>
              <w:rPr>
                <w:noProof/>
              </w:rPr>
            </w:pPr>
            <w:r w:rsidRPr="00556C7A">
              <w:rPr>
                <w:noProof/>
              </w:rPr>
              <w:t>-137dBm</w:t>
            </w:r>
          </w:p>
        </w:tc>
        <w:tc>
          <w:tcPr>
            <w:tcW w:w="1349" w:type="pct"/>
          </w:tcPr>
          <w:p w:rsidR="006970F2" w:rsidRPr="00556C7A" w:rsidRDefault="006970F2" w:rsidP="006970F2">
            <w:pPr>
              <w:jc w:val="left"/>
              <w:rPr>
                <w:noProof/>
                <w:sz w:val="24"/>
                <w:lang w:eastAsia="ja-JP"/>
              </w:rPr>
            </w:pPr>
            <w:r w:rsidRPr="00556C7A">
              <w:rPr>
                <w:noProof/>
              </w:rPr>
              <w:t>G+H</w:t>
            </w:r>
          </w:p>
        </w:tc>
      </w:tr>
      <w:tr w:rsidR="006970F2" w:rsidRPr="007E3154" w:rsidTr="00C54F20">
        <w:trPr>
          <w:trHeight w:val="265"/>
        </w:trPr>
        <w:tc>
          <w:tcPr>
            <w:tcW w:w="1493" w:type="pct"/>
          </w:tcPr>
          <w:p w:rsidR="006970F2" w:rsidRPr="00556C7A" w:rsidRDefault="006970F2" w:rsidP="006970F2">
            <w:pPr>
              <w:jc w:val="left"/>
              <w:rPr>
                <w:noProof/>
                <w:sz w:val="24"/>
                <w:lang w:eastAsia="ja-JP"/>
              </w:rPr>
            </w:pPr>
            <w:r w:rsidRPr="00556C7A">
              <w:rPr>
                <w:b/>
                <w:noProof/>
              </w:rPr>
              <w:t>K: I/N</w:t>
            </w:r>
            <w:r w:rsidRPr="00556C7A">
              <w:rPr>
                <w:b/>
                <w:noProof/>
              </w:rPr>
              <w:br/>
              <w:t>long distance</w:t>
            </w:r>
            <w:r w:rsidRPr="00556C7A">
              <w:rPr>
                <w:b/>
                <w:noProof/>
              </w:rPr>
              <w:br/>
              <w:t>short distance</w:t>
            </w:r>
          </w:p>
        </w:tc>
        <w:tc>
          <w:tcPr>
            <w:tcW w:w="720" w:type="pct"/>
          </w:tcPr>
          <w:p w:rsidR="006970F2" w:rsidRPr="00556C7A" w:rsidRDefault="006970F2" w:rsidP="006970F2">
            <w:pPr>
              <w:jc w:val="left"/>
              <w:rPr>
                <w:noProof/>
                <w:sz w:val="24"/>
                <w:lang w:eastAsia="ja-JP"/>
              </w:rPr>
            </w:pPr>
            <w:r w:rsidRPr="00556C7A">
              <w:rPr>
                <w:noProof/>
              </w:rPr>
              <w:t>5 dB</w:t>
            </w:r>
            <w:r w:rsidRPr="00556C7A">
              <w:rPr>
                <w:noProof/>
              </w:rPr>
              <w:br/>
              <w:t>-26dB</w:t>
            </w:r>
          </w:p>
        </w:tc>
        <w:tc>
          <w:tcPr>
            <w:tcW w:w="719" w:type="pct"/>
          </w:tcPr>
          <w:p w:rsidR="006970F2" w:rsidRPr="00556C7A" w:rsidRDefault="006970F2" w:rsidP="006970F2">
            <w:pPr>
              <w:jc w:val="left"/>
              <w:rPr>
                <w:noProof/>
                <w:sz w:val="24"/>
                <w:lang w:eastAsia="ja-JP"/>
              </w:rPr>
            </w:pPr>
            <w:r w:rsidRPr="00556C7A">
              <w:rPr>
                <w:noProof/>
              </w:rPr>
              <w:t>10dB</w:t>
            </w:r>
            <w:r w:rsidRPr="00556C7A">
              <w:rPr>
                <w:noProof/>
              </w:rPr>
              <w:br/>
              <w:t>-27dB</w:t>
            </w:r>
          </w:p>
        </w:tc>
        <w:tc>
          <w:tcPr>
            <w:tcW w:w="719" w:type="pct"/>
            <w:vAlign w:val="top"/>
          </w:tcPr>
          <w:p w:rsidR="006970F2" w:rsidRPr="00556C7A" w:rsidRDefault="006970F2" w:rsidP="006970F2">
            <w:pPr>
              <w:jc w:val="left"/>
              <w:rPr>
                <w:noProof/>
              </w:rPr>
            </w:pPr>
            <w:r w:rsidRPr="00556C7A">
              <w:rPr>
                <w:noProof/>
              </w:rPr>
              <w:t>20dB</w:t>
            </w:r>
            <w:r w:rsidRPr="00556C7A">
              <w:rPr>
                <w:noProof/>
              </w:rPr>
              <w:br/>
              <w:t>-17dB</w:t>
            </w:r>
          </w:p>
        </w:tc>
        <w:tc>
          <w:tcPr>
            <w:tcW w:w="1349" w:type="pct"/>
          </w:tcPr>
          <w:p w:rsidR="006970F2" w:rsidRPr="00556C7A" w:rsidRDefault="006970F2" w:rsidP="006970F2">
            <w:pPr>
              <w:jc w:val="left"/>
              <w:rPr>
                <w:noProof/>
                <w:sz w:val="24"/>
                <w:lang w:eastAsia="ja-JP"/>
              </w:rPr>
            </w:pPr>
            <w:r w:rsidRPr="00556C7A">
              <w:rPr>
                <w:noProof/>
              </w:rPr>
              <w:t>I-J</w:t>
            </w:r>
          </w:p>
        </w:tc>
      </w:tr>
      <w:tr w:rsidR="006970F2" w:rsidRPr="007E3154" w:rsidTr="00C54F20">
        <w:trPr>
          <w:trHeight w:val="265"/>
        </w:trPr>
        <w:tc>
          <w:tcPr>
            <w:tcW w:w="1493" w:type="pct"/>
          </w:tcPr>
          <w:p w:rsidR="006970F2" w:rsidRPr="00556C7A" w:rsidRDefault="006970F2" w:rsidP="006970F2">
            <w:pPr>
              <w:jc w:val="left"/>
              <w:rPr>
                <w:noProof/>
                <w:sz w:val="24"/>
                <w:lang w:eastAsia="ja-JP"/>
              </w:rPr>
            </w:pPr>
            <w:r w:rsidRPr="00556C7A">
              <w:rPr>
                <w:b/>
                <w:noProof/>
              </w:rPr>
              <w:t xml:space="preserve">Noise increase (I+N)/N </w:t>
            </w:r>
            <w:r w:rsidRPr="00556C7A">
              <w:rPr>
                <w:b/>
                <w:noProof/>
              </w:rPr>
              <w:br/>
              <w:t>long distance</w:t>
            </w:r>
            <w:r w:rsidRPr="00556C7A">
              <w:rPr>
                <w:b/>
                <w:noProof/>
              </w:rPr>
              <w:br/>
              <w:t>short distance</w:t>
            </w:r>
          </w:p>
        </w:tc>
        <w:tc>
          <w:tcPr>
            <w:tcW w:w="720" w:type="pct"/>
          </w:tcPr>
          <w:p w:rsidR="006970F2" w:rsidRPr="00556C7A" w:rsidRDefault="006970F2" w:rsidP="006970F2">
            <w:pPr>
              <w:jc w:val="left"/>
              <w:rPr>
                <w:noProof/>
                <w:sz w:val="24"/>
                <w:lang w:eastAsia="ja-JP"/>
              </w:rPr>
            </w:pPr>
            <w:r w:rsidRPr="00556C7A">
              <w:rPr>
                <w:noProof/>
              </w:rPr>
              <w:t>6 dB</w:t>
            </w:r>
            <w:r w:rsidRPr="00556C7A">
              <w:rPr>
                <w:noProof/>
              </w:rPr>
              <w:br/>
              <w:t>0.01dB</w:t>
            </w:r>
          </w:p>
        </w:tc>
        <w:tc>
          <w:tcPr>
            <w:tcW w:w="719" w:type="pct"/>
          </w:tcPr>
          <w:p w:rsidR="006970F2" w:rsidRPr="00556C7A" w:rsidRDefault="006970F2" w:rsidP="006970F2">
            <w:pPr>
              <w:jc w:val="left"/>
              <w:rPr>
                <w:noProof/>
                <w:sz w:val="24"/>
                <w:lang w:eastAsia="ja-JP"/>
              </w:rPr>
            </w:pPr>
            <w:r w:rsidRPr="00556C7A">
              <w:rPr>
                <w:noProof/>
              </w:rPr>
              <w:t>10dB</w:t>
            </w:r>
            <w:r w:rsidRPr="00556C7A">
              <w:rPr>
                <w:noProof/>
              </w:rPr>
              <w:br/>
              <w:t>0.01dB</w:t>
            </w:r>
          </w:p>
        </w:tc>
        <w:tc>
          <w:tcPr>
            <w:tcW w:w="719" w:type="pct"/>
            <w:vAlign w:val="top"/>
          </w:tcPr>
          <w:p w:rsidR="006970F2" w:rsidRPr="00556C7A" w:rsidRDefault="006970F2" w:rsidP="006970F2">
            <w:pPr>
              <w:jc w:val="left"/>
              <w:rPr>
                <w:noProof/>
              </w:rPr>
            </w:pPr>
            <w:r w:rsidRPr="00556C7A">
              <w:rPr>
                <w:noProof/>
              </w:rPr>
              <w:t>20dB</w:t>
            </w:r>
            <w:r w:rsidRPr="00556C7A">
              <w:rPr>
                <w:noProof/>
              </w:rPr>
              <w:br/>
              <w:t>0.1dB</w:t>
            </w:r>
          </w:p>
        </w:tc>
        <w:tc>
          <w:tcPr>
            <w:tcW w:w="1349" w:type="pct"/>
          </w:tcPr>
          <w:p w:rsidR="006970F2" w:rsidRPr="00556C7A" w:rsidRDefault="006970F2" w:rsidP="006970F2">
            <w:pPr>
              <w:jc w:val="left"/>
              <w:rPr>
                <w:noProof/>
                <w:sz w:val="24"/>
                <w:lang w:eastAsia="ja-JP"/>
              </w:rPr>
            </w:pPr>
            <w:r w:rsidRPr="00556C7A">
              <w:rPr>
                <w:noProof/>
              </w:rPr>
              <w:t>10log(1+10^(K/10))</w:t>
            </w:r>
          </w:p>
        </w:tc>
      </w:tr>
    </w:tbl>
    <w:p w:rsidR="00F51AB3" w:rsidRPr="00B97876" w:rsidRDefault="00F51AB3" w:rsidP="00F51AB3">
      <w:r w:rsidRPr="00B97876">
        <w:t>The calculations above contain simplifications and uncertainties and can only give a relatively coarse indication.</w:t>
      </w:r>
    </w:p>
    <w:p w:rsidR="00F51AB3" w:rsidRPr="00B97876" w:rsidRDefault="00F51AB3" w:rsidP="00F51AB3">
      <w:pPr>
        <w:pStyle w:val="Heading2"/>
        <w:rPr>
          <w:lang w:val="en-GB"/>
        </w:rPr>
      </w:pPr>
      <w:bookmarkStart w:id="148" w:name="_Toc473281250"/>
      <w:r w:rsidRPr="00B97876">
        <w:rPr>
          <w:lang w:val="en-GB"/>
        </w:rPr>
        <w:lastRenderedPageBreak/>
        <w:t>SIGNAL PROCESSING ASPECTS</w:t>
      </w:r>
      <w:bookmarkEnd w:id="148"/>
    </w:p>
    <w:p w:rsidR="00F51AB3" w:rsidRPr="00B97876" w:rsidRDefault="00F51AB3" w:rsidP="00F51AB3">
      <w:r w:rsidRPr="00B97876">
        <w:t xml:space="preserve">The 1D or 2D FFT output from each Rx channel are processed to identify a list of features (detections) that are present in the observation of that particular cycle. This is generally performed by applying an amplitude threshold to remove noise, then using a local maxima search. </w:t>
      </w:r>
    </w:p>
    <w:p w:rsidR="00F51AB3" w:rsidRPr="00B97876" w:rsidRDefault="00F51AB3" w:rsidP="00F51AB3">
      <w:r w:rsidRPr="00B97876">
        <w:t>The level of the threshold may be kept at a constant level across all range bins by analysing the signal globally and ensuring a threshold is found that minimises false detections. Alternatively</w:t>
      </w:r>
      <w:r w:rsidR="003920BB">
        <w:t>,</w:t>
      </w:r>
      <w:r w:rsidRPr="00B97876">
        <w:t xml:space="preserve"> a threshold may be defined for each bin by observing the signal level in the bins surrounding the bin and defining a level accordingly (known as CFAR). </w:t>
      </w:r>
    </w:p>
    <w:p w:rsidR="00F51AB3" w:rsidRPr="00B97876" w:rsidRDefault="00F51AB3" w:rsidP="00F51AB3">
      <w:r w:rsidRPr="00B97876">
        <w:t>In the case of a raised noise floor in the 1D or 2D signal due to interference:</w:t>
      </w:r>
    </w:p>
    <w:p w:rsidR="00F51AB3" w:rsidRPr="00B97876" w:rsidRDefault="00F51AB3" w:rsidP="00F51AB3">
      <w:pPr>
        <w:pStyle w:val="ECCBulletsLv1"/>
      </w:pPr>
      <w:r w:rsidRPr="00B97876">
        <w:t>White noise will result in a uniform raising of the noise floor;</w:t>
      </w:r>
    </w:p>
    <w:p w:rsidR="00F51AB3" w:rsidRPr="00B97876" w:rsidRDefault="00F51AB3" w:rsidP="00F51AB3">
      <w:pPr>
        <w:pStyle w:val="ECCBulletsLv1"/>
      </w:pPr>
      <w:r w:rsidRPr="00B97876">
        <w:t xml:space="preserve">Clustered noise also reduces sensitivity, but not uniformly and incurs the risk of creating false detections depending on how the threshold is calculated. </w:t>
      </w:r>
    </w:p>
    <w:p w:rsidR="00F51AB3" w:rsidRPr="00B97876" w:rsidRDefault="00F51AB3" w:rsidP="00F51AB3">
      <w:r w:rsidRPr="00B97876">
        <w:t xml:space="preserve">The following diagram gives an illustration of the maximum range performance for a defined target size </w:t>
      </w:r>
      <w:r w:rsidR="00C54F20">
        <w:t>for a given impairment to the S</w:t>
      </w:r>
      <w:r w:rsidRPr="00B97876">
        <w:t>/N. A 12dB noise rise reduces in half the maximum detection range.</w:t>
      </w:r>
    </w:p>
    <w:p w:rsidR="00F51AB3" w:rsidRPr="00B97876" w:rsidRDefault="00F51AB3" w:rsidP="00F51AB3"/>
    <w:p w:rsidR="00F51AB3" w:rsidRPr="00B97876" w:rsidRDefault="00F51AB3" w:rsidP="00F51AB3">
      <w:pPr>
        <w:jc w:val="center"/>
      </w:pPr>
      <w:r w:rsidRPr="00B97876">
        <w:rPr>
          <w:rFonts w:eastAsia="Times New Roman" w:cs="Arial"/>
          <w:noProof/>
          <w:sz w:val="24"/>
          <w:szCs w:val="24"/>
          <w:highlight w:val="yellow"/>
          <w:lang w:val="da-DK" w:eastAsia="da-DK"/>
        </w:rPr>
        <w:drawing>
          <wp:inline distT="0" distB="0" distL="0" distR="0" wp14:anchorId="30FF360F" wp14:editId="49C9BCAF">
            <wp:extent cx="4605655" cy="3479800"/>
            <wp:effectExtent l="0" t="0" r="4445" b="6350"/>
            <wp:docPr id="666655" name="Grafik 6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5655" cy="3479800"/>
                    </a:xfrm>
                    <a:prstGeom prst="rect">
                      <a:avLst/>
                    </a:prstGeom>
                    <a:noFill/>
                    <a:ln>
                      <a:noFill/>
                    </a:ln>
                  </pic:spPr>
                </pic:pic>
              </a:graphicData>
            </a:graphic>
          </wp:inline>
        </w:drawing>
      </w:r>
    </w:p>
    <w:p w:rsidR="00F51AB3" w:rsidRPr="00B97876" w:rsidRDefault="00F51AB3" w:rsidP="00F51AB3">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55</w:t>
      </w:r>
      <w:r w:rsidRPr="00B97876">
        <w:rPr>
          <w:lang w:val="en-GB"/>
        </w:rPr>
        <w:fldChar w:fldCharType="end"/>
      </w:r>
      <w:r w:rsidRPr="00B97876">
        <w:rPr>
          <w:lang w:val="en-GB"/>
        </w:rPr>
        <w:t>: Reduction of maximum range as experienced by a radar due to reduction in S/N</w:t>
      </w:r>
    </w:p>
    <w:p w:rsidR="00F51AB3" w:rsidRPr="00B97876" w:rsidRDefault="00F51AB3" w:rsidP="00F51AB3">
      <w:r w:rsidRPr="00B97876">
        <w:t>Radars using slow chirps are less affected and often use multiple slow chirps to resolve some range-</w:t>
      </w:r>
      <w:proofErr w:type="spellStart"/>
      <w:r w:rsidRPr="00B97876">
        <w:t>doppler</w:t>
      </w:r>
      <w:proofErr w:type="spellEnd"/>
      <w:r w:rsidRPr="00B97876">
        <w:t xml:space="preserve"> ambiguity problems. If one of these is damaged, then the effect on radar processing is more subtle. </w:t>
      </w:r>
    </w:p>
    <w:p w:rsidR="00F51AB3" w:rsidRPr="00B97876" w:rsidRDefault="00F51AB3" w:rsidP="00F51AB3">
      <w:pPr>
        <w:pStyle w:val="Heading2"/>
        <w:rPr>
          <w:lang w:val="en-GB"/>
        </w:rPr>
      </w:pPr>
      <w:bookmarkStart w:id="149" w:name="_Toc473281251"/>
      <w:r w:rsidRPr="00B97876">
        <w:rPr>
          <w:lang w:val="en-GB"/>
        </w:rPr>
        <w:t>SYSTEM LEVEL ASPECTS</w:t>
      </w:r>
      <w:bookmarkEnd w:id="149"/>
    </w:p>
    <w:p w:rsidR="00F51AB3" w:rsidRPr="00B97876" w:rsidRDefault="00F51AB3" w:rsidP="00F51AB3">
      <w:r w:rsidRPr="00B97876">
        <w:t>While before only interference to a single radar cycle was considered, here it is now considered that a victim sensor normally uses the information from several cycles to generate an output to the vehicle (like steering, accelerating, breaking) or to the driver (like a warning).</w:t>
      </w:r>
    </w:p>
    <w:p w:rsidR="00F51AB3" w:rsidRPr="00B97876" w:rsidRDefault="00F51AB3" w:rsidP="009F6075">
      <w:pPr>
        <w:keepNext/>
      </w:pPr>
      <w:r w:rsidRPr="00B97876">
        <w:lastRenderedPageBreak/>
        <w:t>The following figure gives a generalized overview.</w:t>
      </w:r>
    </w:p>
    <w:p w:rsidR="00F51AB3" w:rsidRPr="00B97876" w:rsidRDefault="00F51AB3" w:rsidP="00F51AB3">
      <w:r w:rsidRPr="00B97876">
        <w:rPr>
          <w:rFonts w:eastAsia="Times New Roman"/>
          <w:noProof/>
          <w:szCs w:val="20"/>
          <w:lang w:val="da-DK" w:eastAsia="da-DK"/>
        </w:rPr>
        <w:drawing>
          <wp:inline distT="0" distB="0" distL="0" distR="0" wp14:anchorId="5B585A3E" wp14:editId="678AE01A">
            <wp:extent cx="6078855" cy="4055745"/>
            <wp:effectExtent l="0" t="0" r="0" b="1905"/>
            <wp:docPr id="666656" name="Grafik 6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78855" cy="4055745"/>
                    </a:xfrm>
                    <a:prstGeom prst="rect">
                      <a:avLst/>
                    </a:prstGeom>
                    <a:noFill/>
                    <a:ln>
                      <a:noFill/>
                    </a:ln>
                  </pic:spPr>
                </pic:pic>
              </a:graphicData>
            </a:graphic>
          </wp:inline>
        </w:drawing>
      </w:r>
    </w:p>
    <w:p w:rsidR="00F51AB3" w:rsidRPr="00B97876" w:rsidRDefault="00F51AB3" w:rsidP="00F51AB3">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56</w:t>
      </w:r>
      <w:r w:rsidRPr="00B97876">
        <w:rPr>
          <w:lang w:val="en-GB"/>
        </w:rPr>
        <w:fldChar w:fldCharType="end"/>
      </w:r>
      <w:r w:rsidRPr="00B97876">
        <w:rPr>
          <w:lang w:val="en-GB"/>
        </w:rPr>
        <w:t>: Generalized overview on the operation of typical victim automotive radar sensors</w:t>
      </w:r>
    </w:p>
    <w:p w:rsidR="00F51AB3" w:rsidRPr="00B97876" w:rsidRDefault="00F51AB3" w:rsidP="00F51AB3">
      <w:r w:rsidRPr="00B97876">
        <w:t>The end result of each cycle is a feature list (raw target list). The raw targets are then used in a tracking algorithm to obtain object lists. The tracking algorithm and the details of the object list are different from manufacturer to manufacturer and from application to application.</w:t>
      </w:r>
    </w:p>
    <w:p w:rsidR="00F51AB3" w:rsidRPr="00B97876" w:rsidRDefault="00F51AB3" w:rsidP="00F51AB3">
      <w:r w:rsidRPr="00B97876">
        <w:t xml:space="preserve">Furthermore, the interference will create different effects to the end user depending on the phase of the tracker when the interference occurs (see </w:t>
      </w:r>
      <w:r w:rsidRPr="00B97876">
        <w:fldChar w:fldCharType="begin"/>
      </w:r>
      <w:r w:rsidRPr="00B97876">
        <w:instrText xml:space="preserve"> REF _Ref462129803 \h </w:instrText>
      </w:r>
      <w:r w:rsidRPr="00B97876">
        <w:fldChar w:fldCharType="separate"/>
      </w:r>
      <w:r w:rsidR="00CB59C7" w:rsidRPr="00B97876">
        <w:t xml:space="preserve">Table </w:t>
      </w:r>
      <w:r w:rsidR="00CB59C7">
        <w:rPr>
          <w:noProof/>
        </w:rPr>
        <w:t>26</w:t>
      </w:r>
      <w:r w:rsidRPr="00B97876">
        <w:fldChar w:fldCharType="end"/>
      </w:r>
      <w:r w:rsidRPr="00B97876">
        <w:t>).</w:t>
      </w:r>
    </w:p>
    <w:p w:rsidR="00F51AB3" w:rsidRPr="00B97876" w:rsidRDefault="00F51AB3" w:rsidP="00F51AB3">
      <w:pPr>
        <w:pStyle w:val="Caption"/>
        <w:rPr>
          <w:lang w:val="en-GB"/>
        </w:rPr>
      </w:pPr>
      <w:bookmarkStart w:id="150" w:name="_Ref462129803"/>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26</w:t>
      </w:r>
      <w:r w:rsidRPr="00B97876">
        <w:rPr>
          <w:lang w:val="en-GB"/>
        </w:rPr>
        <w:fldChar w:fldCharType="end"/>
      </w:r>
      <w:bookmarkEnd w:id="150"/>
      <w:r w:rsidRPr="00B97876">
        <w:rPr>
          <w:lang w:val="en-GB"/>
        </w:rPr>
        <w:t xml:space="preserve">: System level effects in automotive radar sensors where interference to cycles </w:t>
      </w:r>
      <w:r w:rsidRPr="00B97876">
        <w:rPr>
          <w:lang w:val="en-GB"/>
        </w:rPr>
        <w:br/>
        <w:t>obscures a target vehicle or pedestrian</w:t>
      </w:r>
    </w:p>
    <w:tbl>
      <w:tblPr>
        <w:tblStyle w:val="ECCTable-redheader"/>
        <w:tblW w:w="5000" w:type="pct"/>
        <w:tblInd w:w="0" w:type="dxa"/>
        <w:tblLook w:val="04A0" w:firstRow="1" w:lastRow="0" w:firstColumn="1" w:lastColumn="0" w:noHBand="0" w:noVBand="1"/>
      </w:tblPr>
      <w:tblGrid>
        <w:gridCol w:w="2661"/>
        <w:gridCol w:w="3544"/>
        <w:gridCol w:w="3650"/>
      </w:tblGrid>
      <w:tr w:rsidR="00DF2B73" w:rsidRPr="00B97876" w:rsidTr="00DF2B73">
        <w:trPr>
          <w:cnfStyle w:val="100000000000" w:firstRow="1" w:lastRow="0" w:firstColumn="0" w:lastColumn="0" w:oddVBand="0" w:evenVBand="0" w:oddHBand="0" w:evenHBand="0" w:firstRowFirstColumn="0" w:firstRowLastColumn="0" w:lastRowFirstColumn="0" w:lastRowLastColumn="0"/>
        </w:trPr>
        <w:tc>
          <w:tcPr>
            <w:tcW w:w="1350" w:type="pct"/>
          </w:tcPr>
          <w:p w:rsidR="00DF2B73" w:rsidRPr="00B97876" w:rsidRDefault="00DF2B73" w:rsidP="00C54F20">
            <w:pPr>
              <w:pStyle w:val="ECCTableHeaderwhitefont"/>
              <w:keepNext/>
            </w:pPr>
          </w:p>
        </w:tc>
        <w:tc>
          <w:tcPr>
            <w:tcW w:w="1798" w:type="pct"/>
          </w:tcPr>
          <w:p w:rsidR="00DF2B73" w:rsidRPr="00B97876" w:rsidRDefault="00DF2B73" w:rsidP="00C54F20">
            <w:pPr>
              <w:rPr>
                <w:b w:val="0"/>
                <w:bCs/>
                <w:sz w:val="24"/>
              </w:rPr>
            </w:pPr>
            <w:r w:rsidRPr="00B97876">
              <w:rPr>
                <w:rFonts w:cs="Arial"/>
                <w:bCs/>
                <w:szCs w:val="20"/>
              </w:rPr>
              <w:t>Interference happens before a track has been initiated.</w:t>
            </w:r>
          </w:p>
        </w:tc>
        <w:tc>
          <w:tcPr>
            <w:tcW w:w="1852" w:type="pct"/>
          </w:tcPr>
          <w:p w:rsidR="00DF2B73" w:rsidRPr="00B97876" w:rsidRDefault="00DF2B73" w:rsidP="00C54F20">
            <w:pPr>
              <w:rPr>
                <w:b w:val="0"/>
                <w:bCs/>
              </w:rPr>
            </w:pPr>
            <w:r w:rsidRPr="00B97876">
              <w:rPr>
                <w:rFonts w:cs="Arial"/>
                <w:bCs/>
                <w:szCs w:val="20"/>
              </w:rPr>
              <w:t>Interference happens when an object is already tracked for some time</w:t>
            </w:r>
          </w:p>
        </w:tc>
      </w:tr>
      <w:tr w:rsidR="00DF2B73" w:rsidRPr="00B97876" w:rsidTr="00DF2B73">
        <w:trPr>
          <w:trHeight w:val="265"/>
        </w:trPr>
        <w:tc>
          <w:tcPr>
            <w:tcW w:w="1350" w:type="pct"/>
          </w:tcPr>
          <w:p w:rsidR="00DF2B73" w:rsidRPr="00556C7A" w:rsidRDefault="00DF2B73" w:rsidP="00DF2B73">
            <w:pPr>
              <w:jc w:val="left"/>
              <w:rPr>
                <w:b/>
                <w:bCs/>
              </w:rPr>
            </w:pPr>
            <w:r w:rsidRPr="00556C7A">
              <w:rPr>
                <w:rFonts w:cs="Arial"/>
                <w:b/>
                <w:bCs/>
                <w:szCs w:val="20"/>
              </w:rPr>
              <w:t>Interference to a single cycle only</w:t>
            </w:r>
          </w:p>
        </w:tc>
        <w:tc>
          <w:tcPr>
            <w:tcW w:w="1798" w:type="pct"/>
          </w:tcPr>
          <w:p w:rsidR="00DF2B73" w:rsidRPr="00556C7A" w:rsidRDefault="00DF2B73" w:rsidP="00DF2B73">
            <w:pPr>
              <w:jc w:val="left"/>
            </w:pPr>
            <w:r w:rsidRPr="00556C7A">
              <w:t xml:space="preserve">Formation of track and reporting of object is delayed, depending on track formation algorithms used. </w:t>
            </w:r>
          </w:p>
        </w:tc>
        <w:tc>
          <w:tcPr>
            <w:tcW w:w="1852" w:type="pct"/>
          </w:tcPr>
          <w:p w:rsidR="00DF2B73" w:rsidRPr="00556C7A" w:rsidRDefault="00DF2B73" w:rsidP="00DF2B73">
            <w:pPr>
              <w:jc w:val="left"/>
            </w:pPr>
            <w:r w:rsidRPr="00556C7A">
              <w:t xml:space="preserve"> Active safety features (e.g. emergency braking) may be temporarily disabled due to loss of raw target. </w:t>
            </w:r>
          </w:p>
        </w:tc>
      </w:tr>
      <w:tr w:rsidR="00DF2B73" w:rsidRPr="00B97876" w:rsidTr="00DF2B73">
        <w:trPr>
          <w:trHeight w:val="265"/>
        </w:trPr>
        <w:tc>
          <w:tcPr>
            <w:tcW w:w="1350" w:type="pct"/>
          </w:tcPr>
          <w:p w:rsidR="00DF2B73" w:rsidRPr="00556C7A" w:rsidRDefault="00DF2B73" w:rsidP="00DF2B73">
            <w:pPr>
              <w:jc w:val="left"/>
              <w:rPr>
                <w:b/>
                <w:bCs/>
              </w:rPr>
            </w:pPr>
            <w:r w:rsidRPr="00556C7A">
              <w:rPr>
                <w:rFonts w:cs="Arial"/>
                <w:b/>
                <w:bCs/>
                <w:szCs w:val="20"/>
              </w:rPr>
              <w:t>Interference to several non-successive cycles</w:t>
            </w:r>
          </w:p>
        </w:tc>
        <w:tc>
          <w:tcPr>
            <w:tcW w:w="1798" w:type="pct"/>
          </w:tcPr>
          <w:p w:rsidR="00DF2B73" w:rsidRPr="00556C7A" w:rsidRDefault="00DF2B73" w:rsidP="00DF2B73">
            <w:pPr>
              <w:jc w:val="left"/>
            </w:pPr>
            <w:r w:rsidRPr="00556C7A">
              <w:t>Formation of track and reporting of object is delayed.</w:t>
            </w:r>
          </w:p>
        </w:tc>
        <w:tc>
          <w:tcPr>
            <w:tcW w:w="1852" w:type="pct"/>
          </w:tcPr>
          <w:p w:rsidR="00DF2B73" w:rsidRPr="00556C7A" w:rsidRDefault="00DF2B73" w:rsidP="00DF2B73">
            <w:pPr>
              <w:jc w:val="left"/>
            </w:pPr>
            <w:r w:rsidRPr="00556C7A">
              <w:t>Impact to active safety features</w:t>
            </w:r>
          </w:p>
        </w:tc>
      </w:tr>
      <w:tr w:rsidR="00DF2B73" w:rsidRPr="00B97876" w:rsidTr="00DF2B73">
        <w:trPr>
          <w:trHeight w:val="265"/>
        </w:trPr>
        <w:tc>
          <w:tcPr>
            <w:tcW w:w="1350" w:type="pct"/>
          </w:tcPr>
          <w:p w:rsidR="00DF2B73" w:rsidRPr="00556C7A" w:rsidRDefault="00DF2B73" w:rsidP="00DF2B73">
            <w:pPr>
              <w:jc w:val="left"/>
              <w:rPr>
                <w:b/>
                <w:bCs/>
              </w:rPr>
            </w:pPr>
            <w:r w:rsidRPr="00556C7A">
              <w:rPr>
                <w:rFonts w:cs="Arial"/>
                <w:b/>
                <w:bCs/>
                <w:szCs w:val="20"/>
              </w:rPr>
              <w:t>Interference to several successive cycles</w:t>
            </w:r>
          </w:p>
        </w:tc>
        <w:tc>
          <w:tcPr>
            <w:tcW w:w="1798" w:type="pct"/>
          </w:tcPr>
          <w:p w:rsidR="00DF2B73" w:rsidRPr="00556C7A" w:rsidRDefault="00DF2B73" w:rsidP="00DF2B73">
            <w:pPr>
              <w:jc w:val="left"/>
            </w:pPr>
            <w:r w:rsidRPr="00556C7A">
              <w:t>Formation of track and reporting of object is delayed.</w:t>
            </w:r>
          </w:p>
        </w:tc>
        <w:tc>
          <w:tcPr>
            <w:tcW w:w="1852" w:type="pct"/>
          </w:tcPr>
          <w:p w:rsidR="00DF2B73" w:rsidRPr="00556C7A" w:rsidRDefault="00DF2B73" w:rsidP="00DF2B73">
            <w:pPr>
              <w:jc w:val="left"/>
            </w:pPr>
            <w:r w:rsidRPr="00556C7A">
              <w:t>Tracking of object is stopped and safety relevant feature is delayed.</w:t>
            </w:r>
          </w:p>
        </w:tc>
      </w:tr>
      <w:tr w:rsidR="00DF2B73" w:rsidRPr="00B97876" w:rsidTr="00DF2B73">
        <w:trPr>
          <w:trHeight w:val="265"/>
        </w:trPr>
        <w:tc>
          <w:tcPr>
            <w:tcW w:w="1350" w:type="pct"/>
          </w:tcPr>
          <w:p w:rsidR="00DF2B73" w:rsidRPr="00556C7A" w:rsidRDefault="00DF2B73" w:rsidP="00DF2B73">
            <w:pPr>
              <w:jc w:val="left"/>
              <w:rPr>
                <w:rFonts w:cs="Arial"/>
                <w:b/>
                <w:bCs/>
                <w:szCs w:val="20"/>
              </w:rPr>
            </w:pPr>
            <w:r w:rsidRPr="00556C7A">
              <w:rPr>
                <w:rFonts w:cs="Arial"/>
                <w:b/>
                <w:bCs/>
                <w:szCs w:val="20"/>
              </w:rPr>
              <w:t>Interference to many successive cycles</w:t>
            </w:r>
          </w:p>
        </w:tc>
        <w:tc>
          <w:tcPr>
            <w:tcW w:w="1798" w:type="pct"/>
          </w:tcPr>
          <w:p w:rsidR="00DF2B73" w:rsidRPr="00556C7A" w:rsidRDefault="00DF2B73" w:rsidP="00DF2B73">
            <w:pPr>
              <w:jc w:val="left"/>
            </w:pPr>
            <w:r w:rsidRPr="00556C7A">
              <w:t>Sensor blind message</w:t>
            </w:r>
          </w:p>
        </w:tc>
        <w:tc>
          <w:tcPr>
            <w:tcW w:w="1852" w:type="pct"/>
          </w:tcPr>
          <w:p w:rsidR="00DF2B73" w:rsidRPr="00556C7A" w:rsidRDefault="00DF2B73" w:rsidP="00DF2B73">
            <w:pPr>
              <w:jc w:val="left"/>
            </w:pPr>
            <w:r w:rsidRPr="00556C7A">
              <w:t>Sensor blind message</w:t>
            </w:r>
          </w:p>
        </w:tc>
      </w:tr>
    </w:tbl>
    <w:p w:rsidR="00F51AB3" w:rsidRPr="00B97876" w:rsidRDefault="00F51AB3" w:rsidP="00F51AB3">
      <w:r w:rsidRPr="00B97876">
        <w:lastRenderedPageBreak/>
        <w:t xml:space="preserve">The object lists are provided to an algorithm that produces the actual output signal to the driver or to the vehicle. The details of that algorithm are different from manufacturer to manufacturer and from application to application. </w:t>
      </w:r>
    </w:p>
    <w:p w:rsidR="00F51AB3" w:rsidRPr="00B97876" w:rsidRDefault="00F51AB3" w:rsidP="00F51AB3">
      <w:r w:rsidRPr="00B97876">
        <w:t>For comfort radar functions, a delayed reaction is perceivable to the driver.</w:t>
      </w:r>
    </w:p>
    <w:p w:rsidR="00F51AB3" w:rsidRPr="00B97876" w:rsidRDefault="00F51AB3" w:rsidP="00F51AB3">
      <w:r w:rsidRPr="00B97876">
        <w:t xml:space="preserve">For safety radar functions, delayed reaction </w:t>
      </w:r>
      <w:r w:rsidR="00DF2B73">
        <w:t>is</w:t>
      </w:r>
      <w:r w:rsidRPr="00B97876">
        <w:t xml:space="preserve"> generally considered to be undesirable.</w:t>
      </w:r>
    </w:p>
    <w:p w:rsidR="00F51AB3" w:rsidRPr="00B97876" w:rsidRDefault="00F51AB3" w:rsidP="00F51AB3">
      <w:pPr>
        <w:pStyle w:val="Caption"/>
        <w:rPr>
          <w:lang w:val="en-GB"/>
        </w:rPr>
      </w:pPr>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27</w:t>
      </w:r>
      <w:r w:rsidRPr="00B97876">
        <w:rPr>
          <w:lang w:val="en-GB"/>
        </w:rPr>
        <w:fldChar w:fldCharType="end"/>
      </w:r>
      <w:r w:rsidRPr="00B97876">
        <w:rPr>
          <w:lang w:val="en-GB"/>
        </w:rPr>
        <w:t>: System level effects where interference is present on fixed infrastructure radar</w:t>
      </w:r>
    </w:p>
    <w:tbl>
      <w:tblPr>
        <w:tblStyle w:val="ECCTable-redheader"/>
        <w:tblW w:w="5000" w:type="pct"/>
        <w:tblInd w:w="0" w:type="dxa"/>
        <w:tblLook w:val="04A0" w:firstRow="1" w:lastRow="0" w:firstColumn="1" w:lastColumn="0" w:noHBand="0" w:noVBand="1"/>
      </w:tblPr>
      <w:tblGrid>
        <w:gridCol w:w="3226"/>
        <w:gridCol w:w="3402"/>
        <w:gridCol w:w="3227"/>
      </w:tblGrid>
      <w:tr w:rsidR="00F51AB3" w:rsidRPr="00B97876" w:rsidTr="00F51AB3">
        <w:trPr>
          <w:cnfStyle w:val="100000000000" w:firstRow="1" w:lastRow="0" w:firstColumn="0" w:lastColumn="0" w:oddVBand="0" w:evenVBand="0" w:oddHBand="0" w:evenHBand="0" w:firstRowFirstColumn="0" w:firstRowLastColumn="0" w:lastRowFirstColumn="0" w:lastRowLastColumn="0"/>
        </w:trPr>
        <w:tc>
          <w:tcPr>
            <w:tcW w:w="1637" w:type="pct"/>
          </w:tcPr>
          <w:p w:rsidR="00F51AB3" w:rsidRPr="00B97876" w:rsidRDefault="00F51AB3" w:rsidP="000A58BB">
            <w:pPr>
              <w:pStyle w:val="ECCTableHeaderwhitefont"/>
              <w:keepNext/>
            </w:pPr>
          </w:p>
        </w:tc>
        <w:tc>
          <w:tcPr>
            <w:tcW w:w="1726" w:type="pct"/>
          </w:tcPr>
          <w:p w:rsidR="00F51AB3" w:rsidRPr="00B97876" w:rsidRDefault="00F51AB3" w:rsidP="00F51AB3">
            <w:pPr>
              <w:rPr>
                <w:b w:val="0"/>
                <w:bCs/>
                <w:sz w:val="24"/>
              </w:rPr>
            </w:pPr>
            <w:r w:rsidRPr="00B97876">
              <w:rPr>
                <w:rFonts w:cs="Arial"/>
                <w:bCs/>
                <w:szCs w:val="20"/>
              </w:rPr>
              <w:t>Interference happens before a track has been initiated.</w:t>
            </w:r>
          </w:p>
        </w:tc>
        <w:tc>
          <w:tcPr>
            <w:tcW w:w="1637" w:type="pct"/>
          </w:tcPr>
          <w:p w:rsidR="00F51AB3" w:rsidRPr="00B97876" w:rsidRDefault="00F51AB3" w:rsidP="00F51AB3">
            <w:pPr>
              <w:rPr>
                <w:b w:val="0"/>
                <w:bCs/>
              </w:rPr>
            </w:pPr>
            <w:r w:rsidRPr="00B97876">
              <w:rPr>
                <w:rFonts w:cs="Arial"/>
                <w:bCs/>
                <w:szCs w:val="20"/>
              </w:rPr>
              <w:t>Interference happens when an object is already tracked for some time</w:t>
            </w:r>
          </w:p>
        </w:tc>
      </w:tr>
      <w:tr w:rsidR="00F51AB3" w:rsidRPr="00B97876" w:rsidTr="00F51AB3">
        <w:trPr>
          <w:trHeight w:val="265"/>
        </w:trPr>
        <w:tc>
          <w:tcPr>
            <w:tcW w:w="1637" w:type="pct"/>
          </w:tcPr>
          <w:p w:rsidR="00F51AB3" w:rsidRPr="00B97876" w:rsidRDefault="00F51AB3" w:rsidP="00F51AB3">
            <w:pPr>
              <w:jc w:val="left"/>
              <w:rPr>
                <w:b/>
                <w:bCs/>
              </w:rPr>
            </w:pPr>
            <w:r w:rsidRPr="00B97876">
              <w:rPr>
                <w:rFonts w:cs="Arial"/>
                <w:b/>
                <w:bCs/>
                <w:szCs w:val="20"/>
              </w:rPr>
              <w:t>Interference to a single azimuth or sector in a single scan</w:t>
            </w:r>
          </w:p>
        </w:tc>
        <w:tc>
          <w:tcPr>
            <w:tcW w:w="1726" w:type="pct"/>
          </w:tcPr>
          <w:p w:rsidR="00F51AB3" w:rsidRPr="00B97876" w:rsidRDefault="00F51AB3" w:rsidP="00F51AB3">
            <w:pPr>
              <w:jc w:val="left"/>
            </w:pPr>
            <w:r w:rsidRPr="00B97876">
              <w:t xml:space="preserve">Formation of track and reporting of object may </w:t>
            </w:r>
            <w:proofErr w:type="gramStart"/>
            <w:r w:rsidRPr="00B97876">
              <w:t>delayed</w:t>
            </w:r>
            <w:proofErr w:type="gramEnd"/>
            <w:r w:rsidRPr="00B97876">
              <w:t xml:space="preserve">, depending on track formation algorithms used. </w:t>
            </w:r>
          </w:p>
        </w:tc>
        <w:tc>
          <w:tcPr>
            <w:tcW w:w="1637" w:type="pct"/>
          </w:tcPr>
          <w:p w:rsidR="00F51AB3" w:rsidRPr="00B97876" w:rsidRDefault="00F51AB3" w:rsidP="00F51AB3">
            <w:pPr>
              <w:jc w:val="left"/>
            </w:pPr>
            <w:r w:rsidRPr="00B97876">
              <w:t>Tracker may coast but will not result in a dropped track</w:t>
            </w:r>
          </w:p>
        </w:tc>
      </w:tr>
      <w:tr w:rsidR="00F51AB3" w:rsidRPr="00B97876" w:rsidTr="00F51AB3">
        <w:trPr>
          <w:trHeight w:val="265"/>
        </w:trPr>
        <w:tc>
          <w:tcPr>
            <w:tcW w:w="1637" w:type="pct"/>
          </w:tcPr>
          <w:p w:rsidR="00F51AB3" w:rsidRPr="00B97876" w:rsidRDefault="00F51AB3" w:rsidP="00F51AB3">
            <w:pPr>
              <w:jc w:val="left"/>
              <w:rPr>
                <w:b/>
                <w:bCs/>
              </w:rPr>
            </w:pPr>
            <w:r w:rsidRPr="00B97876">
              <w:rPr>
                <w:rFonts w:cs="Arial"/>
                <w:b/>
                <w:bCs/>
                <w:szCs w:val="20"/>
              </w:rPr>
              <w:t>Interference to a single azimuth or sector in non-successive cycles</w:t>
            </w:r>
          </w:p>
        </w:tc>
        <w:tc>
          <w:tcPr>
            <w:tcW w:w="1726" w:type="pct"/>
          </w:tcPr>
          <w:p w:rsidR="00F51AB3" w:rsidRPr="00B97876" w:rsidRDefault="00F51AB3" w:rsidP="00F51AB3">
            <w:pPr>
              <w:jc w:val="left"/>
            </w:pPr>
            <w:r w:rsidRPr="00B97876">
              <w:t>Formation of track and reporting of object or incident is delayed.</w:t>
            </w:r>
          </w:p>
        </w:tc>
        <w:tc>
          <w:tcPr>
            <w:tcW w:w="1637" w:type="pct"/>
          </w:tcPr>
          <w:p w:rsidR="00F51AB3" w:rsidRPr="00B97876" w:rsidRDefault="00F51AB3" w:rsidP="00F51AB3">
            <w:pPr>
              <w:jc w:val="left"/>
            </w:pPr>
            <w:r w:rsidRPr="00B97876">
              <w:t>Tracker may coast and could result in track drop.  Delay in reporting of objects or incidents</w:t>
            </w:r>
          </w:p>
        </w:tc>
      </w:tr>
      <w:tr w:rsidR="00F51AB3" w:rsidRPr="00B97876" w:rsidTr="00F51AB3">
        <w:trPr>
          <w:trHeight w:val="265"/>
        </w:trPr>
        <w:tc>
          <w:tcPr>
            <w:tcW w:w="1637" w:type="pct"/>
          </w:tcPr>
          <w:p w:rsidR="00F51AB3" w:rsidRPr="00B97876" w:rsidRDefault="00F51AB3" w:rsidP="00F51AB3">
            <w:pPr>
              <w:jc w:val="left"/>
              <w:rPr>
                <w:b/>
                <w:bCs/>
              </w:rPr>
            </w:pPr>
            <w:r w:rsidRPr="00B97876">
              <w:rPr>
                <w:rFonts w:cs="Arial"/>
                <w:b/>
                <w:bCs/>
                <w:szCs w:val="20"/>
              </w:rPr>
              <w:t>Interference to a single azimuth or sector for several successive cycles</w:t>
            </w:r>
          </w:p>
        </w:tc>
        <w:tc>
          <w:tcPr>
            <w:tcW w:w="1726" w:type="pct"/>
          </w:tcPr>
          <w:p w:rsidR="00F51AB3" w:rsidRPr="00B97876" w:rsidRDefault="00F51AB3" w:rsidP="00F51AB3">
            <w:pPr>
              <w:jc w:val="left"/>
            </w:pPr>
            <w:r w:rsidRPr="00B97876">
              <w:t>Formation of track and reporting of object is delayed.  Count and classify functions may be effected</w:t>
            </w:r>
          </w:p>
        </w:tc>
        <w:tc>
          <w:tcPr>
            <w:tcW w:w="1637" w:type="pct"/>
          </w:tcPr>
          <w:p w:rsidR="00F51AB3" w:rsidRPr="00B97876" w:rsidRDefault="00F51AB3" w:rsidP="00F51AB3">
            <w:pPr>
              <w:jc w:val="left"/>
            </w:pPr>
            <w:r w:rsidRPr="00B97876">
              <w:t>Tracker will initially coast and then drop the track.  Safety relevant features delayed. Possible false alarms</w:t>
            </w:r>
          </w:p>
        </w:tc>
      </w:tr>
      <w:tr w:rsidR="00F51AB3" w:rsidRPr="00B97876" w:rsidTr="00F51AB3">
        <w:trPr>
          <w:trHeight w:val="265"/>
        </w:trPr>
        <w:tc>
          <w:tcPr>
            <w:tcW w:w="1637" w:type="pct"/>
          </w:tcPr>
          <w:p w:rsidR="00F51AB3" w:rsidRPr="00B97876" w:rsidRDefault="00F51AB3" w:rsidP="00F51AB3">
            <w:pPr>
              <w:jc w:val="left"/>
              <w:rPr>
                <w:rFonts w:cs="Arial"/>
                <w:b/>
                <w:bCs/>
                <w:szCs w:val="20"/>
              </w:rPr>
            </w:pPr>
            <w:r w:rsidRPr="00B97876">
              <w:rPr>
                <w:rFonts w:cs="Arial"/>
                <w:b/>
                <w:bCs/>
                <w:szCs w:val="20"/>
              </w:rPr>
              <w:t>Interference to a single azimuth or sector for many successive cycles</w:t>
            </w:r>
          </w:p>
        </w:tc>
        <w:tc>
          <w:tcPr>
            <w:tcW w:w="1726" w:type="pct"/>
          </w:tcPr>
          <w:p w:rsidR="00F51AB3" w:rsidRPr="00B97876" w:rsidRDefault="00F51AB3" w:rsidP="00F51AB3">
            <w:pPr>
              <w:jc w:val="left"/>
            </w:pPr>
            <w:r w:rsidRPr="00B97876">
              <w:t>Tracks will not establish and reporting of object is delayed. Count and classify functions may be effected</w:t>
            </w:r>
          </w:p>
        </w:tc>
        <w:tc>
          <w:tcPr>
            <w:tcW w:w="1637" w:type="pct"/>
          </w:tcPr>
          <w:p w:rsidR="00F51AB3" w:rsidRPr="00B97876" w:rsidRDefault="00F51AB3" w:rsidP="00F51AB3">
            <w:pPr>
              <w:jc w:val="left"/>
            </w:pPr>
            <w:r w:rsidRPr="00B97876">
              <w:t>Tracks will be dropped close to effected azimuth or sector.  Count and classify functions may be effected</w:t>
            </w:r>
          </w:p>
        </w:tc>
      </w:tr>
      <w:tr w:rsidR="00F51AB3" w:rsidRPr="00B97876" w:rsidTr="00F51AB3">
        <w:trPr>
          <w:trHeight w:val="265"/>
        </w:trPr>
        <w:tc>
          <w:tcPr>
            <w:tcW w:w="1637" w:type="pct"/>
          </w:tcPr>
          <w:p w:rsidR="00F51AB3" w:rsidRPr="00B97876" w:rsidRDefault="00F51AB3" w:rsidP="00F51AB3">
            <w:pPr>
              <w:jc w:val="left"/>
              <w:rPr>
                <w:rFonts w:cs="Arial"/>
                <w:b/>
                <w:bCs/>
                <w:szCs w:val="20"/>
              </w:rPr>
            </w:pPr>
            <w:r w:rsidRPr="00B97876">
              <w:rPr>
                <w:rFonts w:cs="Arial"/>
                <w:b/>
                <w:bCs/>
                <w:szCs w:val="20"/>
              </w:rPr>
              <w:t>Interference to multiple azimuths in multiple sectors for many successive cycles</w:t>
            </w:r>
          </w:p>
        </w:tc>
        <w:tc>
          <w:tcPr>
            <w:tcW w:w="1726" w:type="pct"/>
          </w:tcPr>
          <w:p w:rsidR="00F51AB3" w:rsidRPr="00B97876" w:rsidRDefault="00F51AB3" w:rsidP="00F51AB3">
            <w:pPr>
              <w:jc w:val="left"/>
            </w:pPr>
            <w:r w:rsidRPr="00B97876">
              <w:t>Tracks will not establish.  May result in non-detection of stopped vehicles or FOD. Safety relevant features delayed. Count and classify functions may be effected</w:t>
            </w:r>
          </w:p>
        </w:tc>
        <w:tc>
          <w:tcPr>
            <w:tcW w:w="1637" w:type="pct"/>
          </w:tcPr>
          <w:p w:rsidR="00F51AB3" w:rsidRPr="00B97876" w:rsidRDefault="00F51AB3" w:rsidP="00F51AB3">
            <w:pPr>
              <w:jc w:val="left"/>
            </w:pPr>
            <w:r w:rsidRPr="00B97876">
              <w:t>Tracks will be dropped and false alarm rate will increase. Safety relevant features delayed.  Count and classify functions may be effected</w:t>
            </w:r>
          </w:p>
        </w:tc>
      </w:tr>
    </w:tbl>
    <w:p w:rsidR="00F51AB3" w:rsidRPr="00B97876" w:rsidRDefault="00F51AB3" w:rsidP="00F51AB3"/>
    <w:p w:rsidR="00F51AB3" w:rsidRPr="00B97876" w:rsidRDefault="00F51AB3" w:rsidP="00F51AB3">
      <w:pPr>
        <w:pStyle w:val="ECCBulletsLv1"/>
      </w:pPr>
      <w:r w:rsidRPr="00B97876">
        <w:t>For statistical functions such as count and classify, interferenc</w:t>
      </w:r>
      <w:r w:rsidR="00DF2B73">
        <w:t>e has no safety related outcome;</w:t>
      </w:r>
    </w:p>
    <w:p w:rsidR="00F51AB3" w:rsidRPr="00B97876" w:rsidRDefault="00F51AB3" w:rsidP="00F51AB3">
      <w:pPr>
        <w:pStyle w:val="ECCBulletsLv1"/>
      </w:pPr>
      <w:r w:rsidRPr="00B97876">
        <w:t>For s</w:t>
      </w:r>
      <w:r w:rsidR="00DF2B73">
        <w:t xml:space="preserve">afety radar functions, </w:t>
      </w:r>
      <w:r w:rsidRPr="00B97876">
        <w:t>delayed reaction are general</w:t>
      </w:r>
      <w:r w:rsidR="00DF2B73">
        <w:t>ly considered to be undesirable;</w:t>
      </w:r>
    </w:p>
    <w:p w:rsidR="00F51AB3" w:rsidRPr="00B97876" w:rsidRDefault="00F51AB3" w:rsidP="00F51AB3">
      <w:pPr>
        <w:pStyle w:val="ECCBulletsLv1"/>
      </w:pPr>
      <w:r w:rsidRPr="00B97876">
        <w:t>Increased false alarm rates due to interference are generally considered to be undesirable.</w:t>
      </w:r>
    </w:p>
    <w:p w:rsidR="00F51AB3" w:rsidRDefault="00F51AB3" w:rsidP="00F51AB3">
      <w:pPr>
        <w:pStyle w:val="Heading2"/>
        <w:rPr>
          <w:lang w:val="en-GB"/>
        </w:rPr>
      </w:pPr>
      <w:bookmarkStart w:id="151" w:name="_Toc473281252"/>
      <w:r w:rsidRPr="00B97876">
        <w:rPr>
          <w:lang w:val="en-GB"/>
        </w:rPr>
        <w:t>SUMMARY OF THEORETICAL STUDIES</w:t>
      </w:r>
      <w:bookmarkEnd w:id="151"/>
    </w:p>
    <w:p w:rsidR="00F51AB3" w:rsidRPr="00B97876" w:rsidRDefault="00F51AB3" w:rsidP="00F51AB3">
      <w:pPr>
        <w:pStyle w:val="ECCBulletsLv1"/>
      </w:pPr>
      <w:r w:rsidRPr="00B97876">
        <w:t>Interference is characterized by its power and time-dependency</w:t>
      </w:r>
      <w:r w:rsidR="00DF2B73">
        <w:t>;</w:t>
      </w:r>
    </w:p>
    <w:p w:rsidR="00F51AB3" w:rsidRPr="00B97876" w:rsidRDefault="00F51AB3" w:rsidP="00F51AB3">
      <w:pPr>
        <w:pStyle w:val="ECCBulletsLv1"/>
      </w:pPr>
      <w:r w:rsidRPr="00B97876">
        <w:t>Interference can cause noise increase or ghost targets</w:t>
      </w:r>
      <w:r w:rsidR="00DF2B73">
        <w:t>;</w:t>
      </w:r>
    </w:p>
    <w:p w:rsidR="00F51AB3" w:rsidRPr="00B97876" w:rsidRDefault="00F51AB3" w:rsidP="00F51AB3">
      <w:pPr>
        <w:pStyle w:val="ECCBulletsLv1"/>
      </w:pPr>
      <w:r w:rsidRPr="00B97876">
        <w:t>Noise increase can be rather uniform or structured</w:t>
      </w:r>
      <w:r w:rsidR="00DF2B73">
        <w:t>;</w:t>
      </w:r>
    </w:p>
    <w:p w:rsidR="00F51AB3" w:rsidRPr="00B97876" w:rsidRDefault="00F51AB3" w:rsidP="00F51AB3">
      <w:pPr>
        <w:pStyle w:val="ECCBulletsLv1"/>
      </w:pPr>
      <w:r w:rsidRPr="00B97876">
        <w:t>Consequence of noise increase strongly depends on victim details including detection history</w:t>
      </w:r>
      <w:r w:rsidR="00DF2B73">
        <w:t>;</w:t>
      </w:r>
    </w:p>
    <w:p w:rsidR="00F51AB3" w:rsidRPr="00B97876" w:rsidRDefault="00F51AB3" w:rsidP="00F51AB3">
      <w:pPr>
        <w:pStyle w:val="ECCBulletsLv1"/>
      </w:pPr>
      <w:r w:rsidRPr="00B97876">
        <w:t>Reduction of victim field-of-view in the order of 50% is possible</w:t>
      </w:r>
      <w:r w:rsidR="00DF2B73">
        <w:t>.</w:t>
      </w:r>
    </w:p>
    <w:p w:rsidR="008A54FC" w:rsidRPr="00B97876" w:rsidRDefault="00004FA6" w:rsidP="009465E0">
      <w:pPr>
        <w:pStyle w:val="Heading1"/>
        <w:rPr>
          <w:lang w:val="en-GB"/>
        </w:rPr>
      </w:pPr>
      <w:bookmarkStart w:id="152" w:name="_Toc473281253"/>
      <w:bookmarkEnd w:id="134"/>
      <w:bookmarkEnd w:id="135"/>
      <w:bookmarkEnd w:id="136"/>
      <w:r w:rsidRPr="00B97876">
        <w:rPr>
          <w:lang w:val="en-GB"/>
        </w:rPr>
        <w:lastRenderedPageBreak/>
        <w:t>Mitigation measures</w:t>
      </w:r>
      <w:bookmarkEnd w:id="152"/>
    </w:p>
    <w:p w:rsidR="00004FA6" w:rsidRPr="00B97876" w:rsidRDefault="00004FA6" w:rsidP="00004FA6">
      <w:pPr>
        <w:pStyle w:val="Caption"/>
        <w:rPr>
          <w:rStyle w:val="ECCParagraph"/>
        </w:rPr>
      </w:pPr>
      <w:bookmarkStart w:id="153" w:name="_Toc169147730"/>
      <w:bookmarkStart w:id="154" w:name="_Toc380059616"/>
      <w:bookmarkStart w:id="155" w:name="_Toc380059758"/>
      <w:r w:rsidRPr="00B97876">
        <w:rPr>
          <w:lang w:val="en-GB"/>
        </w:rPr>
        <w:t xml:space="preserve">Table </w:t>
      </w:r>
      <w:r w:rsidRPr="00B97876">
        <w:rPr>
          <w:lang w:val="en-GB"/>
        </w:rPr>
        <w:fldChar w:fldCharType="begin"/>
      </w:r>
      <w:r w:rsidRPr="00B97876">
        <w:rPr>
          <w:lang w:val="en-GB"/>
        </w:rPr>
        <w:instrText xml:space="preserve"> SEQ Table \* ARABIC </w:instrText>
      </w:r>
      <w:r w:rsidRPr="00B97876">
        <w:rPr>
          <w:lang w:val="en-GB"/>
        </w:rPr>
        <w:fldChar w:fldCharType="separate"/>
      </w:r>
      <w:r w:rsidR="00CB59C7">
        <w:rPr>
          <w:noProof/>
          <w:lang w:val="en-GB"/>
        </w:rPr>
        <w:t>28</w:t>
      </w:r>
      <w:r w:rsidRPr="00B97876">
        <w:rPr>
          <w:lang w:val="en-GB"/>
        </w:rPr>
        <w:fldChar w:fldCharType="end"/>
      </w:r>
      <w:r w:rsidRPr="00B97876">
        <w:rPr>
          <w:lang w:val="en-GB"/>
        </w:rPr>
        <w:t>: Measures that could help to mitigate interference are discussed</w:t>
      </w:r>
    </w:p>
    <w:tbl>
      <w:tblPr>
        <w:tblStyle w:val="ECCTable-redheader"/>
        <w:tblW w:w="5000" w:type="pct"/>
        <w:tblInd w:w="0" w:type="dxa"/>
        <w:tblLook w:val="04A0" w:firstRow="1" w:lastRow="0" w:firstColumn="1" w:lastColumn="0" w:noHBand="0" w:noVBand="1"/>
      </w:tblPr>
      <w:tblGrid>
        <w:gridCol w:w="3794"/>
        <w:gridCol w:w="6061"/>
      </w:tblGrid>
      <w:tr w:rsidR="00004FA6" w:rsidRPr="00B97876" w:rsidTr="00004FA6">
        <w:trPr>
          <w:cnfStyle w:val="100000000000" w:firstRow="1" w:lastRow="0" w:firstColumn="0" w:lastColumn="0" w:oddVBand="0" w:evenVBand="0" w:oddHBand="0" w:evenHBand="0" w:firstRowFirstColumn="0" w:firstRowLastColumn="0" w:lastRowFirstColumn="0" w:lastRowLastColumn="0"/>
        </w:trPr>
        <w:tc>
          <w:tcPr>
            <w:tcW w:w="1925" w:type="pct"/>
            <w:vAlign w:val="top"/>
          </w:tcPr>
          <w:p w:rsidR="00004FA6" w:rsidRPr="00B97876" w:rsidRDefault="00004FA6" w:rsidP="000A58BB">
            <w:r w:rsidRPr="00B97876">
              <w:t>Measure</w:t>
            </w:r>
          </w:p>
        </w:tc>
        <w:tc>
          <w:tcPr>
            <w:tcW w:w="3075" w:type="pct"/>
            <w:vAlign w:val="top"/>
          </w:tcPr>
          <w:p w:rsidR="00004FA6" w:rsidRPr="00B97876" w:rsidRDefault="00004FA6" w:rsidP="000A58BB">
            <w:r w:rsidRPr="00B97876">
              <w:t>Explanation of the measure</w:t>
            </w:r>
          </w:p>
        </w:tc>
      </w:tr>
      <w:tr w:rsidR="00004FA6" w:rsidRPr="00B97876" w:rsidTr="00004FA6">
        <w:trPr>
          <w:trHeight w:val="265"/>
        </w:trPr>
        <w:tc>
          <w:tcPr>
            <w:tcW w:w="1925" w:type="pct"/>
            <w:vAlign w:val="top"/>
          </w:tcPr>
          <w:p w:rsidR="00004FA6" w:rsidRPr="00B97876" w:rsidRDefault="00004FA6" w:rsidP="00004FA6">
            <w:pPr>
              <w:jc w:val="left"/>
            </w:pPr>
            <w:r w:rsidRPr="00B97876">
              <w:t xml:space="preserve">Limit the direct illumination time, for example by enforcing a fixed radar to scan mechanically or have duty cycle of &lt;100% </w:t>
            </w:r>
          </w:p>
        </w:tc>
        <w:tc>
          <w:tcPr>
            <w:tcW w:w="3075" w:type="pct"/>
            <w:vAlign w:val="top"/>
          </w:tcPr>
          <w:p w:rsidR="00004FA6" w:rsidRPr="00B97876" w:rsidRDefault="00004FA6" w:rsidP="00004FA6">
            <w:pPr>
              <w:jc w:val="left"/>
            </w:pPr>
            <w:r w:rsidRPr="00B97876">
              <w:t xml:space="preserve">The fixed radar considered in this report will directly illuminate a given point in space for an approximate period of 5 </w:t>
            </w:r>
            <w:proofErr w:type="spellStart"/>
            <w:r w:rsidRPr="00B97876">
              <w:t>ms</w:t>
            </w:r>
            <w:proofErr w:type="spellEnd"/>
            <w:r w:rsidRPr="00B97876">
              <w:t xml:space="preserve"> per second. At its nominal rotation rate of 4 times per second the illumination time is approximately 1.25 </w:t>
            </w:r>
            <w:proofErr w:type="spellStart"/>
            <w:r w:rsidRPr="00B97876">
              <w:t>ms</w:t>
            </w:r>
            <w:proofErr w:type="spellEnd"/>
            <w:r w:rsidRPr="00B97876">
              <w:t xml:space="preserve"> every 250 </w:t>
            </w:r>
            <w:proofErr w:type="spellStart"/>
            <w:r w:rsidRPr="00B97876">
              <w:t>ms</w:t>
            </w:r>
            <w:proofErr w:type="spellEnd"/>
            <w:r w:rsidRPr="00B97876">
              <w:t>. This allows for a certain number of undisturbed automotive radar cycles. Non scanning fixed infrastructure radars need to have an equivalent duty cycle in time domain to achieve similar interference mitigation.</w:t>
            </w:r>
          </w:p>
        </w:tc>
      </w:tr>
      <w:tr w:rsidR="00004FA6" w:rsidRPr="00B97876" w:rsidTr="00004FA6">
        <w:trPr>
          <w:trHeight w:val="265"/>
        </w:trPr>
        <w:tc>
          <w:tcPr>
            <w:tcW w:w="1925" w:type="pct"/>
            <w:vAlign w:val="top"/>
          </w:tcPr>
          <w:p w:rsidR="00004FA6" w:rsidRPr="00B97876" w:rsidRDefault="00004FA6" w:rsidP="000A58BB">
            <w:pPr>
              <w:jc w:val="left"/>
            </w:pPr>
            <w:r w:rsidRPr="00B97876">
              <w:t>Select a scanning speed which avoids quasi-synchronous interference. Most automotive radars use a fixed measurement cycle time of 40, 50 or 60</w:t>
            </w:r>
            <w:r w:rsidR="007C1FE6">
              <w:t xml:space="preserve"> </w:t>
            </w:r>
            <w:proofErr w:type="spellStart"/>
            <w:r w:rsidRPr="00B97876">
              <w:t>ms</w:t>
            </w:r>
            <w:proofErr w:type="spellEnd"/>
            <w:r w:rsidRPr="00B97876">
              <w:t xml:space="preserve"> </w:t>
            </w:r>
          </w:p>
        </w:tc>
        <w:tc>
          <w:tcPr>
            <w:tcW w:w="3075" w:type="pct"/>
            <w:vAlign w:val="top"/>
          </w:tcPr>
          <w:p w:rsidR="00004FA6" w:rsidRPr="00B97876" w:rsidRDefault="00004FA6" w:rsidP="000A58BB">
            <w:pPr>
              <w:jc w:val="left"/>
            </w:pPr>
            <w:r w:rsidRPr="00B97876">
              <w:t>Depending in the design, the mechanically scanning fixed infrastructure radars may have a natural variation in rotation speed. It would be reasonable to expect a mechanically scanning fixed radar rotating at 4</w:t>
            </w:r>
            <w:r w:rsidR="007C1FE6">
              <w:t xml:space="preserve"> </w:t>
            </w:r>
            <w:r w:rsidRPr="00B97876">
              <w:t xml:space="preserve">Hz, as discussed in this report, to vary between 3.92 to 4.08 Hz or </w:t>
            </w:r>
            <w:r w:rsidR="00C54F20" w:rsidRPr="00B97876">
              <w:t>equivalent</w:t>
            </w:r>
            <w:r w:rsidR="00C54F20">
              <w:t xml:space="preserve"> revisit time of 255 to 245</w:t>
            </w:r>
            <w:r w:rsidR="007C1FE6">
              <w:t xml:space="preserve"> </w:t>
            </w:r>
            <w:proofErr w:type="spellStart"/>
            <w:r w:rsidRPr="00B97876">
              <w:t>ms</w:t>
            </w:r>
            <w:proofErr w:type="spellEnd"/>
            <w:r w:rsidRPr="00B97876">
              <w:t>. This variance has been measured in an example system and is expected to be sufficient to avoid or reduce the probability of quasi-synchronous interference with automoti</w:t>
            </w:r>
            <w:r w:rsidR="00C54F20">
              <w:t>ve radars working on a 40 or 50</w:t>
            </w:r>
            <w:r w:rsidRPr="00B97876">
              <w:t>ms measurement cycle.</w:t>
            </w:r>
          </w:p>
        </w:tc>
      </w:tr>
      <w:tr w:rsidR="00004FA6" w:rsidRPr="00B97876" w:rsidTr="00004FA6">
        <w:trPr>
          <w:trHeight w:val="265"/>
        </w:trPr>
        <w:tc>
          <w:tcPr>
            <w:tcW w:w="1925" w:type="pct"/>
            <w:vAlign w:val="top"/>
          </w:tcPr>
          <w:p w:rsidR="00004FA6" w:rsidRPr="00B97876" w:rsidRDefault="00004FA6" w:rsidP="000A58BB">
            <w:pPr>
              <w:jc w:val="left"/>
            </w:pPr>
            <w:r w:rsidRPr="00B97876">
              <w:t>Apply a small random offset to the automotive cycle times</w:t>
            </w:r>
          </w:p>
        </w:tc>
        <w:tc>
          <w:tcPr>
            <w:tcW w:w="3075" w:type="pct"/>
            <w:vAlign w:val="top"/>
          </w:tcPr>
          <w:p w:rsidR="00004FA6" w:rsidRPr="00B97876" w:rsidRDefault="00004FA6" w:rsidP="00004FA6">
            <w:pPr>
              <w:jc w:val="left"/>
            </w:pPr>
            <w:r w:rsidRPr="00B97876">
              <w:t>Applying a random offset to the cycle start time (on the order of several milliseconds), would reduce the probability of establishing sustained period of quasi-synchronous interference between automotive radar and automotive radar, and between fixed infrastructure radar and automotive radar. However</w:t>
            </w:r>
            <w:r w:rsidR="007C1FE6">
              <w:t>,</w:t>
            </w:r>
            <w:r w:rsidRPr="00B97876">
              <w:t xml:space="preserve"> there are limitations due to the synchronisation to the central vehicle bus. </w:t>
            </w:r>
          </w:p>
        </w:tc>
      </w:tr>
      <w:tr w:rsidR="00004FA6" w:rsidRPr="00B97876" w:rsidTr="00004FA6">
        <w:trPr>
          <w:trHeight w:val="265"/>
        </w:trPr>
        <w:tc>
          <w:tcPr>
            <w:tcW w:w="1925" w:type="pct"/>
            <w:vAlign w:val="top"/>
          </w:tcPr>
          <w:p w:rsidR="00004FA6" w:rsidRPr="00B97876" w:rsidRDefault="00004FA6" w:rsidP="00004FA6">
            <w:pPr>
              <w:jc w:val="left"/>
            </w:pPr>
            <w:r w:rsidRPr="00B97876">
              <w:t>Sector Blanking</w:t>
            </w:r>
          </w:p>
        </w:tc>
        <w:tc>
          <w:tcPr>
            <w:tcW w:w="3075" w:type="pct"/>
            <w:vAlign w:val="top"/>
          </w:tcPr>
          <w:p w:rsidR="00004FA6" w:rsidRPr="00B97876" w:rsidRDefault="00004FA6" w:rsidP="000A58BB">
            <w:pPr>
              <w:rPr>
                <w:noProof/>
              </w:rPr>
            </w:pPr>
            <w:r w:rsidRPr="00B97876">
              <w:rPr>
                <w:noProof/>
              </w:rPr>
              <w:t xml:space="preserve">Limiting the fixed radar to only radiating while in the direction of interest and not when outside the field of interest, would reduce the impact to automotive radars. This is termed Sector Blanking. </w:t>
            </w:r>
          </w:p>
          <w:p w:rsidR="00004FA6" w:rsidRPr="00B97876" w:rsidRDefault="00004FA6" w:rsidP="00004FA6">
            <w:pPr>
              <w:spacing w:before="0"/>
              <w:rPr>
                <w:noProof/>
              </w:rPr>
            </w:pPr>
            <w:r w:rsidRPr="00B97876">
              <w:rPr>
                <w:noProof/>
              </w:rPr>
              <w:t>In order for the fixed radar to adequately detect, track and classify vehicles and reliably hold a given track identification to a particular vehicle then full coverage of all lanes is required. As described, limiting the transmission of power only to azimuths of interest to the Fixed infrastructure radar should be considered by the fixed infrastructure radar suppliers.</w:t>
            </w:r>
          </w:p>
        </w:tc>
      </w:tr>
      <w:tr w:rsidR="00004FA6" w:rsidRPr="00B97876" w:rsidTr="00004FA6">
        <w:trPr>
          <w:trHeight w:val="265"/>
        </w:trPr>
        <w:tc>
          <w:tcPr>
            <w:tcW w:w="1925" w:type="pct"/>
            <w:vAlign w:val="top"/>
          </w:tcPr>
          <w:p w:rsidR="00004FA6" w:rsidRPr="00B97876" w:rsidRDefault="00004FA6" w:rsidP="000A58BB">
            <w:pPr>
              <w:rPr>
                <w:noProof/>
                <w:szCs w:val="20"/>
              </w:rPr>
            </w:pPr>
            <w:r w:rsidRPr="00B97876">
              <w:rPr>
                <w:noProof/>
              </w:rPr>
              <w:t>Switching off transmission of fixed and automotive radars when not sampling</w:t>
            </w:r>
          </w:p>
        </w:tc>
        <w:tc>
          <w:tcPr>
            <w:tcW w:w="3075" w:type="pct"/>
            <w:vAlign w:val="top"/>
          </w:tcPr>
          <w:p w:rsidR="00004FA6" w:rsidRPr="00B97876" w:rsidRDefault="00004FA6" w:rsidP="000A58BB">
            <w:pPr>
              <w:rPr>
                <w:noProof/>
                <w:szCs w:val="20"/>
              </w:rPr>
            </w:pPr>
            <w:r w:rsidRPr="00B97876">
              <w:rPr>
                <w:noProof/>
              </w:rPr>
              <w:t xml:space="preserve">In order to minimise the amount of interference produced in the band, it should be recommended that transmissions are only made when necessary. For example switching off transmission during fly-back or PLL settling time. SiGe and CMOS MMICs generally offer fast power switching.  </w:t>
            </w:r>
          </w:p>
        </w:tc>
      </w:tr>
      <w:tr w:rsidR="00004FA6" w:rsidRPr="00B97876" w:rsidTr="00004FA6">
        <w:trPr>
          <w:trHeight w:val="265"/>
        </w:trPr>
        <w:tc>
          <w:tcPr>
            <w:tcW w:w="1925" w:type="pct"/>
            <w:vAlign w:val="top"/>
          </w:tcPr>
          <w:p w:rsidR="00004FA6" w:rsidRPr="00B97876" w:rsidRDefault="00004FA6" w:rsidP="000A58BB">
            <w:pPr>
              <w:rPr>
                <w:noProof/>
                <w:szCs w:val="20"/>
              </w:rPr>
            </w:pPr>
            <w:r w:rsidRPr="00B97876">
              <w:rPr>
                <w:noProof/>
                <w:szCs w:val="20"/>
              </w:rPr>
              <w:t>Apply a level of jitter to the sweep start frequency</w:t>
            </w:r>
          </w:p>
        </w:tc>
        <w:tc>
          <w:tcPr>
            <w:tcW w:w="3075" w:type="pct"/>
            <w:vAlign w:val="top"/>
          </w:tcPr>
          <w:p w:rsidR="00004FA6" w:rsidRPr="00B97876" w:rsidRDefault="00004FA6" w:rsidP="000A58BB">
            <w:pPr>
              <w:rPr>
                <w:noProof/>
                <w:szCs w:val="20"/>
              </w:rPr>
            </w:pPr>
            <w:r w:rsidRPr="00B97876">
              <w:rPr>
                <w:noProof/>
                <w:szCs w:val="20"/>
              </w:rPr>
              <w:t xml:space="preserve">Applying a level of start frequency jitter between sweeps will help reduce the relative coherence between two or more radars.  </w:t>
            </w:r>
          </w:p>
        </w:tc>
      </w:tr>
      <w:tr w:rsidR="00004FA6" w:rsidRPr="00B97876" w:rsidTr="00004FA6">
        <w:trPr>
          <w:trHeight w:val="265"/>
        </w:trPr>
        <w:tc>
          <w:tcPr>
            <w:tcW w:w="1925" w:type="pct"/>
            <w:vAlign w:val="top"/>
          </w:tcPr>
          <w:p w:rsidR="00004FA6" w:rsidRPr="00B97876" w:rsidRDefault="00004FA6" w:rsidP="000A58BB">
            <w:pPr>
              <w:rPr>
                <w:noProof/>
                <w:szCs w:val="20"/>
              </w:rPr>
            </w:pPr>
            <w:r w:rsidRPr="00B97876">
              <w:rPr>
                <w:noProof/>
                <w:szCs w:val="20"/>
              </w:rPr>
              <w:t xml:space="preserve">Average Tx e.i.r.p.  limit for fixed radar </w:t>
            </w:r>
          </w:p>
        </w:tc>
        <w:tc>
          <w:tcPr>
            <w:tcW w:w="3075" w:type="pct"/>
            <w:vAlign w:val="top"/>
          </w:tcPr>
          <w:p w:rsidR="00004FA6" w:rsidRPr="00B97876" w:rsidRDefault="00004FA6" w:rsidP="000A58BB">
            <w:pPr>
              <w:rPr>
                <w:noProof/>
                <w:szCs w:val="20"/>
              </w:rPr>
            </w:pPr>
            <w:r w:rsidRPr="00B97876">
              <w:rPr>
                <w:noProof/>
                <w:szCs w:val="20"/>
              </w:rPr>
              <w:t>The reduction of average Tx e.i.r.p. due to the mechanical scanning of the fixed radar showed an effective interference mitigation potential during the studies.</w:t>
            </w:r>
          </w:p>
        </w:tc>
      </w:tr>
    </w:tbl>
    <w:p w:rsidR="007037B0" w:rsidRPr="00B97876" w:rsidRDefault="00004FA6" w:rsidP="003A3882">
      <w:pPr>
        <w:pStyle w:val="Heading1"/>
        <w:rPr>
          <w:lang w:val="en-GB"/>
        </w:rPr>
      </w:pPr>
      <w:bookmarkStart w:id="156" w:name="_Toc473281254"/>
      <w:r w:rsidRPr="00B97876">
        <w:rPr>
          <w:lang w:val="en-GB"/>
        </w:rPr>
        <w:lastRenderedPageBreak/>
        <w:t>C</w:t>
      </w:r>
      <w:r w:rsidR="00D24886">
        <w:t>onclusions and recomendations</w:t>
      </w:r>
      <w:bookmarkEnd w:id="156"/>
    </w:p>
    <w:p w:rsidR="00A72984" w:rsidRPr="00B97876" w:rsidRDefault="00A72984" w:rsidP="00A72984">
      <w:pPr>
        <w:rPr>
          <w:highlight w:val="yellow"/>
        </w:rPr>
      </w:pPr>
      <w:r w:rsidRPr="00B97876">
        <w:t xml:space="preserve">This study has concentrated on radars using FMCW technology since those are the only examples made known to ECC during the course of the study. </w:t>
      </w:r>
    </w:p>
    <w:p w:rsidR="00A72984" w:rsidRPr="00804005" w:rsidRDefault="00A72984" w:rsidP="00A72984">
      <w:r w:rsidRPr="00804005">
        <w:t xml:space="preserve">For this study only one particular example of a fixed radar application has been investigated. This particular application has a main-beam peak </w:t>
      </w:r>
      <w:proofErr w:type="spellStart"/>
      <w:r w:rsidRPr="00804005">
        <w:t>Tx</w:t>
      </w:r>
      <w:proofErr w:type="spellEnd"/>
      <w:r w:rsidRPr="00804005">
        <w:t xml:space="preserve">-Power of 39 </w:t>
      </w:r>
      <w:proofErr w:type="spellStart"/>
      <w:r w:rsidRPr="00804005">
        <w:t>dBm</w:t>
      </w:r>
      <w:proofErr w:type="spellEnd"/>
      <w:r w:rsidRPr="00804005">
        <w:t xml:space="preserve"> </w:t>
      </w:r>
      <w:proofErr w:type="spellStart"/>
      <w:r w:rsidRPr="00804005">
        <w:t>e.i.r.p</w:t>
      </w:r>
      <w:proofErr w:type="spellEnd"/>
      <w:r w:rsidRPr="00804005">
        <w:t xml:space="preserve">., a detection range of ≤ 500m, a rotation frequency between 1 Hz and 4 Hz combined with 1.8° </w:t>
      </w:r>
      <w:proofErr w:type="spellStart"/>
      <w:r w:rsidRPr="00804005">
        <w:t>beamwidth</w:t>
      </w:r>
      <w:proofErr w:type="spellEnd"/>
      <w:r w:rsidRPr="00804005">
        <w:t xml:space="preserve"> at the </w:t>
      </w:r>
      <w:r>
        <w:t xml:space="preserve">3 </w:t>
      </w:r>
      <w:r w:rsidRPr="00804005">
        <w:t xml:space="preserve">dB point and was tested at a mounting height of 4m. </w:t>
      </w:r>
      <w:proofErr w:type="gramStart"/>
      <w:r w:rsidRPr="00804005">
        <w:t>details</w:t>
      </w:r>
      <w:proofErr w:type="gramEnd"/>
      <w:r w:rsidRPr="00804005">
        <w:t xml:space="preserve"> as in </w:t>
      </w:r>
      <w:r w:rsidR="00920DEC">
        <w:fldChar w:fldCharType="begin"/>
      </w:r>
      <w:r w:rsidR="00920DEC">
        <w:instrText xml:space="preserve"> REF _Ref473105063 \n \h </w:instrText>
      </w:r>
      <w:r w:rsidR="00920DEC">
        <w:fldChar w:fldCharType="separate"/>
      </w:r>
      <w:r w:rsidR="00CB59C7">
        <w:t>[1]</w:t>
      </w:r>
      <w:r w:rsidR="00920DEC">
        <w:fldChar w:fldCharType="end"/>
      </w:r>
      <w:r w:rsidRPr="00804005">
        <w:t>.</w:t>
      </w:r>
    </w:p>
    <w:p w:rsidR="00A72984" w:rsidRPr="00804005" w:rsidRDefault="00A72984" w:rsidP="00A72984">
      <w:pPr>
        <w:rPr>
          <w:rStyle w:val="ECCHLyellow"/>
        </w:rPr>
      </w:pPr>
      <w:r w:rsidRPr="00804005">
        <w:t xml:space="preserve">On the automotive side, two examples of front looking radar sensors and one example of rear-side looking radar sensors from three different manufacturers have been investigated in this study. These have some features in common like using a kind of FMCW modulation or using a focussed antenna characteristics in elevation. But driven by different application requirements they differ in other features like transmit power, modulation bandwidth, antenna azimuth </w:t>
      </w:r>
      <w:proofErr w:type="spellStart"/>
      <w:r w:rsidRPr="00804005">
        <w:t>beamwidth</w:t>
      </w:r>
      <w:proofErr w:type="spellEnd"/>
      <w:r w:rsidRPr="00804005">
        <w:t xml:space="preserve"> or receive signal processing algorithms. More details on automotive radar sensors in general can be found for example in Rec</w:t>
      </w:r>
      <w:r w:rsidR="00920DEC">
        <w:t xml:space="preserve">ommendation ITU-R M.2057 </w:t>
      </w:r>
      <w:r w:rsidR="00920DEC">
        <w:fldChar w:fldCharType="begin"/>
      </w:r>
      <w:r w:rsidR="00920DEC">
        <w:instrText xml:space="preserve"> REF _Ref473105064 \n \h </w:instrText>
      </w:r>
      <w:r w:rsidR="00920DEC">
        <w:fldChar w:fldCharType="separate"/>
      </w:r>
      <w:r w:rsidR="00CB59C7">
        <w:t>[2]</w:t>
      </w:r>
      <w:r w:rsidR="00920DEC">
        <w:fldChar w:fldCharType="end"/>
      </w:r>
      <w:r w:rsidR="00920DEC">
        <w:t xml:space="preserve"> </w:t>
      </w:r>
      <w:r w:rsidRPr="00804005">
        <w:t xml:space="preserve">or in Handbook of Driver Assistance Systems </w:t>
      </w:r>
      <w:r w:rsidR="00920DEC">
        <w:fldChar w:fldCharType="begin"/>
      </w:r>
      <w:r w:rsidR="00920DEC">
        <w:instrText xml:space="preserve"> REF _Ref473105065 \n \h </w:instrText>
      </w:r>
      <w:r w:rsidR="00920DEC">
        <w:fldChar w:fldCharType="separate"/>
      </w:r>
      <w:r w:rsidR="00CB59C7">
        <w:t>[3]</w:t>
      </w:r>
      <w:r w:rsidR="00920DEC">
        <w:fldChar w:fldCharType="end"/>
      </w:r>
      <w:r w:rsidR="00920DEC">
        <w:t>.</w:t>
      </w:r>
    </w:p>
    <w:p w:rsidR="00A72984" w:rsidRDefault="00A72984" w:rsidP="00A72984">
      <w:r w:rsidRPr="00804005">
        <w:t>This report has investigated scenarios with only one victim and one interfering sensor in an open area under ideal environmental conditions. The simulations are based on those assumptions.</w:t>
      </w:r>
    </w:p>
    <w:p w:rsidR="00A72984" w:rsidRPr="00B97876" w:rsidRDefault="00A72984" w:rsidP="00A72984">
      <w:r w:rsidRPr="00B97876">
        <w:t xml:space="preserve">This study analysed the impact: </w:t>
      </w:r>
    </w:p>
    <w:p w:rsidR="00A72984" w:rsidRPr="00B97876" w:rsidRDefault="00A72984" w:rsidP="00A72984">
      <w:pPr>
        <w:pStyle w:val="ECCBulletsLv1"/>
      </w:pPr>
      <w:r w:rsidRPr="00B97876">
        <w:t>of one fixed infrastructure radar mounted at roadside installations used for road traffic monitoring onto automotive radar used for vehicle traffic safety and comfort functions;</w:t>
      </w:r>
    </w:p>
    <w:p w:rsidR="00A72984" w:rsidRDefault="00A72984" w:rsidP="00A72984">
      <w:pPr>
        <w:pStyle w:val="ECCBulletsLv1"/>
      </w:pPr>
      <w:proofErr w:type="gramStart"/>
      <w:r w:rsidRPr="00B97876">
        <w:t>and</w:t>
      </w:r>
      <w:proofErr w:type="gramEnd"/>
      <w:r w:rsidRPr="00B97876">
        <w:t xml:space="preserve"> automotive radars onto fixed infrastructure radar used for road traffic monitoring.</w:t>
      </w:r>
    </w:p>
    <w:p w:rsidR="00F829E1" w:rsidRDefault="00F829E1" w:rsidP="00F829E1">
      <w:pPr>
        <w:pStyle w:val="ECCBulletsLv1"/>
        <w:numPr>
          <w:ilvl w:val="0"/>
          <w:numId w:val="0"/>
        </w:numPr>
      </w:pPr>
    </w:p>
    <w:p w:rsidR="00A72984" w:rsidRPr="00B97876" w:rsidRDefault="00A72984" w:rsidP="00F829E1">
      <w:pPr>
        <w:pStyle w:val="ECCBulletsLv1"/>
        <w:numPr>
          <w:ilvl w:val="0"/>
          <w:numId w:val="0"/>
        </w:numPr>
      </w:pPr>
      <w:r>
        <w:t xml:space="preserve">The study did not however investigate any impact of </w:t>
      </w:r>
      <w:r w:rsidRPr="003A1581">
        <w:t>fixed infrastructure</w:t>
      </w:r>
      <w:r>
        <w:t xml:space="preserve"> radar to </w:t>
      </w:r>
      <w:r w:rsidRPr="003A1581">
        <w:t>fixed infrastructure</w:t>
      </w:r>
      <w:r>
        <w:t xml:space="preserve"> radar systems or automotive radar to automotive radar systems.</w:t>
      </w:r>
    </w:p>
    <w:p w:rsidR="00A72984" w:rsidRPr="00B97876" w:rsidRDefault="00A72984" w:rsidP="00A72984">
      <w:r w:rsidRPr="00B97876">
        <w:t xml:space="preserve">The analysis was done based on </w:t>
      </w:r>
    </w:p>
    <w:p w:rsidR="00A72984" w:rsidRPr="00B97876" w:rsidRDefault="00A72984" w:rsidP="00A72984">
      <w:pPr>
        <w:pStyle w:val="ECCBulletsLv1"/>
      </w:pPr>
      <w:r w:rsidRPr="00B97876">
        <w:t>detailed information on 3 different automotive radar systems from 3 different suppliers (Automotive Radar Systems A,B,C);</w:t>
      </w:r>
    </w:p>
    <w:p w:rsidR="00A72984" w:rsidRPr="00B97876" w:rsidRDefault="00A72984" w:rsidP="00A72984">
      <w:pPr>
        <w:pStyle w:val="ECCBulletsLv1"/>
      </w:pPr>
      <w:r w:rsidRPr="00B97876">
        <w:t xml:space="preserve">detailed information on one fixed infrastructure radar system from one manufacturer; </w:t>
      </w:r>
    </w:p>
    <w:p w:rsidR="00A72984" w:rsidRPr="00B97876" w:rsidRDefault="00A72984" w:rsidP="00A72984">
      <w:pPr>
        <w:pStyle w:val="ECCBulletsLv1"/>
      </w:pPr>
      <w:r>
        <w:t xml:space="preserve">cooperative and organised </w:t>
      </w:r>
      <w:r w:rsidRPr="00B97876">
        <w:t xml:space="preserve">experimental "open area" tests on the </w:t>
      </w:r>
      <w:proofErr w:type="spellStart"/>
      <w:r w:rsidRPr="00B97876">
        <w:t>Neuhausen</w:t>
      </w:r>
      <w:proofErr w:type="spellEnd"/>
      <w:r w:rsidRPr="00B97876">
        <w:t xml:space="preserve">/Germany air </w:t>
      </w:r>
      <w:r>
        <w:t>field</w:t>
      </w:r>
      <w:r w:rsidRPr="00B97876">
        <w:t xml:space="preserve"> in </w:t>
      </w:r>
      <w:r>
        <w:t xml:space="preserve">a </w:t>
      </w:r>
      <w:r w:rsidRPr="00B97876">
        <w:t xml:space="preserve">1test campaign </w:t>
      </w:r>
      <w:r>
        <w:t xml:space="preserve">simulating </w:t>
      </w:r>
      <w:r w:rsidRPr="00B97876">
        <w:t>typical roadside installation on highways (outside tunnels);</w:t>
      </w:r>
    </w:p>
    <w:p w:rsidR="00A72984" w:rsidRPr="00B97876" w:rsidRDefault="00A72984" w:rsidP="00A72984">
      <w:pPr>
        <w:pStyle w:val="ECCBulletsLv1"/>
      </w:pPr>
      <w:proofErr w:type="gramStart"/>
      <w:r w:rsidRPr="00B97876">
        <w:t>simulations</w:t>
      </w:r>
      <w:proofErr w:type="gramEnd"/>
      <w:r w:rsidRPr="00B97876">
        <w:t xml:space="preserve"> </w:t>
      </w:r>
      <w:r>
        <w:t xml:space="preserve">to verify the "open area" test results </w:t>
      </w:r>
      <w:r w:rsidRPr="00B97876">
        <w:t>using a simulator based on the MCL (minimum coupling loss) method on spread sheet basis, developed during this work item.</w:t>
      </w:r>
    </w:p>
    <w:p w:rsidR="00A72984" w:rsidRPr="00B97876" w:rsidRDefault="00A72984" w:rsidP="00A72984">
      <w:r w:rsidRPr="00B97876">
        <w:t xml:space="preserve">In addition, two suppliers of automotive radar </w:t>
      </w:r>
      <w:r>
        <w:t xml:space="preserve">(systems A and C) independently </w:t>
      </w:r>
      <w:r w:rsidRPr="00B97876">
        <w:t xml:space="preserve">tested the impact of an installation of 6 fixed radars deployed in the </w:t>
      </w:r>
      <w:proofErr w:type="spellStart"/>
      <w:r w:rsidRPr="00B97876">
        <w:t>Hindhead</w:t>
      </w:r>
      <w:proofErr w:type="spellEnd"/>
      <w:r w:rsidRPr="00B97876">
        <w:t>/UK tunnel onto the</w:t>
      </w:r>
      <w:r>
        <w:t>ir</w:t>
      </w:r>
      <w:r w:rsidRPr="00B97876">
        <w:t xml:space="preserve"> automotive radar.</w:t>
      </w:r>
    </w:p>
    <w:p w:rsidR="00A72984" w:rsidRPr="00B97876" w:rsidRDefault="00A72984" w:rsidP="00A72984">
      <w:r w:rsidRPr="00B97876">
        <w:t xml:space="preserve">Both theoretical analysis and practical results show that the effect of </w:t>
      </w:r>
      <w:r>
        <w:t>any single</w:t>
      </w:r>
      <w:r w:rsidRPr="00B97876">
        <w:t xml:space="preserve"> FMCW radar on another operating at the same frequency is a </w:t>
      </w:r>
      <w:proofErr w:type="gramStart"/>
      <w:r w:rsidRPr="00B97876">
        <w:t>raising</w:t>
      </w:r>
      <w:proofErr w:type="gramEnd"/>
      <w:r w:rsidRPr="00B97876">
        <w:t xml:space="preserve"> of the </w:t>
      </w:r>
      <w:r>
        <w:t xml:space="preserve">post processing </w:t>
      </w:r>
      <w:r w:rsidRPr="00B97876">
        <w:t>noise floor. This effect is the dominant one providing there is no accidental synchronisation between the two radars, which could increase the probability to detect ghost target. Due to movement of vehicles and scanning of fixed radar, the noise floor raising varies with time.</w:t>
      </w:r>
    </w:p>
    <w:p w:rsidR="00A72984" w:rsidRPr="00B97876" w:rsidRDefault="00A72984" w:rsidP="00A72984">
      <w:r w:rsidRPr="00B97876">
        <w:t>Establishing the exact degree by which the noise floor is raised and the overall effect on the radar is not straightforward. The theoretical model is the subject of debate and research; practical measurements are subject to a number of limitations. The following points, however, have been established:</w:t>
      </w:r>
    </w:p>
    <w:p w:rsidR="00A72984" w:rsidRPr="00B97876" w:rsidRDefault="00A72984" w:rsidP="00212BCD">
      <w:pPr>
        <w:pStyle w:val="ECCNumberedList"/>
        <w:numPr>
          <w:ilvl w:val="0"/>
          <w:numId w:val="29"/>
        </w:numPr>
      </w:pPr>
      <w:r w:rsidRPr="00B97876">
        <w:t>The increases in noise floor (either calculated or observed) seen in this study can</w:t>
      </w:r>
      <w:r>
        <w:t xml:space="preserve">, </w:t>
      </w:r>
      <w:r w:rsidRPr="00B97876">
        <w:t>be in the order of 10</w:t>
      </w:r>
      <w:r w:rsidR="00212BCD">
        <w:t> </w:t>
      </w:r>
      <w:r w:rsidRPr="00B97876">
        <w:t>dB or equivalent to a reduction of 45% detection range during an affected measurement cycle</w:t>
      </w:r>
      <w:r>
        <w:t xml:space="preserve"> from a fixed infrastructure radar </w:t>
      </w:r>
      <w:r w:rsidRPr="00DB7635">
        <w:t xml:space="preserve">operating at 39 </w:t>
      </w:r>
      <w:proofErr w:type="spellStart"/>
      <w:r w:rsidRPr="00DB7635">
        <w:t>dBm</w:t>
      </w:r>
      <w:proofErr w:type="spellEnd"/>
      <w:r w:rsidRPr="00DB7635">
        <w:t>, in certain scenarios based on particular radars and relative heights between radars</w:t>
      </w:r>
      <w:r w:rsidRPr="00B97876">
        <w:t>.</w:t>
      </w:r>
    </w:p>
    <w:p w:rsidR="00A72984" w:rsidRPr="00B97876" w:rsidRDefault="00A72984" w:rsidP="00212BCD">
      <w:pPr>
        <w:pStyle w:val="ECCNumberedList"/>
      </w:pPr>
      <w:r w:rsidRPr="00B97876">
        <w:lastRenderedPageBreak/>
        <w:t>Possibility of the noise floor increase depends on the probability of two or more systems with independent sweep parameters, scanning rate, occupied bandwidth and duty cycles illuminating each other during their transmit and receive period.</w:t>
      </w:r>
    </w:p>
    <w:p w:rsidR="00A72984" w:rsidRPr="00B97876" w:rsidRDefault="00A72984" w:rsidP="00A72984">
      <w:r w:rsidRPr="00B97876">
        <w:t xml:space="preserve">If </w:t>
      </w:r>
      <w:proofErr w:type="gramStart"/>
      <w:r w:rsidRPr="00B97876">
        <w:t>a single</w:t>
      </w:r>
      <w:proofErr w:type="gramEnd"/>
      <w:r w:rsidRPr="00B97876">
        <w:t xml:space="preserve"> typical vehicle radar passes a typical roadside infrastructure radar, then both radars will receive energy that may affect their operation. </w:t>
      </w:r>
    </w:p>
    <w:p w:rsidR="00A72984" w:rsidRPr="00B97876" w:rsidRDefault="00A72984" w:rsidP="00A72984">
      <w:r w:rsidRPr="00B97876">
        <w:t>The incident power received by the victim automotive radar from a fixed radar studied in this report at its antenna feed point can be of the same order of magnitude as the power received from a second automotive radar.</w:t>
      </w:r>
    </w:p>
    <w:p w:rsidR="00A72984" w:rsidRDefault="00A72984" w:rsidP="00A72984">
      <w:r w:rsidRPr="00B97876">
        <w:t>The simulation tool only calculates incident power levels at the victim’s receiver antenna. Incident power alone does not directly transfer into interference. Incident power is only one aspect of interference being generated in the receiver. The simulation tool does not consider any system level or mitigation aspects beyond the receive antenna such as e.g. occupied bandwidth, frequency hopping, duty cycling.</w:t>
      </w:r>
      <w:r w:rsidRPr="00B97876">
        <w:rPr>
          <w:highlight w:val="yellow"/>
        </w:rPr>
        <w:t xml:space="preserve"> </w:t>
      </w:r>
    </w:p>
    <w:p w:rsidR="00A72984" w:rsidRPr="00B97876" w:rsidRDefault="00A72984" w:rsidP="00A72984">
      <w:r w:rsidRPr="00314C4C">
        <w:t>The technical analysis in this report was set out to investigate worst case conditions for interference between the two radar applications in an open area roadside scenario. The analysis is not, however, representative of all real life installations.</w:t>
      </w:r>
    </w:p>
    <w:p w:rsidR="00A72984" w:rsidRPr="00A72984" w:rsidRDefault="00A72984" w:rsidP="00A72984">
      <w:r>
        <w:t>M</w:t>
      </w:r>
      <w:r w:rsidRPr="00A72984">
        <w:t>easurements and calculations from the limited analysis set out in Section 3 of this report suggest that:</w:t>
      </w:r>
    </w:p>
    <w:p w:rsidR="00A72984" w:rsidRDefault="00A72984" w:rsidP="00A72984">
      <w:pPr>
        <w:pStyle w:val="ECCBulletsLv1"/>
      </w:pPr>
      <w:r w:rsidRPr="00B97876">
        <w:t xml:space="preserve">The impact of fixed radar onto automotive radar in open area is a transient (intermittent) and periodic </w:t>
      </w:r>
      <w:r>
        <w:br/>
      </w:r>
      <w:r w:rsidRPr="00B97876">
        <w:t>5-10</w:t>
      </w:r>
      <w:r>
        <w:t xml:space="preserve"> </w:t>
      </w:r>
      <w:r w:rsidRPr="00B97876">
        <w:t>dB noise increase, resulting in a decreased sensitivity of the vehicle rada</w:t>
      </w:r>
      <w:r>
        <w:t>r beyond the limit proposed by R</w:t>
      </w:r>
      <w:r w:rsidRPr="00B97876">
        <w:t>ecommendation ITU-R M.2057</w:t>
      </w:r>
      <w:r w:rsidR="00920DEC">
        <w:t xml:space="preserve"> </w:t>
      </w:r>
      <w:r w:rsidR="00920DEC">
        <w:fldChar w:fldCharType="begin"/>
      </w:r>
      <w:r w:rsidR="00920DEC">
        <w:instrText xml:space="preserve"> REF _Ref473105064 \n \h </w:instrText>
      </w:r>
      <w:r w:rsidR="00920DEC">
        <w:fldChar w:fldCharType="separate"/>
      </w:r>
      <w:r w:rsidR="00CB59C7">
        <w:t>[2]</w:t>
      </w:r>
      <w:r w:rsidR="00920DEC">
        <w:fldChar w:fldCharType="end"/>
      </w:r>
      <w:r w:rsidR="00920DEC">
        <w:t xml:space="preserve">. </w:t>
      </w:r>
      <w:r w:rsidRPr="00DB7635">
        <w:t>This effect may appear above the system noise floor-level of automotive radars based on the probability of two or more systems with independent sweep parameters, scanning rate, occupied bandwidth and duty cycles illuminating each other during their transmit and receive period</w:t>
      </w:r>
      <w:r>
        <w:t>;</w:t>
      </w:r>
    </w:p>
    <w:p w:rsidR="00A72984" w:rsidRPr="00B97876" w:rsidRDefault="00A72984" w:rsidP="00A72984">
      <w:pPr>
        <w:pStyle w:val="ECCBulletsLv1"/>
      </w:pPr>
      <w:r w:rsidRPr="00B7314A">
        <w:t>The impact of automotive radars onto the fixed infrastructure radars in an open area is a transient (intermittent) and periodic noise increase. This may result in a decreased sensitivity of the fixed infrastr</w:t>
      </w:r>
      <w:r>
        <w:t>ucture radar in a given azimuth;</w:t>
      </w:r>
    </w:p>
    <w:p w:rsidR="00A72984" w:rsidRPr="00B97876" w:rsidRDefault="00A72984" w:rsidP="00A72984">
      <w:pPr>
        <w:pStyle w:val="ECCBulletsLv1"/>
      </w:pPr>
      <w:r w:rsidRPr="00B97876">
        <w:t xml:space="preserve">With some evidence of increased impact in tunnels over open road scenarios, the exact effects could not be thoroughly studied due to missing propagation models. </w:t>
      </w:r>
    </w:p>
    <w:p w:rsidR="00A72984" w:rsidRDefault="00212BCD" w:rsidP="00212BCD">
      <w:pPr>
        <w:pStyle w:val="ECCBulletsLv1"/>
        <w:numPr>
          <w:ilvl w:val="0"/>
          <w:numId w:val="0"/>
        </w:numPr>
      </w:pPr>
      <w:r>
        <w:t>H</w:t>
      </w:r>
      <w:r w:rsidR="00A72984">
        <w:t xml:space="preserve">owever, </w:t>
      </w:r>
      <w:r w:rsidR="00A72984" w:rsidRPr="00A72984">
        <w:t>with variations in radar types and specifications for both automotive and fixed radars, as well as variations in environmental layout, different simulation results could be reached.</w:t>
      </w:r>
    </w:p>
    <w:p w:rsidR="00A72984" w:rsidRPr="003A3882" w:rsidRDefault="00A72984" w:rsidP="00640FED">
      <w:r w:rsidRPr="00E2734E">
        <w:t xml:space="preserve">The results of the analysis are detailed in the report </w:t>
      </w:r>
      <w:r>
        <w:t>in</w:t>
      </w:r>
      <w:r w:rsidRPr="00E2734E">
        <w:t xml:space="preserve"> </w:t>
      </w:r>
      <w:r w:rsidR="00640FED">
        <w:fldChar w:fldCharType="begin"/>
      </w:r>
      <w:r w:rsidR="00640FED">
        <w:instrText xml:space="preserve"> REF _Ref473099663 \h </w:instrText>
      </w:r>
      <w:r w:rsidR="00640FED">
        <w:fldChar w:fldCharType="separate"/>
      </w:r>
      <w:r w:rsidR="00CB59C7" w:rsidRPr="00640FED">
        <w:t xml:space="preserve">Table </w:t>
      </w:r>
      <w:r w:rsidR="00CB59C7">
        <w:rPr>
          <w:noProof/>
        </w:rPr>
        <w:t>29</w:t>
      </w:r>
      <w:r w:rsidR="00640FED">
        <w:fldChar w:fldCharType="end"/>
      </w:r>
      <w:r>
        <w:t xml:space="preserve"> below</w:t>
      </w:r>
      <w:r w:rsidRPr="00E2734E">
        <w:t>.  However, recognising the limited analysis done and the fact that the test set-</w:t>
      </w:r>
      <w:r>
        <w:t>up conditions affect the</w:t>
      </w:r>
      <w:r w:rsidRPr="00E2734E">
        <w:t xml:space="preserve"> coexistence, the correct approach to any further analysis needs to be considered carefully.</w:t>
      </w:r>
    </w:p>
    <w:p w:rsidR="00A72984" w:rsidRDefault="00A72984" w:rsidP="00A72984">
      <w:r w:rsidRPr="00B97876">
        <w:t xml:space="preserve">In summary, this report </w:t>
      </w:r>
      <w:r>
        <w:t xml:space="preserve">shows that, the scanning </w:t>
      </w:r>
      <w:r w:rsidRPr="006327D2">
        <w:t>nature of the fixed installation radar contributes to the co-existence with automotive radars, as an interference mitigation method by:</w:t>
      </w:r>
      <w:r>
        <w:t xml:space="preserve"> </w:t>
      </w:r>
    </w:p>
    <w:p w:rsidR="00A72984" w:rsidRDefault="00A72984" w:rsidP="00A72984">
      <w:pPr>
        <w:pStyle w:val="ECCBulletsLv1"/>
      </w:pPr>
      <w:r>
        <w:t xml:space="preserve">limitation in the illumination time </w:t>
      </w:r>
      <w:r w:rsidRPr="006327D2">
        <w:t xml:space="preserve">as seen from a given point in space by the victim radar to ≤ 1,25 </w:t>
      </w:r>
      <w:proofErr w:type="spellStart"/>
      <w:r w:rsidRPr="006327D2">
        <w:t>ms</w:t>
      </w:r>
      <w:proofErr w:type="spellEnd"/>
      <w:r w:rsidRPr="006327D2">
        <w:t xml:space="preserve"> every 250 </w:t>
      </w:r>
      <w:proofErr w:type="spellStart"/>
      <w:r w:rsidRPr="006327D2">
        <w:t>ms</w:t>
      </w:r>
      <w:proofErr w:type="spellEnd"/>
      <w:r w:rsidRPr="006327D2">
        <w:t xml:space="preserve"> and ≤ 5 </w:t>
      </w:r>
      <w:proofErr w:type="spellStart"/>
      <w:r w:rsidRPr="006327D2">
        <w:t>ms</w:t>
      </w:r>
      <w:proofErr w:type="spellEnd"/>
      <w:r w:rsidRPr="006327D2">
        <w:t xml:space="preserve"> every 1000 </w:t>
      </w:r>
      <w:proofErr w:type="spellStart"/>
      <w:r w:rsidRPr="006327D2">
        <w:t>ms</w:t>
      </w:r>
      <w:proofErr w:type="spellEnd"/>
      <w:r w:rsidRPr="006327D2">
        <w:t>, and</w:t>
      </w:r>
      <w:r>
        <w:t>;</w:t>
      </w:r>
    </w:p>
    <w:p w:rsidR="00A72984" w:rsidRDefault="00A72984" w:rsidP="00A72984">
      <w:pPr>
        <w:pStyle w:val="ECCBulletsLv1"/>
      </w:pPr>
      <w:proofErr w:type="gramStart"/>
      <w:r>
        <w:t>a</w:t>
      </w:r>
      <w:proofErr w:type="gramEnd"/>
      <w:r>
        <w:t xml:space="preserve"> silent time for undisturbed detection by automotive radar systems of no less than 240 </w:t>
      </w:r>
      <w:proofErr w:type="spellStart"/>
      <w:r>
        <w:t>ms</w:t>
      </w:r>
      <w:proofErr w:type="spellEnd"/>
      <w:r>
        <w:t xml:space="preserve"> every 250 </w:t>
      </w:r>
      <w:proofErr w:type="spellStart"/>
      <w:r>
        <w:t>ms</w:t>
      </w:r>
      <w:proofErr w:type="spellEnd"/>
      <w:r>
        <w:t xml:space="preserve">. This can be achieved </w:t>
      </w:r>
      <w:r w:rsidRPr="006327D2">
        <w:t>by limiting the re-visit time of the illumination.</w:t>
      </w:r>
    </w:p>
    <w:p w:rsidR="00187D8C" w:rsidRDefault="00187D8C" w:rsidP="00187D8C">
      <w:pPr>
        <w:pStyle w:val="ECCBulletsLv1"/>
        <w:numPr>
          <w:ilvl w:val="0"/>
          <w:numId w:val="0"/>
        </w:numPr>
      </w:pPr>
    </w:p>
    <w:p w:rsidR="00A72984" w:rsidRPr="00A72984" w:rsidRDefault="00A72984" w:rsidP="00187D8C">
      <w:pPr>
        <w:pStyle w:val="ECCBulletsLv1"/>
        <w:numPr>
          <w:ilvl w:val="0"/>
          <w:numId w:val="0"/>
        </w:numPr>
      </w:pPr>
      <w:r w:rsidRPr="006327D2">
        <w:t>The</w:t>
      </w:r>
      <w:r w:rsidRPr="00A72984">
        <w:t xml:space="preserve"> values above may need further consideration to take into account the different parameters.</w:t>
      </w:r>
    </w:p>
    <w:p w:rsidR="00C0685E" w:rsidRDefault="00C0685E">
      <w:r>
        <w:br w:type="page"/>
      </w:r>
    </w:p>
    <w:p w:rsidR="00A72984" w:rsidRPr="00640FED" w:rsidRDefault="00640FED" w:rsidP="00640FED">
      <w:pPr>
        <w:pStyle w:val="Caption"/>
        <w:rPr>
          <w:lang w:val="en-GB"/>
        </w:rPr>
      </w:pPr>
      <w:bookmarkStart w:id="157" w:name="_Ref473099663"/>
      <w:r w:rsidRPr="00640FED">
        <w:rPr>
          <w:lang w:val="en-GB"/>
        </w:rPr>
        <w:lastRenderedPageBreak/>
        <w:t xml:space="preserve">Table </w:t>
      </w:r>
      <w:r>
        <w:fldChar w:fldCharType="begin"/>
      </w:r>
      <w:r w:rsidRPr="00640FED">
        <w:rPr>
          <w:lang w:val="en-GB"/>
        </w:rPr>
        <w:instrText xml:space="preserve"> SEQ Table \* ARABIC </w:instrText>
      </w:r>
      <w:r>
        <w:fldChar w:fldCharType="separate"/>
      </w:r>
      <w:r w:rsidR="00CB59C7">
        <w:rPr>
          <w:noProof/>
          <w:lang w:val="en-GB"/>
        </w:rPr>
        <w:t>29</w:t>
      </w:r>
      <w:r>
        <w:fldChar w:fldCharType="end"/>
      </w:r>
      <w:bookmarkEnd w:id="157"/>
      <w:r w:rsidR="00A72984" w:rsidRPr="00640FED">
        <w:rPr>
          <w:lang w:val="en-GB"/>
        </w:rPr>
        <w:t xml:space="preserve">: Factors affecting coexistence between automotive and fixed scanning radars </w:t>
      </w:r>
    </w:p>
    <w:tbl>
      <w:tblPr>
        <w:tblStyle w:val="ECCTable-redheader"/>
        <w:tblW w:w="0" w:type="auto"/>
        <w:tblInd w:w="0" w:type="dxa"/>
        <w:tblLook w:val="01E0" w:firstRow="1" w:lastRow="1" w:firstColumn="1" w:lastColumn="1" w:noHBand="0" w:noVBand="0"/>
      </w:tblPr>
      <w:tblGrid>
        <w:gridCol w:w="4815"/>
        <w:gridCol w:w="2693"/>
      </w:tblGrid>
      <w:tr w:rsidR="00A72984" w:rsidRPr="00DB01DB" w:rsidTr="00640FED">
        <w:trPr>
          <w:cnfStyle w:val="100000000000" w:firstRow="1" w:lastRow="0" w:firstColumn="0" w:lastColumn="0" w:oddVBand="0" w:evenVBand="0" w:oddHBand="0" w:evenHBand="0" w:firstRowFirstColumn="0" w:firstRowLastColumn="0" w:lastRowFirstColumn="0" w:lastRowLastColumn="0"/>
        </w:trPr>
        <w:tc>
          <w:tcPr>
            <w:tcW w:w="4815" w:type="dxa"/>
          </w:tcPr>
          <w:p w:rsidR="00A72984" w:rsidRPr="00C0685E" w:rsidRDefault="00A72984" w:rsidP="00A72984">
            <w:pPr>
              <w:rPr>
                <w:rStyle w:val="ECCHLbold"/>
                <w:b/>
              </w:rPr>
            </w:pPr>
            <w:r w:rsidRPr="00C0685E">
              <w:rPr>
                <w:rStyle w:val="ECCHLbold"/>
                <w:b/>
              </w:rPr>
              <w:t>Positive effect</w:t>
            </w:r>
          </w:p>
        </w:tc>
        <w:tc>
          <w:tcPr>
            <w:tcW w:w="2693" w:type="dxa"/>
          </w:tcPr>
          <w:p w:rsidR="00A72984" w:rsidRPr="00C0685E" w:rsidRDefault="00A72984" w:rsidP="00A72984">
            <w:pPr>
              <w:rPr>
                <w:rStyle w:val="ECCHLbold"/>
                <w:b/>
              </w:rPr>
            </w:pPr>
            <w:r w:rsidRPr="00C0685E">
              <w:rPr>
                <w:rStyle w:val="ECCHLbold"/>
                <w:b/>
              </w:rPr>
              <w:t>Paragraph in the report</w:t>
            </w:r>
          </w:p>
        </w:tc>
      </w:tr>
      <w:tr w:rsidR="00A72984" w:rsidRPr="00DB01DB" w:rsidTr="00640FED">
        <w:trPr>
          <w:trHeight w:val="79"/>
        </w:trPr>
        <w:tc>
          <w:tcPr>
            <w:tcW w:w="4815" w:type="dxa"/>
          </w:tcPr>
          <w:p w:rsidR="00A72984" w:rsidRPr="00DB01DB" w:rsidRDefault="00A72984" w:rsidP="00C0685E">
            <w:r w:rsidRPr="00DB01DB">
              <w:t xml:space="preserve">Small </w:t>
            </w:r>
            <w:proofErr w:type="spellStart"/>
            <w:r w:rsidRPr="00DB01DB">
              <w:t>beamwidth</w:t>
            </w:r>
            <w:proofErr w:type="spellEnd"/>
            <w:r w:rsidRPr="00DB01DB">
              <w:t xml:space="preserve"> of fixed scanning radar </w:t>
            </w:r>
            <w:r w:rsidRPr="00DB01DB">
              <w:br/>
            </w:r>
            <w:r w:rsidRPr="00A72984">
              <w:t xml:space="preserve">(Resulting in lower mean </w:t>
            </w:r>
            <w:proofErr w:type="spellStart"/>
            <w:r w:rsidRPr="00A72984">
              <w:t>e.i.r.p</w:t>
            </w:r>
            <w:proofErr w:type="spellEnd"/>
            <w:r w:rsidRPr="00A72984">
              <w:t>.)</w:t>
            </w:r>
          </w:p>
        </w:tc>
        <w:tc>
          <w:tcPr>
            <w:tcW w:w="2693" w:type="dxa"/>
          </w:tcPr>
          <w:p w:rsidR="00A72984" w:rsidRPr="00A72984" w:rsidRDefault="00A72984" w:rsidP="00A72984">
            <w:r w:rsidRPr="00DB01DB">
              <w:t>2.4.2</w:t>
            </w:r>
          </w:p>
        </w:tc>
      </w:tr>
      <w:tr w:rsidR="00A72984" w:rsidRPr="00DB01DB" w:rsidTr="00640FED">
        <w:tc>
          <w:tcPr>
            <w:tcW w:w="4815" w:type="dxa"/>
          </w:tcPr>
          <w:p w:rsidR="00A72984" w:rsidRPr="00DB01DB" w:rsidRDefault="00A72984" w:rsidP="00C0685E">
            <w:r w:rsidRPr="00DB01DB">
              <w:t xml:space="preserve">High Lateral and vertical separation of fixed scanning radar </w:t>
            </w:r>
          </w:p>
        </w:tc>
        <w:tc>
          <w:tcPr>
            <w:tcW w:w="2693" w:type="dxa"/>
          </w:tcPr>
          <w:p w:rsidR="00A72984" w:rsidRPr="00A72984" w:rsidRDefault="00A72984" w:rsidP="00A72984">
            <w:r w:rsidRPr="00DB01DB">
              <w:t>4.2</w:t>
            </w:r>
            <w:r w:rsidRPr="00DB01DB">
              <w:br/>
              <w:t>(may require further study)</w:t>
            </w:r>
          </w:p>
        </w:tc>
      </w:tr>
      <w:tr w:rsidR="00A72984" w:rsidRPr="00DB01DB" w:rsidTr="00640FED">
        <w:tc>
          <w:tcPr>
            <w:tcW w:w="4815" w:type="dxa"/>
          </w:tcPr>
          <w:p w:rsidR="00A72984" w:rsidRPr="00DB01DB" w:rsidRDefault="00A72984" w:rsidP="00C0685E">
            <w:r w:rsidRPr="00DB01DB">
              <w:t>Appropriate quality of silence time to reduce quasi-synchronous interference</w:t>
            </w:r>
          </w:p>
        </w:tc>
        <w:tc>
          <w:tcPr>
            <w:tcW w:w="2693" w:type="dxa"/>
          </w:tcPr>
          <w:p w:rsidR="00A72984" w:rsidRPr="00A72984" w:rsidRDefault="00A72984" w:rsidP="00A72984">
            <w:r w:rsidRPr="00DB01DB">
              <w:t>7.1.2</w:t>
            </w:r>
          </w:p>
        </w:tc>
      </w:tr>
      <w:tr w:rsidR="00A72984" w:rsidRPr="00DB01DB" w:rsidTr="00640FED">
        <w:tc>
          <w:tcPr>
            <w:tcW w:w="4815" w:type="dxa"/>
          </w:tcPr>
          <w:p w:rsidR="00A72984" w:rsidRPr="00DB01DB" w:rsidRDefault="00A72984" w:rsidP="00C0685E">
            <w:r w:rsidRPr="00DB01DB">
              <w:t xml:space="preserve">Appropriate amount of silence </w:t>
            </w:r>
            <w:r w:rsidRPr="00A72984">
              <w:t>time to ensure correct received signals by the automotive radar</w:t>
            </w:r>
            <w:r w:rsidRPr="00A72984">
              <w:br/>
              <w:t>(Rotation of the fixed scanning radar)</w:t>
            </w:r>
          </w:p>
        </w:tc>
        <w:tc>
          <w:tcPr>
            <w:tcW w:w="2693" w:type="dxa"/>
          </w:tcPr>
          <w:p w:rsidR="00A72984" w:rsidRPr="00A72984" w:rsidRDefault="00A72984" w:rsidP="00A72984">
            <w:r w:rsidRPr="00DB01DB">
              <w:t>7.5</w:t>
            </w:r>
            <w:r w:rsidRPr="00DB01DB">
              <w:br/>
              <w:t>(may require further study)</w:t>
            </w:r>
          </w:p>
        </w:tc>
      </w:tr>
      <w:tr w:rsidR="00A72984" w:rsidRPr="00DB01DB" w:rsidTr="00640FED">
        <w:trPr>
          <w:trHeight w:val="563"/>
        </w:trPr>
        <w:tc>
          <w:tcPr>
            <w:tcW w:w="4815" w:type="dxa"/>
          </w:tcPr>
          <w:p w:rsidR="00A72984" w:rsidRPr="00A72984" w:rsidRDefault="00A72984" w:rsidP="00A72984">
            <w:r w:rsidRPr="00DB01DB">
              <w:t>Sector Blanking</w:t>
            </w:r>
          </w:p>
        </w:tc>
        <w:tc>
          <w:tcPr>
            <w:tcW w:w="2693" w:type="dxa"/>
          </w:tcPr>
          <w:p w:rsidR="00A72984" w:rsidRPr="00A72984" w:rsidRDefault="00A72984" w:rsidP="00A72984">
            <w:r w:rsidRPr="00DB01DB">
              <w:t>8</w:t>
            </w:r>
            <w:r w:rsidRPr="00DB01DB">
              <w:br/>
              <w:t>(may require further study)</w:t>
            </w:r>
          </w:p>
        </w:tc>
      </w:tr>
    </w:tbl>
    <w:p w:rsidR="00A72984" w:rsidRPr="00C0685E" w:rsidRDefault="00A72984" w:rsidP="00A72984">
      <w:pPr>
        <w:pStyle w:val="ECCBulletsLv1"/>
        <w:numPr>
          <w:ilvl w:val="0"/>
          <w:numId w:val="0"/>
        </w:numPr>
        <w:rPr>
          <w:sz w:val="4"/>
          <w:szCs w:val="4"/>
        </w:rPr>
      </w:pPr>
    </w:p>
    <w:tbl>
      <w:tblPr>
        <w:tblStyle w:val="ECCTable-redheader"/>
        <w:tblW w:w="0" w:type="auto"/>
        <w:tblInd w:w="0" w:type="dxa"/>
        <w:tblLook w:val="01E0" w:firstRow="1" w:lastRow="1" w:firstColumn="1" w:lastColumn="1" w:noHBand="0" w:noVBand="0"/>
      </w:tblPr>
      <w:tblGrid>
        <w:gridCol w:w="4815"/>
        <w:gridCol w:w="2693"/>
      </w:tblGrid>
      <w:tr w:rsidR="00C0685E" w:rsidRPr="00A72984" w:rsidTr="00920DEC">
        <w:trPr>
          <w:cnfStyle w:val="100000000000" w:firstRow="1" w:lastRow="0" w:firstColumn="0" w:lastColumn="0" w:oddVBand="0" w:evenVBand="0" w:oddHBand="0" w:evenHBand="0" w:firstRowFirstColumn="0" w:firstRowLastColumn="0" w:lastRowFirstColumn="0" w:lastRowLastColumn="0"/>
          <w:trHeight w:val="543"/>
        </w:trPr>
        <w:tc>
          <w:tcPr>
            <w:tcW w:w="4815" w:type="dxa"/>
          </w:tcPr>
          <w:p w:rsidR="00C0685E" w:rsidRPr="00A72984" w:rsidRDefault="00C0685E" w:rsidP="00920DEC">
            <w:pPr>
              <w:rPr>
                <w:rStyle w:val="ECCHLbold"/>
              </w:rPr>
            </w:pPr>
            <w:r w:rsidRPr="00A72984">
              <w:rPr>
                <w:rStyle w:val="ECCHLbold"/>
              </w:rPr>
              <w:t>Negative effect</w:t>
            </w:r>
          </w:p>
        </w:tc>
        <w:tc>
          <w:tcPr>
            <w:tcW w:w="2693" w:type="dxa"/>
          </w:tcPr>
          <w:p w:rsidR="00C0685E" w:rsidRPr="00A72984" w:rsidRDefault="00C0685E" w:rsidP="00920DEC">
            <w:pPr>
              <w:rPr>
                <w:rStyle w:val="ECCHLbold"/>
              </w:rPr>
            </w:pPr>
            <w:r w:rsidRPr="00DB01DB">
              <w:rPr>
                <w:rStyle w:val="ECCHLbold"/>
              </w:rPr>
              <w:t>Paragraph in the report</w:t>
            </w:r>
          </w:p>
        </w:tc>
      </w:tr>
      <w:tr w:rsidR="00C0685E" w:rsidRPr="00A72984" w:rsidTr="00920DEC">
        <w:tc>
          <w:tcPr>
            <w:tcW w:w="4815" w:type="dxa"/>
          </w:tcPr>
          <w:p w:rsidR="00C0685E" w:rsidRPr="00A72984" w:rsidRDefault="00C0685E" w:rsidP="00920DEC">
            <w:r w:rsidRPr="00DB01DB">
              <w:t xml:space="preserve">Reflections </w:t>
            </w:r>
          </w:p>
          <w:p w:rsidR="00C0685E" w:rsidRPr="00DB01DB" w:rsidRDefault="00C0685E" w:rsidP="00920DEC">
            <w:r w:rsidRPr="00DB01DB">
              <w:t>(e.g. in tunnels, weather conditions)</w:t>
            </w:r>
          </w:p>
        </w:tc>
        <w:tc>
          <w:tcPr>
            <w:tcW w:w="2693" w:type="dxa"/>
          </w:tcPr>
          <w:p w:rsidR="00C0685E" w:rsidRPr="00A72984" w:rsidRDefault="00C0685E" w:rsidP="00920DEC">
            <w:r w:rsidRPr="00DB01DB">
              <w:t xml:space="preserve">6.2.4 </w:t>
            </w:r>
          </w:p>
          <w:p w:rsidR="00C0685E" w:rsidRPr="00A72984" w:rsidRDefault="00C0685E" w:rsidP="00920DEC">
            <w:r w:rsidRPr="00DB01DB">
              <w:t>(may require further study)</w:t>
            </w:r>
          </w:p>
        </w:tc>
      </w:tr>
      <w:tr w:rsidR="00C0685E" w:rsidRPr="00A72984" w:rsidTr="00920DEC">
        <w:trPr>
          <w:trHeight w:val="813"/>
        </w:trPr>
        <w:tc>
          <w:tcPr>
            <w:tcW w:w="4815" w:type="dxa"/>
          </w:tcPr>
          <w:p w:rsidR="00C0685E" w:rsidRPr="00A72984" w:rsidRDefault="00C0685E" w:rsidP="00920DEC">
            <w:r w:rsidRPr="00DB01DB">
              <w:t xml:space="preserve">Number of interferers </w:t>
            </w:r>
          </w:p>
          <w:p w:rsidR="00C0685E" w:rsidRPr="00DB01DB" w:rsidRDefault="00C0685E" w:rsidP="00920DEC">
            <w:r w:rsidRPr="00DB01DB">
              <w:t>(only one interferer was studied in this report)</w:t>
            </w:r>
          </w:p>
        </w:tc>
        <w:tc>
          <w:tcPr>
            <w:tcW w:w="2693" w:type="dxa"/>
          </w:tcPr>
          <w:p w:rsidR="00C0685E" w:rsidRPr="00A72984" w:rsidRDefault="00C0685E" w:rsidP="00920DEC">
            <w:r w:rsidRPr="00DB01DB">
              <w:t>(may require further study)</w:t>
            </w:r>
          </w:p>
        </w:tc>
      </w:tr>
    </w:tbl>
    <w:p w:rsidR="00C0685E" w:rsidRDefault="00C0685E" w:rsidP="00A72984">
      <w:pPr>
        <w:pStyle w:val="ECCBulletsLv1"/>
        <w:numPr>
          <w:ilvl w:val="0"/>
          <w:numId w:val="0"/>
        </w:numPr>
      </w:pPr>
    </w:p>
    <w:p w:rsidR="00C0685E" w:rsidRDefault="00C0685E" w:rsidP="00A72984">
      <w:pPr>
        <w:pStyle w:val="ECCBulletsLv1"/>
        <w:numPr>
          <w:ilvl w:val="0"/>
          <w:numId w:val="0"/>
        </w:numPr>
      </w:pPr>
    </w:p>
    <w:p w:rsidR="00A72984" w:rsidRDefault="00A72984" w:rsidP="00A72984">
      <w:r w:rsidRPr="003A3882">
        <w:t xml:space="preserve">Finally, without known propagation models for road tunnels, it has not been possible to make an accurate prediction for compatibility. </w:t>
      </w:r>
      <w:r>
        <w:t>Therefore,</w:t>
      </w:r>
      <w:r w:rsidRPr="003A3882">
        <w:t xml:space="preserve"> further studies may be required before finally concluding</w:t>
      </w:r>
      <w:r>
        <w:t xml:space="preserve"> on the tunnel case</w:t>
      </w:r>
      <w:r w:rsidRPr="003A3882">
        <w:t xml:space="preserve">. </w:t>
      </w:r>
    </w:p>
    <w:p w:rsidR="00004FA6" w:rsidRDefault="00A72984" w:rsidP="00A72984">
      <w:r w:rsidRPr="00314C4C">
        <w:t>During the study it became apparent that the issues raised were far more complex than had been envisaged within the scope of this work item, which included differing vehicular radar types and implementations, different fixed radar mounting positions and configurations. This meant that conventional interference analysis was not considered possible.</w:t>
      </w:r>
    </w:p>
    <w:p w:rsidR="00C0685E" w:rsidRPr="00B97876" w:rsidRDefault="00C0685E" w:rsidP="00A72984"/>
    <w:p w:rsidR="008A54FC" w:rsidRPr="00B97876" w:rsidRDefault="007F703B" w:rsidP="00E2303A">
      <w:pPr>
        <w:pStyle w:val="ECCAnnexheading1"/>
        <w:rPr>
          <w:lang w:val="en-GB"/>
        </w:rPr>
      </w:pPr>
      <w:bookmarkStart w:id="158" w:name="_Toc452480005"/>
      <w:bookmarkStart w:id="159" w:name="_Toc473281255"/>
      <w:bookmarkEnd w:id="153"/>
      <w:bookmarkEnd w:id="154"/>
      <w:bookmarkEnd w:id="155"/>
      <w:r w:rsidRPr="00B97876">
        <w:rPr>
          <w:lang w:val="en-GB"/>
        </w:rPr>
        <w:lastRenderedPageBreak/>
        <w:t>Theoretical Automotive Radar Beam Patterns</w:t>
      </w:r>
      <w:bookmarkEnd w:id="158"/>
      <w:bookmarkEnd w:id="159"/>
    </w:p>
    <w:p w:rsidR="007F703B" w:rsidRDefault="007F703B" w:rsidP="007F703B">
      <w:pPr>
        <w:spacing w:after="0"/>
        <w:rPr>
          <w:noProof/>
        </w:rPr>
      </w:pPr>
      <w:r w:rsidRPr="00B97876">
        <w:rPr>
          <w:noProof/>
        </w:rPr>
        <w:t xml:space="preserve">In order to simulate the different antenna diagrams for various type of radars and mounting positions, the following parametric approximation was used (taken from section 3.2.2 of </w:t>
      </w:r>
      <w:r w:rsidR="00F2784C">
        <w:rPr>
          <w:noProof/>
        </w:rPr>
        <w:t xml:space="preserve">Recommendation ITU-R </w:t>
      </w:r>
      <w:r w:rsidRPr="00B97876">
        <w:rPr>
          <w:noProof/>
        </w:rPr>
        <w:t>F 1336</w:t>
      </w:r>
      <w:r w:rsidR="00920DEC">
        <w:rPr>
          <w:noProof/>
        </w:rPr>
        <w:t xml:space="preserve"> </w:t>
      </w:r>
      <w:r w:rsidR="00920DEC">
        <w:rPr>
          <w:noProof/>
        </w:rPr>
        <w:fldChar w:fldCharType="begin"/>
      </w:r>
      <w:r w:rsidR="00920DEC">
        <w:rPr>
          <w:noProof/>
        </w:rPr>
        <w:instrText xml:space="preserve"> REF _Ref473113286 \n \h </w:instrText>
      </w:r>
      <w:r w:rsidR="00920DEC">
        <w:rPr>
          <w:noProof/>
        </w:rPr>
      </w:r>
      <w:r w:rsidR="00920DEC">
        <w:rPr>
          <w:noProof/>
        </w:rPr>
        <w:fldChar w:fldCharType="separate"/>
      </w:r>
      <w:r w:rsidR="00CB59C7">
        <w:rPr>
          <w:noProof/>
        </w:rPr>
        <w:t>[6]</w:t>
      </w:r>
      <w:r w:rsidR="00920DEC">
        <w:rPr>
          <w:noProof/>
        </w:rPr>
        <w:fldChar w:fldCharType="end"/>
      </w:r>
      <w:r w:rsidR="00920DEC">
        <w:rPr>
          <w:noProof/>
        </w:rPr>
        <w:t>)</w:t>
      </w:r>
      <w:r w:rsidRPr="00B97876">
        <w:rPr>
          <w:noProof/>
        </w:rPr>
        <w:t>:</w:t>
      </w:r>
    </w:p>
    <w:p w:rsidR="00DF2B73" w:rsidRPr="00B97876" w:rsidRDefault="00DF2B73" w:rsidP="007F703B">
      <w:pPr>
        <w:spacing w:after="0"/>
        <w:rPr>
          <w:noProof/>
        </w:rPr>
      </w:pPr>
    </w:p>
    <w:p w:rsidR="007F703B" w:rsidRPr="00B97876" w:rsidRDefault="007F703B" w:rsidP="007F703B">
      <w:pPr>
        <w:pStyle w:val="Equation"/>
        <w:jc w:val="center"/>
        <w:rPr>
          <w:noProof/>
          <w:lang w:val="en-GB"/>
        </w:rPr>
      </w:pPr>
      <w:r w:rsidRPr="00B97876">
        <w:rPr>
          <w:noProof/>
          <w:position w:val="-16"/>
          <w:lang w:val="en-GB"/>
        </w:rPr>
        <w:object w:dxaOrig="1700" w:dyaOrig="400">
          <v:shape id="_x0000_i1026" type="#_x0000_t75" style="width:85.75pt;height:23.15pt" o:ole="" fillcolor="window">
            <v:imagedata r:id="rId83" o:title=""/>
          </v:shape>
          <o:OLEObject Type="Embed" ProgID="Equation.3" ShapeID="_x0000_i1026" DrawAspect="Content" ObjectID="_1547025450" r:id="rId84"/>
        </w:object>
      </w:r>
    </w:p>
    <w:p w:rsidR="007F703B" w:rsidRPr="00B97876" w:rsidRDefault="007F703B" w:rsidP="007F703B">
      <w:pPr>
        <w:pStyle w:val="Equation"/>
        <w:tabs>
          <w:tab w:val="left" w:pos="6521"/>
        </w:tabs>
        <w:jc w:val="center"/>
        <w:rPr>
          <w:noProof/>
          <w:lang w:val="en-GB"/>
        </w:rPr>
      </w:pPr>
      <w:r w:rsidRPr="00B97876">
        <w:rPr>
          <w:noProof/>
          <w:position w:val="-14"/>
          <w:lang w:val="en-GB"/>
        </w:rPr>
        <w:object w:dxaOrig="1960" w:dyaOrig="440">
          <v:shape id="_x0000_i1027" type="#_x0000_t75" style="width:93.3pt;height:23.15pt" o:ole="" fillcolor="window">
            <v:imagedata r:id="rId85" o:title=""/>
          </v:shape>
          <o:OLEObject Type="Embed" ProgID="Equation.3" ShapeID="_x0000_i1027" DrawAspect="Content" ObjectID="_1547025451" r:id="rId86"/>
        </w:object>
      </w:r>
      <w:r w:rsidRPr="00B97876">
        <w:rPr>
          <w:noProof/>
          <w:lang w:val="en-GB"/>
        </w:rPr>
        <w:t xml:space="preserve">    for     </w:t>
      </w:r>
      <w:r w:rsidRPr="00B97876">
        <w:rPr>
          <w:noProof/>
          <w:position w:val="-6"/>
          <w:lang w:val="en-GB"/>
        </w:rPr>
        <w:object w:dxaOrig="1300" w:dyaOrig="279">
          <v:shape id="_x0000_i1028" type="#_x0000_t75" style="width:63.85pt;height:13.75pt" o:ole="" fillcolor="window">
            <v:imagedata r:id="rId87" o:title=""/>
          </v:shape>
          <o:OLEObject Type="Embed" ProgID="Equation.3" ShapeID="_x0000_i1028" DrawAspect="Content" ObjectID="_1547025452" r:id="rId88"/>
        </w:object>
      </w:r>
    </w:p>
    <w:p w:rsidR="007F703B" w:rsidRPr="00B97876" w:rsidRDefault="007F703B" w:rsidP="007F703B">
      <w:pPr>
        <w:pStyle w:val="Equation"/>
        <w:tabs>
          <w:tab w:val="left" w:pos="6521"/>
        </w:tabs>
        <w:jc w:val="center"/>
        <w:rPr>
          <w:rFonts w:ascii="Arial" w:hAnsi="Arial"/>
          <w:noProof/>
          <w:sz w:val="20"/>
          <w:szCs w:val="24"/>
          <w:lang w:val="en-GB"/>
        </w:rPr>
      </w:pPr>
      <w:r w:rsidRPr="00B97876">
        <w:rPr>
          <w:rFonts w:ascii="Arial" w:eastAsia="Times New Roman" w:hAnsi="Arial"/>
          <w:noProof/>
          <w:sz w:val="20"/>
          <w:szCs w:val="24"/>
          <w:lang w:val="en-GB"/>
        </w:rPr>
        <w:object w:dxaOrig="2799" w:dyaOrig="380">
          <v:shape id="_x0000_i1029" type="#_x0000_t75" style="width:135.85pt;height:21.9pt" o:ole="" fillcolor="window">
            <v:imagedata r:id="rId89" o:title=""/>
          </v:shape>
          <o:OLEObject Type="Embed" ProgID="Equation.3" ShapeID="_x0000_i1029" DrawAspect="Content" ObjectID="_1547025453" r:id="rId90"/>
        </w:object>
      </w:r>
      <w:r w:rsidRPr="00B97876">
        <w:rPr>
          <w:rFonts w:ascii="Arial" w:eastAsia="Times New Roman" w:hAnsi="Arial"/>
          <w:noProof/>
          <w:sz w:val="20"/>
          <w:szCs w:val="24"/>
          <w:lang w:val="en-GB"/>
        </w:rPr>
        <w:t xml:space="preserve">    </w:t>
      </w:r>
      <w:r w:rsidRPr="00B97876">
        <w:rPr>
          <w:rFonts w:ascii="Arial" w:hAnsi="Arial"/>
          <w:noProof/>
          <w:sz w:val="20"/>
          <w:szCs w:val="24"/>
          <w:lang w:val="en-GB"/>
        </w:rPr>
        <w:t xml:space="preserve">for     </w:t>
      </w:r>
      <w:r w:rsidRPr="00B97876">
        <w:rPr>
          <w:rFonts w:ascii="Arial" w:eastAsia="Times New Roman" w:hAnsi="Arial"/>
          <w:noProof/>
          <w:sz w:val="20"/>
          <w:szCs w:val="24"/>
          <w:lang w:val="en-GB"/>
        </w:rPr>
        <w:object w:dxaOrig="960" w:dyaOrig="279">
          <v:shape id="_x0000_i1030" type="#_x0000_t75" style="width:48.85pt;height:13.75pt" o:ole="" fillcolor="window">
            <v:imagedata r:id="rId91" o:title=""/>
          </v:shape>
          <o:OLEObject Type="Embed" ProgID="Equation.3" ShapeID="_x0000_i1030" DrawAspect="Content" ObjectID="_1547025454" r:id="rId92"/>
        </w:object>
      </w:r>
    </w:p>
    <w:p w:rsidR="007F703B" w:rsidRPr="00B97876" w:rsidRDefault="007F703B" w:rsidP="007F703B">
      <w:pPr>
        <w:pStyle w:val="Equation"/>
        <w:jc w:val="center"/>
        <w:rPr>
          <w:noProof/>
          <w:lang w:val="en-GB"/>
        </w:rPr>
      </w:pPr>
      <w:r w:rsidRPr="00B97876">
        <w:rPr>
          <w:noProof/>
          <w:position w:val="-30"/>
          <w:lang w:val="en-GB"/>
        </w:rPr>
        <w:object w:dxaOrig="1719" w:dyaOrig="720">
          <v:shape id="_x0000_i1031" type="#_x0000_t75" style="width:86.4pt;height:36.3pt" o:ole="" fillcolor="window">
            <v:imagedata r:id="rId93" o:title=""/>
          </v:shape>
          <o:OLEObject Type="Embed" ProgID="Equation.3" ShapeID="_x0000_i1031" DrawAspect="Content" ObjectID="_1547025455" r:id="rId94"/>
        </w:object>
      </w:r>
    </w:p>
    <w:p w:rsidR="007F703B" w:rsidRPr="00B97876" w:rsidRDefault="007F703B" w:rsidP="007F703B">
      <w:pPr>
        <w:pStyle w:val="Equation"/>
        <w:jc w:val="center"/>
        <w:rPr>
          <w:noProof/>
          <w:lang w:val="en-GB"/>
        </w:rPr>
      </w:pPr>
      <w:r w:rsidRPr="00B97876">
        <w:rPr>
          <w:noProof/>
          <w:position w:val="-82"/>
          <w:lang w:val="en-GB"/>
        </w:rPr>
        <w:object w:dxaOrig="2740" w:dyaOrig="1200">
          <v:shape id="_x0000_i1032" type="#_x0000_t75" style="width:135.25pt;height:58.25pt" o:ole="" fillcolor="window">
            <v:imagedata r:id="rId95" o:title=""/>
          </v:shape>
          <o:OLEObject Type="Embed" ProgID="Equation.3" ShapeID="_x0000_i1032" DrawAspect="Content" ObjectID="_1547025456" r:id="rId96"/>
        </w:object>
      </w:r>
    </w:p>
    <w:p w:rsidR="007F703B" w:rsidRPr="00B97876" w:rsidRDefault="007F703B" w:rsidP="007F703B">
      <w:pPr>
        <w:pStyle w:val="Equation"/>
        <w:jc w:val="center"/>
        <w:rPr>
          <w:noProof/>
          <w:lang w:val="en-GB"/>
        </w:rPr>
      </w:pPr>
      <w:r w:rsidRPr="00B97876">
        <w:rPr>
          <w:noProof/>
          <w:position w:val="-36"/>
          <w:lang w:val="en-GB"/>
        </w:rPr>
        <w:object w:dxaOrig="3900" w:dyaOrig="880">
          <v:shape id="_x0000_i1033" type="#_x0000_t75" style="width:192.85pt;height:43.85pt" o:ole="" fillcolor="window">
            <v:imagedata r:id="rId97" o:title=""/>
          </v:shape>
          <o:OLEObject Type="Embed" ProgID="Equation.3" ShapeID="_x0000_i1033" DrawAspect="Content" ObjectID="_1547025457" r:id="rId98"/>
        </w:object>
      </w:r>
      <w:r w:rsidRPr="00B97876">
        <w:rPr>
          <w:noProof/>
          <w:lang w:val="en-GB"/>
        </w:rPr>
        <w:t>        degrees</w:t>
      </w:r>
    </w:p>
    <w:p w:rsidR="007F703B" w:rsidRPr="00B97876" w:rsidRDefault="007F703B" w:rsidP="007F703B">
      <w:pPr>
        <w:pStyle w:val="Equation"/>
        <w:jc w:val="center"/>
        <w:rPr>
          <w:noProof/>
          <w:lang w:val="en-GB"/>
        </w:rPr>
      </w:pPr>
      <w:r w:rsidRPr="00B97876">
        <w:rPr>
          <w:noProof/>
          <w:position w:val="-10"/>
          <w:lang w:val="en-GB"/>
        </w:rPr>
        <w:object w:dxaOrig="2220" w:dyaOrig="320">
          <v:shape id="_x0000_i1034" type="#_x0000_t75" style="width:116.45pt;height:13.75pt" o:ole="" fillcolor="window">
            <v:imagedata r:id="rId99" o:title=""/>
          </v:shape>
          <o:OLEObject Type="Embed" ProgID="Equation.3" ShapeID="_x0000_i1034" DrawAspect="Content" ObjectID="_1547025458" r:id="rId100"/>
        </w:object>
      </w:r>
      <w:r w:rsidRPr="00B97876">
        <w:rPr>
          <w:noProof/>
          <w:lang w:val="en-GB"/>
        </w:rPr>
        <w:t>               degrees</w:t>
      </w:r>
    </w:p>
    <w:p w:rsidR="007F703B" w:rsidRPr="00B97876" w:rsidRDefault="007F703B" w:rsidP="007F703B">
      <w:pPr>
        <w:pStyle w:val="Equation"/>
        <w:jc w:val="center"/>
        <w:rPr>
          <w:noProof/>
          <w:lang w:val="en-GB" w:eastAsia="ja-JP"/>
        </w:rPr>
      </w:pPr>
      <w:r w:rsidRPr="00B97876">
        <w:rPr>
          <w:noProof/>
          <w:position w:val="-12"/>
          <w:lang w:val="en-GB"/>
        </w:rPr>
        <w:object w:dxaOrig="980" w:dyaOrig="360">
          <v:shape id="_x0000_i1035" type="#_x0000_t75" style="width:48.85pt;height:23.15pt" o:ole="" fillcolor="window">
            <v:imagedata r:id="rId101" o:title=""/>
          </v:shape>
          <o:OLEObject Type="Embed" ProgID="Equation.3" ShapeID="_x0000_i1035" DrawAspect="Content" ObjectID="_1547025459" r:id="rId102"/>
        </w:object>
      </w:r>
    </w:p>
    <w:p w:rsidR="007F703B" w:rsidRPr="00B97876" w:rsidRDefault="00C0685E" w:rsidP="007F703B">
      <w:pPr>
        <w:tabs>
          <w:tab w:val="left" w:pos="794"/>
          <w:tab w:val="center" w:pos="4820"/>
          <w:tab w:val="right" w:pos="9639"/>
        </w:tabs>
        <w:overflowPunct w:val="0"/>
        <w:autoSpaceDE w:val="0"/>
        <w:autoSpaceDN w:val="0"/>
        <w:adjustRightInd w:val="0"/>
        <w:spacing w:before="120"/>
        <w:textAlignment w:val="baseline"/>
        <w:rPr>
          <w:rFonts w:eastAsia="Batang"/>
          <w:noProof/>
          <w:szCs w:val="20"/>
          <w:lang w:eastAsia="ja-JP"/>
        </w:rPr>
      </w:pPr>
      <w:r>
        <w:rPr>
          <w:rFonts w:eastAsia="Batang"/>
          <w:noProof/>
          <w:szCs w:val="20"/>
          <w:lang w:eastAsia="ja-JP"/>
        </w:rPr>
        <w:t>where</w:t>
      </w:r>
    </w:p>
    <w:p w:rsidR="007F703B" w:rsidRPr="00B97876" w:rsidRDefault="007F703B" w:rsidP="007F703B">
      <w:pPr>
        <w:tabs>
          <w:tab w:val="left" w:pos="794"/>
          <w:tab w:val="center" w:pos="4820"/>
          <w:tab w:val="right" w:pos="9639"/>
        </w:tabs>
        <w:overflowPunct w:val="0"/>
        <w:autoSpaceDE w:val="0"/>
        <w:autoSpaceDN w:val="0"/>
        <w:adjustRightInd w:val="0"/>
        <w:spacing w:before="120"/>
        <w:textAlignment w:val="baseline"/>
        <w:rPr>
          <w:rFonts w:eastAsia="Batang"/>
          <w:noProof/>
          <w:szCs w:val="20"/>
          <w:lang w:eastAsia="ja-JP"/>
        </w:rPr>
      </w:pPr>
    </w:p>
    <w:p w:rsidR="007F703B" w:rsidRPr="00B97876" w:rsidRDefault="007F703B" w:rsidP="007F703B">
      <w:pPr>
        <w:pStyle w:val="ECCBulletsLv1"/>
        <w:rPr>
          <w:noProof/>
        </w:rPr>
      </w:pPr>
      <w:r w:rsidRPr="00B97876">
        <w:rPr>
          <w:i/>
          <w:noProof/>
        </w:rPr>
        <w:t>G</w:t>
      </w:r>
      <w:r w:rsidRPr="00B97876">
        <w:rPr>
          <w:noProof/>
        </w:rPr>
        <w:t>(</w:t>
      </w:r>
      <w:r w:rsidRPr="00B97876">
        <w:rPr>
          <w:noProof/>
          <w:szCs w:val="24"/>
        </w:rPr>
        <w:sym w:font="Symbol" w:char="F06A"/>
      </w:r>
      <w:r w:rsidRPr="00B97876">
        <w:rPr>
          <w:noProof/>
        </w:rPr>
        <w:t>,</w:t>
      </w:r>
      <w:r w:rsidRPr="00B97876">
        <w:rPr>
          <w:rFonts w:ascii="Symbol" w:hAnsi="Symbol"/>
          <w:noProof/>
        </w:rPr>
        <w:t></w:t>
      </w:r>
      <w:r w:rsidRPr="00B97876">
        <w:rPr>
          <w:noProof/>
        </w:rPr>
        <w:t>)</w:t>
      </w:r>
      <w:r w:rsidRPr="00B97876">
        <w:rPr>
          <w:rFonts w:ascii="Tms Rmn" w:hAnsi="Tms Rmn"/>
          <w:noProof/>
          <w:sz w:val="12"/>
        </w:rPr>
        <w:t> </w:t>
      </w:r>
      <w:r w:rsidRPr="00B97876">
        <w:rPr>
          <w:noProof/>
        </w:rPr>
        <w:t>:</w:t>
      </w:r>
      <w:r w:rsidRPr="00B97876">
        <w:rPr>
          <w:noProof/>
        </w:rPr>
        <w:tab/>
        <w:t>gain relative to an isotropic antenna (dBi)</w:t>
      </w:r>
      <w:r w:rsidR="00F2784C">
        <w:rPr>
          <w:noProof/>
        </w:rPr>
        <w:t>;</w:t>
      </w:r>
    </w:p>
    <w:p w:rsidR="007F703B" w:rsidRPr="00B97876" w:rsidRDefault="007F703B" w:rsidP="007F703B">
      <w:pPr>
        <w:pStyle w:val="ECCBulletsLv1"/>
        <w:rPr>
          <w:noProof/>
        </w:rPr>
      </w:pPr>
      <w:r w:rsidRPr="00B97876">
        <w:rPr>
          <w:i/>
          <w:noProof/>
        </w:rPr>
        <w:t>G</w:t>
      </w:r>
      <w:r w:rsidRPr="00B97876">
        <w:rPr>
          <w:noProof/>
          <w:position w:val="-4"/>
          <w:sz w:val="16"/>
        </w:rPr>
        <w:t>0</w:t>
      </w:r>
      <w:r w:rsidRPr="00B97876">
        <w:rPr>
          <w:rFonts w:ascii="Tms Rmn" w:hAnsi="Tms Rmn"/>
          <w:noProof/>
          <w:sz w:val="12"/>
        </w:rPr>
        <w:t> </w:t>
      </w:r>
      <w:r w:rsidRPr="00B97876">
        <w:rPr>
          <w:noProof/>
        </w:rPr>
        <w:t>:</w:t>
      </w:r>
      <w:r w:rsidRPr="00B97876">
        <w:rPr>
          <w:noProof/>
          <w:position w:val="-4"/>
          <w:sz w:val="18"/>
        </w:rPr>
        <w:tab/>
      </w:r>
      <w:r w:rsidRPr="00B97876">
        <w:rPr>
          <w:noProof/>
        </w:rPr>
        <w:t>the maximum gain in or near the horizontal plane (dBi)</w:t>
      </w:r>
      <w:r w:rsidR="00F2784C">
        <w:rPr>
          <w:noProof/>
        </w:rPr>
        <w:t>;</w:t>
      </w:r>
    </w:p>
    <w:p w:rsidR="007F703B" w:rsidRPr="00B97876" w:rsidRDefault="007F703B" w:rsidP="007F703B">
      <w:pPr>
        <w:pStyle w:val="ECCBulletsLv1"/>
        <w:rPr>
          <w:noProof/>
        </w:rPr>
      </w:pPr>
      <w:r w:rsidRPr="00B97876">
        <w:rPr>
          <w:rFonts w:ascii="Symbol" w:hAnsi="Symbol"/>
          <w:noProof/>
        </w:rPr>
        <w:t></w:t>
      </w:r>
      <w:r w:rsidRPr="00B97876">
        <w:rPr>
          <w:noProof/>
        </w:rPr>
        <w:t xml:space="preserve">: </w:t>
      </w:r>
      <w:r w:rsidRPr="00B97876">
        <w:rPr>
          <w:rFonts w:ascii="Symbol" w:hAnsi="Symbol"/>
          <w:noProof/>
        </w:rPr>
        <w:tab/>
      </w:r>
      <w:r w:rsidRPr="00B97876">
        <w:rPr>
          <w:noProof/>
        </w:rPr>
        <w:t>absolute value of the elevation angle relative to the angle of maximum gain (degrees)</w:t>
      </w:r>
      <w:r w:rsidR="00F2784C">
        <w:rPr>
          <w:noProof/>
        </w:rPr>
        <w:t>;</w:t>
      </w:r>
    </w:p>
    <w:p w:rsidR="007F703B" w:rsidRPr="00B97876" w:rsidRDefault="007F703B" w:rsidP="007F703B">
      <w:pPr>
        <w:pStyle w:val="ECCBulletsLv1"/>
        <w:rPr>
          <w:noProof/>
        </w:rPr>
      </w:pPr>
      <w:r w:rsidRPr="00B97876">
        <w:rPr>
          <w:rFonts w:ascii="Symbol" w:hAnsi="Symbol"/>
          <w:noProof/>
        </w:rPr>
        <w:t></w:t>
      </w:r>
      <w:r w:rsidRPr="00B97876">
        <w:rPr>
          <w:noProof/>
          <w:position w:val="-4"/>
          <w:sz w:val="16"/>
        </w:rPr>
        <w:t>3</w:t>
      </w:r>
      <w:r w:rsidRPr="00B97876">
        <w:rPr>
          <w:rFonts w:ascii="Tms Rmn" w:hAnsi="Tms Rmn"/>
          <w:noProof/>
          <w:sz w:val="12"/>
        </w:rPr>
        <w:t> </w:t>
      </w:r>
      <w:r w:rsidRPr="00B97876">
        <w:rPr>
          <w:rFonts w:ascii="Tms Rmn" w:hAnsi="Tms Rmn"/>
          <w:noProof/>
        </w:rPr>
        <w:t>:</w:t>
      </w:r>
      <w:r w:rsidRPr="00B97876">
        <w:rPr>
          <w:noProof/>
          <w:position w:val="-4"/>
          <w:sz w:val="16"/>
        </w:rPr>
        <w:tab/>
      </w:r>
      <w:r w:rsidRPr="00B97876">
        <w:rPr>
          <w:noProof/>
        </w:rPr>
        <w:t>the 3 dB beamwidth in the vertical plane (degrees)</w:t>
      </w:r>
      <w:r w:rsidR="00F2784C">
        <w:rPr>
          <w:noProof/>
        </w:rPr>
        <w:t>;</w:t>
      </w:r>
    </w:p>
    <w:p w:rsidR="007F703B" w:rsidRPr="00B97876" w:rsidRDefault="007F703B" w:rsidP="007F703B">
      <w:pPr>
        <w:pStyle w:val="ECCBulletsLv1"/>
        <w:rPr>
          <w:noProof/>
          <w:lang w:eastAsia="ja-JP"/>
        </w:rPr>
      </w:pPr>
      <w:r w:rsidRPr="00B97876">
        <w:rPr>
          <w:iCs/>
          <w:noProof/>
          <w:szCs w:val="24"/>
          <w:lang w:eastAsia="ja-JP"/>
        </w:rPr>
        <w:sym w:font="Symbol" w:char="F06A"/>
      </w:r>
      <w:r w:rsidRPr="00B97876">
        <w:rPr>
          <w:i/>
          <w:noProof/>
          <w:lang w:eastAsia="ja-JP"/>
        </w:rPr>
        <w:t xml:space="preserve"> </w:t>
      </w:r>
      <w:r w:rsidRPr="00B97876">
        <w:rPr>
          <w:noProof/>
          <w:lang w:eastAsia="ja-JP"/>
        </w:rPr>
        <w:t>:</w:t>
      </w:r>
      <w:r w:rsidRPr="00B97876">
        <w:rPr>
          <w:noProof/>
          <w:lang w:eastAsia="ja-JP"/>
        </w:rPr>
        <w:tab/>
      </w:r>
      <w:r w:rsidRPr="00B97876">
        <w:rPr>
          <w:noProof/>
        </w:rPr>
        <w:t>azimuth angle relative to the angle of maximum gain (degrees)</w:t>
      </w:r>
      <w:r w:rsidR="00F2784C">
        <w:rPr>
          <w:noProof/>
        </w:rPr>
        <w:t>;</w:t>
      </w:r>
    </w:p>
    <w:p w:rsidR="007F703B" w:rsidRPr="00B97876" w:rsidRDefault="007F703B" w:rsidP="007F703B">
      <w:pPr>
        <w:pStyle w:val="ECCBulletsLv1"/>
        <w:rPr>
          <w:rFonts w:eastAsia="Batang"/>
          <w:noProof/>
          <w:szCs w:val="20"/>
        </w:rPr>
      </w:pPr>
      <w:r w:rsidRPr="00B97876">
        <w:rPr>
          <w:noProof/>
          <w:szCs w:val="20"/>
          <w:lang w:eastAsia="ja-JP"/>
        </w:rPr>
        <w:sym w:font="Symbol" w:char="F06A"/>
      </w:r>
      <w:r w:rsidRPr="00B97876">
        <w:rPr>
          <w:noProof/>
          <w:vertAlign w:val="subscript"/>
          <w:lang w:eastAsia="ja-JP"/>
        </w:rPr>
        <w:t>3</w:t>
      </w:r>
      <w:r w:rsidRPr="00B97876">
        <w:rPr>
          <w:noProof/>
          <w:lang w:eastAsia="ja-JP"/>
        </w:rPr>
        <w:t>:</w:t>
      </w:r>
      <w:r w:rsidRPr="00B97876">
        <w:rPr>
          <w:noProof/>
          <w:lang w:eastAsia="ja-JP"/>
        </w:rPr>
        <w:tab/>
      </w:r>
      <w:r w:rsidRPr="00B97876">
        <w:rPr>
          <w:rFonts w:eastAsia="Batang"/>
          <w:noProof/>
          <w:szCs w:val="20"/>
        </w:rPr>
        <w:t>the 3 dB beamwidth in the azimuth plane (degrees)</w:t>
      </w:r>
      <w:r w:rsidR="00F2784C">
        <w:rPr>
          <w:rFonts w:eastAsia="Batang"/>
          <w:noProof/>
          <w:szCs w:val="20"/>
        </w:rPr>
        <w:t>.</w:t>
      </w:r>
    </w:p>
    <w:p w:rsidR="007F703B" w:rsidRPr="00B97876" w:rsidRDefault="007F703B" w:rsidP="007F703B">
      <w:pPr>
        <w:rPr>
          <w:noProof/>
        </w:rPr>
      </w:pPr>
      <w:r w:rsidRPr="00B97876">
        <w:rPr>
          <w:noProof/>
        </w:rPr>
        <w:t xml:space="preserve">The </w:t>
      </w:r>
      <w:r w:rsidR="00DA7356">
        <w:rPr>
          <w:noProof/>
        </w:rPr>
        <w:fldChar w:fldCharType="begin"/>
      </w:r>
      <w:r w:rsidR="00DA7356">
        <w:rPr>
          <w:noProof/>
        </w:rPr>
        <w:instrText xml:space="preserve"> REF _Ref463349589 \h </w:instrText>
      </w:r>
      <w:r w:rsidR="00DA7356">
        <w:rPr>
          <w:noProof/>
        </w:rPr>
      </w:r>
      <w:r w:rsidR="00DA7356">
        <w:rPr>
          <w:noProof/>
        </w:rPr>
        <w:fldChar w:fldCharType="separate"/>
      </w:r>
      <w:r w:rsidR="00CB59C7" w:rsidRPr="00B97876">
        <w:t xml:space="preserve">Figure </w:t>
      </w:r>
      <w:r w:rsidR="00CB59C7">
        <w:rPr>
          <w:noProof/>
        </w:rPr>
        <w:t>57</w:t>
      </w:r>
      <w:r w:rsidR="00DA7356">
        <w:rPr>
          <w:noProof/>
        </w:rPr>
        <w:fldChar w:fldCharType="end"/>
      </w:r>
      <w:r w:rsidRPr="00B97876">
        <w:rPr>
          <w:noProof/>
        </w:rPr>
        <w:t xml:space="preserve"> below represents the antenna diagram, for the follwing case: Gmax= 25 dB, 8° vertical  FOV(at -3dB)  and 15° horizonal FOV (@ -3dB). The scale of the colorbar is in dBi.</w:t>
      </w:r>
    </w:p>
    <w:p w:rsidR="007F703B" w:rsidRPr="00B97876" w:rsidRDefault="007F703B" w:rsidP="007F703B">
      <w:pPr>
        <w:keepNext/>
        <w:jc w:val="center"/>
        <w:rPr>
          <w:noProof/>
        </w:rPr>
      </w:pPr>
      <w:r w:rsidRPr="00B97876">
        <w:rPr>
          <w:noProof/>
          <w:lang w:val="da-DK" w:eastAsia="da-DK"/>
        </w:rPr>
        <w:lastRenderedPageBreak/>
        <w:drawing>
          <wp:inline distT="0" distB="0" distL="0" distR="0" wp14:anchorId="7DD56E08" wp14:editId="7FEB22A9">
            <wp:extent cx="2667000" cy="1998345"/>
            <wp:effectExtent l="0" t="0" r="0" b="1905"/>
            <wp:docPr id="666657"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67000" cy="1998345"/>
                    </a:xfrm>
                    <a:prstGeom prst="rect">
                      <a:avLst/>
                    </a:prstGeom>
                    <a:noFill/>
                    <a:ln>
                      <a:noFill/>
                    </a:ln>
                  </pic:spPr>
                </pic:pic>
              </a:graphicData>
            </a:graphic>
          </wp:inline>
        </w:drawing>
      </w:r>
    </w:p>
    <w:p w:rsidR="008A54FC" w:rsidRPr="00B97876" w:rsidRDefault="007F703B" w:rsidP="007F703B">
      <w:pPr>
        <w:pStyle w:val="Caption"/>
        <w:rPr>
          <w:rStyle w:val="ECCParagraph"/>
        </w:rPr>
      </w:pPr>
      <w:bookmarkStart w:id="160" w:name="_Ref463349589"/>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57</w:t>
      </w:r>
      <w:r w:rsidRPr="00B97876">
        <w:rPr>
          <w:lang w:val="en-GB"/>
        </w:rPr>
        <w:fldChar w:fldCharType="end"/>
      </w:r>
      <w:bookmarkEnd w:id="160"/>
      <w:r w:rsidRPr="00B97876">
        <w:rPr>
          <w:lang w:val="en-GB"/>
        </w:rPr>
        <w:t xml:space="preserve">: View in the EL and AZ plane. View in the azimuth/elevation plane. Gain 25 dBi, </w:t>
      </w:r>
      <w:r w:rsidRPr="00B97876">
        <w:rPr>
          <w:lang w:val="en-GB"/>
        </w:rPr>
        <w:br/>
        <w:t>vert. FOV 8°, horiz. FOV 15°</w:t>
      </w:r>
    </w:p>
    <w:p w:rsidR="007F703B" w:rsidRDefault="007F703B" w:rsidP="00264464">
      <w:pPr>
        <w:rPr>
          <w:rStyle w:val="ECCParagraph"/>
        </w:rPr>
      </w:pPr>
    </w:p>
    <w:p w:rsidR="009F6075" w:rsidRPr="00B97876" w:rsidRDefault="009F6075" w:rsidP="00264464">
      <w:pPr>
        <w:rPr>
          <w:rStyle w:val="ECCParagraph"/>
        </w:rPr>
      </w:pPr>
    </w:p>
    <w:p w:rsidR="007F703B" w:rsidRPr="00B97876" w:rsidRDefault="007F703B" w:rsidP="00264464">
      <w:pPr>
        <w:rPr>
          <w:rStyle w:val="ECCParagraph"/>
        </w:rPr>
      </w:pPr>
      <w:r w:rsidRPr="00B97876">
        <w:t>The following figure represents the same diagram in the (azimuth, elevation) plane:</w:t>
      </w:r>
    </w:p>
    <w:p w:rsidR="007F703B" w:rsidRPr="00B97876" w:rsidRDefault="007F703B" w:rsidP="007F703B"/>
    <w:p w:rsidR="007F703B" w:rsidRPr="00B97876" w:rsidRDefault="007F703B" w:rsidP="007F703B">
      <w:r w:rsidRPr="00B97876">
        <w:rPr>
          <w:noProof/>
          <w:lang w:val="da-DK" w:eastAsia="da-DK"/>
        </w:rPr>
        <w:drawing>
          <wp:inline distT="0" distB="0" distL="0" distR="0" wp14:anchorId="7A9DB40A" wp14:editId="0F10CD36">
            <wp:extent cx="2667000" cy="1998345"/>
            <wp:effectExtent l="0" t="0" r="0" b="1905"/>
            <wp:docPr id="666658"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67000" cy="1998345"/>
                    </a:xfrm>
                    <a:prstGeom prst="rect">
                      <a:avLst/>
                    </a:prstGeom>
                    <a:noFill/>
                    <a:ln>
                      <a:noFill/>
                    </a:ln>
                  </pic:spPr>
                </pic:pic>
              </a:graphicData>
            </a:graphic>
          </wp:inline>
        </w:drawing>
      </w:r>
      <w:r w:rsidRPr="00B97876">
        <w:t xml:space="preserve">  </w:t>
      </w:r>
      <w:r w:rsidRPr="00B97876">
        <w:rPr>
          <w:noProof/>
          <w:lang w:val="da-DK" w:eastAsia="da-DK"/>
        </w:rPr>
        <w:drawing>
          <wp:inline distT="0" distB="0" distL="0" distR="0" wp14:anchorId="129D418C" wp14:editId="35E862CA">
            <wp:extent cx="2667000" cy="1972945"/>
            <wp:effectExtent l="0" t="0" r="0" b="8255"/>
            <wp:docPr id="666659"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67000" cy="1972945"/>
                    </a:xfrm>
                    <a:prstGeom prst="rect">
                      <a:avLst/>
                    </a:prstGeom>
                    <a:noFill/>
                    <a:ln>
                      <a:noFill/>
                    </a:ln>
                  </pic:spPr>
                </pic:pic>
              </a:graphicData>
            </a:graphic>
          </wp:inline>
        </w:drawing>
      </w:r>
    </w:p>
    <w:p w:rsidR="007F703B" w:rsidRPr="00B97876" w:rsidRDefault="007F703B" w:rsidP="007F703B">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58</w:t>
      </w:r>
      <w:r w:rsidRPr="00B97876">
        <w:rPr>
          <w:lang w:val="en-GB"/>
        </w:rPr>
        <w:fldChar w:fldCharType="end"/>
      </w:r>
      <w:r w:rsidR="00804FA5" w:rsidRPr="00B97876">
        <w:rPr>
          <w:lang w:val="en-GB"/>
        </w:rPr>
        <w:t>: View in the azimuth/elevation plane. Gain 25 dBi, vert. FOV 8°, horiz. FOV 15°</w:t>
      </w:r>
    </w:p>
    <w:p w:rsidR="00804FA5" w:rsidRPr="00B97876" w:rsidRDefault="00804FA5" w:rsidP="009F6075">
      <w:pPr>
        <w:keepNext/>
      </w:pPr>
      <w:r w:rsidRPr="00B97876">
        <w:lastRenderedPageBreak/>
        <w:t>The following figures are referred to an antenna with gain 10 dBi, 8° FOV in the vertical plane and 140° FOV in the horizontal plane. The scale of the colorbar is in dBi.</w:t>
      </w:r>
    </w:p>
    <w:p w:rsidR="00804FA5" w:rsidRPr="00B97876" w:rsidRDefault="00804FA5" w:rsidP="009F6075">
      <w:pPr>
        <w:keepNext/>
        <w:jc w:val="center"/>
      </w:pPr>
      <w:r w:rsidRPr="00B97876">
        <w:rPr>
          <w:rFonts w:eastAsia="Times New Roman"/>
          <w:noProof/>
          <w:szCs w:val="24"/>
          <w:lang w:val="da-DK" w:eastAsia="da-DK"/>
        </w:rPr>
        <w:drawing>
          <wp:inline distT="0" distB="0" distL="0" distR="0" wp14:anchorId="2F22AB70" wp14:editId="6017A92C">
            <wp:extent cx="2667000" cy="1998345"/>
            <wp:effectExtent l="0" t="0" r="0" b="1905"/>
            <wp:docPr id="666660"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67000" cy="1998345"/>
                    </a:xfrm>
                    <a:prstGeom prst="rect">
                      <a:avLst/>
                    </a:prstGeom>
                    <a:noFill/>
                    <a:ln>
                      <a:noFill/>
                    </a:ln>
                  </pic:spPr>
                </pic:pic>
              </a:graphicData>
            </a:graphic>
          </wp:inline>
        </w:drawing>
      </w:r>
    </w:p>
    <w:p w:rsidR="00804FA5" w:rsidRPr="00B97876" w:rsidRDefault="00804FA5" w:rsidP="009F6075">
      <w:pPr>
        <w:pStyle w:val="Caption"/>
        <w:keepNext/>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59</w:t>
      </w:r>
      <w:r w:rsidRPr="00B97876">
        <w:rPr>
          <w:lang w:val="en-GB"/>
        </w:rPr>
        <w:fldChar w:fldCharType="end"/>
      </w:r>
      <w:r w:rsidRPr="00B97876">
        <w:rPr>
          <w:lang w:val="en-GB"/>
        </w:rPr>
        <w:t xml:space="preserve">: View in the EL and AZ plane. View in the azimuth/elevation plane. Gain 10 dBi, </w:t>
      </w:r>
      <w:r w:rsidRPr="00B97876">
        <w:rPr>
          <w:lang w:val="en-GB"/>
        </w:rPr>
        <w:br/>
        <w:t>vert. FOV 8°, horiz. FOV 140°</w:t>
      </w:r>
    </w:p>
    <w:p w:rsidR="00804FA5" w:rsidRDefault="00804FA5" w:rsidP="00804FA5"/>
    <w:p w:rsidR="009F6075" w:rsidRPr="00B97876" w:rsidRDefault="009F6075" w:rsidP="00804FA5"/>
    <w:p w:rsidR="00804FA5" w:rsidRPr="00B97876" w:rsidRDefault="00804FA5" w:rsidP="00804FA5">
      <w:r w:rsidRPr="00B97876">
        <w:rPr>
          <w:noProof/>
          <w:lang w:val="da-DK" w:eastAsia="da-DK"/>
        </w:rPr>
        <w:drawing>
          <wp:inline distT="0" distB="0" distL="0" distR="0" wp14:anchorId="06C1F3C0" wp14:editId="59B0BC67">
            <wp:extent cx="2667000" cy="1998345"/>
            <wp:effectExtent l="0" t="0" r="0" b="1905"/>
            <wp:docPr id="666661"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7000" cy="1998345"/>
                    </a:xfrm>
                    <a:prstGeom prst="rect">
                      <a:avLst/>
                    </a:prstGeom>
                    <a:noFill/>
                    <a:ln>
                      <a:noFill/>
                    </a:ln>
                  </pic:spPr>
                </pic:pic>
              </a:graphicData>
            </a:graphic>
          </wp:inline>
        </w:drawing>
      </w:r>
      <w:r w:rsidRPr="00B97876">
        <w:t xml:space="preserve">  </w:t>
      </w:r>
      <w:r w:rsidRPr="00B97876">
        <w:rPr>
          <w:noProof/>
          <w:lang w:val="da-DK" w:eastAsia="da-DK"/>
        </w:rPr>
        <w:drawing>
          <wp:inline distT="0" distB="0" distL="0" distR="0" wp14:anchorId="6C38A956" wp14:editId="54C533FD">
            <wp:extent cx="2667000" cy="1998345"/>
            <wp:effectExtent l="0" t="0" r="0" b="1905"/>
            <wp:docPr id="666662"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00" cy="1998345"/>
                    </a:xfrm>
                    <a:prstGeom prst="rect">
                      <a:avLst/>
                    </a:prstGeom>
                    <a:noFill/>
                    <a:ln>
                      <a:noFill/>
                    </a:ln>
                  </pic:spPr>
                </pic:pic>
              </a:graphicData>
            </a:graphic>
          </wp:inline>
        </w:drawing>
      </w:r>
    </w:p>
    <w:p w:rsidR="00804FA5" w:rsidRPr="00B97876" w:rsidRDefault="00804FA5" w:rsidP="00804FA5">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60</w:t>
      </w:r>
      <w:r w:rsidRPr="00B97876">
        <w:rPr>
          <w:lang w:val="en-GB"/>
        </w:rPr>
        <w:fldChar w:fldCharType="end"/>
      </w:r>
      <w:r w:rsidRPr="00B97876">
        <w:rPr>
          <w:lang w:val="en-GB"/>
        </w:rPr>
        <w:t>: View in the azimuth/elevation plane. Gain 10 dBi, vert. FOV 8°, horiz. FOV 140°</w:t>
      </w:r>
    </w:p>
    <w:p w:rsidR="00804FA5" w:rsidRPr="00B97876" w:rsidRDefault="00804FA5" w:rsidP="00804FA5"/>
    <w:p w:rsidR="008A54FC" w:rsidRPr="00B97876" w:rsidRDefault="00804FA5" w:rsidP="00EF0464">
      <w:pPr>
        <w:pStyle w:val="ECCAnnexheading1"/>
        <w:rPr>
          <w:lang w:val="en-GB"/>
        </w:rPr>
      </w:pPr>
      <w:bookmarkStart w:id="161" w:name="_Toc473281256"/>
      <w:bookmarkStart w:id="162" w:name="_Toc380059618"/>
      <w:bookmarkStart w:id="163" w:name="_Toc380059760"/>
      <w:bookmarkStart w:id="164" w:name="_Toc396383875"/>
      <w:bookmarkStart w:id="165" w:name="_Toc396917308"/>
      <w:bookmarkStart w:id="166" w:name="_Toc396917419"/>
      <w:bookmarkStart w:id="167" w:name="_Toc396917639"/>
      <w:bookmarkStart w:id="168" w:name="_Toc396917654"/>
      <w:bookmarkStart w:id="169" w:name="_Toc396917759"/>
      <w:r w:rsidRPr="00B97876">
        <w:rPr>
          <w:lang w:val="en-GB"/>
        </w:rPr>
        <w:lastRenderedPageBreak/>
        <w:t>T</w:t>
      </w:r>
      <w:r w:rsidR="00EF0464" w:rsidRPr="00EF0464">
        <w:rPr>
          <w:lang w:val="en-GB"/>
        </w:rPr>
        <w:t>heoretical derivation of auto-correlation and cross-correlation</w:t>
      </w:r>
      <w:bookmarkEnd w:id="161"/>
      <w:r w:rsidR="00EF0464" w:rsidRPr="00EF0464">
        <w:rPr>
          <w:lang w:val="en-GB"/>
        </w:rPr>
        <w:t xml:space="preserve"> </w:t>
      </w:r>
      <w:bookmarkEnd w:id="162"/>
      <w:bookmarkEnd w:id="163"/>
      <w:bookmarkEnd w:id="164"/>
      <w:bookmarkEnd w:id="165"/>
      <w:bookmarkEnd w:id="166"/>
      <w:bookmarkEnd w:id="167"/>
      <w:bookmarkEnd w:id="168"/>
      <w:bookmarkEnd w:id="169"/>
    </w:p>
    <w:p w:rsidR="00804FA5" w:rsidRPr="00B97876" w:rsidRDefault="00804FA5" w:rsidP="00804FA5">
      <w:pPr>
        <w:rPr>
          <w:rFonts w:cs="Arial"/>
          <w:szCs w:val="20"/>
        </w:rPr>
      </w:pPr>
      <w:r w:rsidRPr="00B97876">
        <w:rPr>
          <w:rFonts w:cs="Arial"/>
          <w:szCs w:val="20"/>
        </w:rPr>
        <w:t>The following addresses the marked difference in response between an auto-correlated coherent signal return and a non-coherent cross correlated return in an FMCW radar and the significance of this to the interference performance.</w:t>
      </w:r>
    </w:p>
    <w:p w:rsidR="00804FA5" w:rsidRPr="00B97876" w:rsidRDefault="00804FA5" w:rsidP="00804FA5">
      <w:pPr>
        <w:rPr>
          <w:rFonts w:cs="Arial"/>
          <w:szCs w:val="20"/>
        </w:rPr>
      </w:pPr>
      <w:r w:rsidRPr="00B97876">
        <w:rPr>
          <w:rFonts w:cs="Arial"/>
          <w:szCs w:val="20"/>
        </w:rPr>
        <w:t>Auto Correlation is simply defined;</w:t>
      </w:r>
    </w:p>
    <w:p w:rsidR="00804FA5" w:rsidRPr="00B97876" w:rsidRDefault="00804FA5" w:rsidP="00DF2B73">
      <w:pPr>
        <w:jc w:val="right"/>
        <w:rPr>
          <w:rFonts w:cs="Arial"/>
          <w:szCs w:val="20"/>
        </w:rPr>
      </w:pPr>
      <w:r w:rsidRPr="00B97876">
        <w:rPr>
          <w:rFonts w:cs="Arial"/>
          <w:szCs w:val="20"/>
        </w:rPr>
        <w:t xml:space="preserve">F(t)  = f(t + </w:t>
      </w:r>
      <w:r w:rsidRPr="00B97876">
        <w:rPr>
          <w:rFonts w:ascii="Symbol" w:hAnsi="Symbol" w:cs="Arial"/>
          <w:szCs w:val="20"/>
        </w:rPr>
        <w:t></w:t>
      </w:r>
      <w:r w:rsidRPr="00B97876">
        <w:rPr>
          <w:rFonts w:cs="Arial"/>
          <w:szCs w:val="20"/>
        </w:rPr>
        <w:t xml:space="preserve">) where </w:t>
      </w:r>
      <w:r w:rsidRPr="00B97876">
        <w:rPr>
          <w:rFonts w:ascii="Symbol" w:hAnsi="Symbol" w:cs="Arial"/>
          <w:szCs w:val="20"/>
        </w:rPr>
        <w:t></w:t>
      </w:r>
      <w:r w:rsidRPr="00B97876">
        <w:rPr>
          <w:rFonts w:cs="Arial"/>
          <w:szCs w:val="20"/>
        </w:rPr>
        <w:t xml:space="preserve"> is any defined period following t.</w:t>
      </w:r>
      <w:r w:rsidR="00DF2B73">
        <w:rPr>
          <w:rFonts w:cs="Arial"/>
          <w:szCs w:val="20"/>
        </w:rPr>
        <w:tab/>
      </w:r>
      <w:r w:rsidR="00DF2B73">
        <w:rPr>
          <w:rFonts w:cs="Arial"/>
          <w:szCs w:val="20"/>
        </w:rPr>
        <w:tab/>
      </w:r>
      <w:r w:rsidR="00DF2B73">
        <w:rPr>
          <w:rFonts w:cs="Arial"/>
          <w:szCs w:val="20"/>
        </w:rPr>
        <w:tab/>
      </w:r>
      <w:r w:rsidRPr="00B97876">
        <w:rPr>
          <w:rFonts w:cs="Arial"/>
          <w:szCs w:val="20"/>
        </w:rPr>
        <w:t>(1)</w:t>
      </w:r>
    </w:p>
    <w:p w:rsidR="00804FA5" w:rsidRPr="00B97876" w:rsidRDefault="00804FA5" w:rsidP="00804FA5">
      <w:pPr>
        <w:rPr>
          <w:rFonts w:cs="Arial"/>
          <w:szCs w:val="20"/>
        </w:rPr>
      </w:pPr>
      <w:r w:rsidRPr="00B97876">
        <w:rPr>
          <w:rFonts w:cs="Arial"/>
          <w:szCs w:val="20"/>
        </w:rPr>
        <w:t>Imperfect correlation is:</w:t>
      </w:r>
    </w:p>
    <w:p w:rsidR="00804FA5" w:rsidRPr="00B97876" w:rsidRDefault="00804FA5" w:rsidP="00DF2B73">
      <w:pPr>
        <w:jc w:val="right"/>
        <w:rPr>
          <w:rFonts w:cs="Arial"/>
          <w:szCs w:val="20"/>
        </w:rPr>
      </w:pPr>
      <w:r w:rsidRPr="00B97876">
        <w:rPr>
          <w:rFonts w:cs="Arial"/>
          <w:szCs w:val="20"/>
        </w:rPr>
        <w:t xml:space="preserve">F(t)  ≠ f(t + </w:t>
      </w:r>
      <w:r w:rsidRPr="00B97876">
        <w:rPr>
          <w:rFonts w:ascii="Symbol" w:hAnsi="Symbol" w:cs="Arial"/>
          <w:szCs w:val="20"/>
        </w:rPr>
        <w:t></w:t>
      </w:r>
      <w:r w:rsidRPr="00B97876">
        <w:rPr>
          <w:rFonts w:cs="Arial"/>
          <w:szCs w:val="20"/>
        </w:rPr>
        <w:t xml:space="preserve">) for all or some periods </w:t>
      </w:r>
      <w:r w:rsidRPr="00B97876">
        <w:rPr>
          <w:rFonts w:ascii="Symbol" w:hAnsi="Symbol" w:cs="Arial"/>
          <w:szCs w:val="20"/>
        </w:rPr>
        <w:t></w:t>
      </w:r>
      <w:r w:rsidRPr="00B97876">
        <w:rPr>
          <w:rFonts w:cs="Arial"/>
          <w:szCs w:val="20"/>
        </w:rPr>
        <w:t xml:space="preserve"> after t.</w:t>
      </w:r>
      <w:r w:rsidR="00F2784C">
        <w:rPr>
          <w:rFonts w:cs="Arial"/>
          <w:szCs w:val="20"/>
        </w:rPr>
        <w:tab/>
      </w:r>
      <w:r w:rsidR="00F2784C">
        <w:rPr>
          <w:rFonts w:cs="Arial"/>
          <w:szCs w:val="20"/>
        </w:rPr>
        <w:tab/>
      </w:r>
      <w:r w:rsidR="00F2784C">
        <w:rPr>
          <w:rFonts w:cs="Arial"/>
          <w:szCs w:val="20"/>
        </w:rPr>
        <w:tab/>
      </w:r>
      <w:r w:rsidR="00F2784C">
        <w:rPr>
          <w:rFonts w:cs="Arial"/>
          <w:szCs w:val="20"/>
        </w:rPr>
        <w:tab/>
      </w:r>
      <w:r w:rsidRPr="00B97876">
        <w:rPr>
          <w:rFonts w:cs="Arial"/>
          <w:szCs w:val="20"/>
        </w:rPr>
        <w:t>(2)</w:t>
      </w:r>
    </w:p>
    <w:p w:rsidR="00804FA5" w:rsidRPr="00B97876" w:rsidRDefault="00804FA5" w:rsidP="00804FA5">
      <w:pPr>
        <w:rPr>
          <w:rFonts w:cs="Arial"/>
          <w:szCs w:val="20"/>
        </w:rPr>
      </w:pPr>
      <w:r w:rsidRPr="00B97876">
        <w:rPr>
          <w:rFonts w:cs="Arial"/>
          <w:szCs w:val="20"/>
        </w:rPr>
        <w:t xml:space="preserve">Auto-correlation is therefore dependant on the exact replication of the reference signal for all following reference periods, dependent only on the phase, ϕ between the reference signal f(t) and its delayed replica. </w:t>
      </w:r>
    </w:p>
    <w:p w:rsidR="00804FA5" w:rsidRPr="00B97876" w:rsidRDefault="00804FA5" w:rsidP="00804FA5">
      <w:pPr>
        <w:rPr>
          <w:rFonts w:cs="Arial"/>
          <w:szCs w:val="20"/>
        </w:rPr>
      </w:pPr>
      <w:r w:rsidRPr="00B97876">
        <w:rPr>
          <w:rFonts w:cs="Arial"/>
          <w:szCs w:val="20"/>
        </w:rPr>
        <w:t>FMCW radar makes use of this property to generate a range beat frequency, proportional to range and the rate of change of the swept frequency range.</w:t>
      </w:r>
    </w:p>
    <w:p w:rsidR="00804FA5" w:rsidRPr="00B97876" w:rsidRDefault="00804FA5" w:rsidP="00804FA5">
      <w:pPr>
        <w:rPr>
          <w:rFonts w:cs="Arial"/>
          <w:szCs w:val="20"/>
        </w:rPr>
      </w:pPr>
      <w:r w:rsidRPr="00B97876">
        <w:rPr>
          <w:rFonts w:cs="Arial"/>
          <w:szCs w:val="20"/>
        </w:rPr>
        <w:t>In the case of an absolutely linear frequency sweep and constant range, the range beat frequency demonstrates the same property of auto-correlation in the baseband – the frequency = constant and the amplitude is proportional to the distance,1/ R</w:t>
      </w:r>
      <w:r w:rsidRPr="00B97876">
        <w:rPr>
          <w:rFonts w:cs="Arial"/>
          <w:szCs w:val="20"/>
          <w:vertAlign w:val="superscript"/>
        </w:rPr>
        <w:t>4</w:t>
      </w:r>
      <w:r w:rsidRPr="00B97876">
        <w:rPr>
          <w:rFonts w:cs="Arial"/>
          <w:szCs w:val="20"/>
        </w:rPr>
        <w:t xml:space="preserve"> of the target.</w:t>
      </w:r>
    </w:p>
    <w:p w:rsidR="00804FA5" w:rsidRPr="00B97876" w:rsidRDefault="00804FA5" w:rsidP="00804FA5">
      <w:pPr>
        <w:rPr>
          <w:rFonts w:cs="Arial"/>
          <w:szCs w:val="20"/>
        </w:rPr>
      </w:pPr>
      <w:r w:rsidRPr="00B97876">
        <w:rPr>
          <w:rFonts w:cs="Arial"/>
          <w:szCs w:val="20"/>
        </w:rPr>
        <w:t>In the case of an interfering signal whose f(t) is not exactly coherent with the sweep frequency of the radar source, autocorrelation does not occur and instead we have cross correlation.</w:t>
      </w:r>
    </w:p>
    <w:p w:rsidR="00804FA5" w:rsidRPr="00B97876" w:rsidRDefault="00804FA5" w:rsidP="00804FA5">
      <w:pPr>
        <w:rPr>
          <w:rFonts w:cs="Arial"/>
          <w:szCs w:val="20"/>
        </w:rPr>
      </w:pPr>
      <w:r w:rsidRPr="00B97876">
        <w:rPr>
          <w:rFonts w:cs="Arial"/>
          <w:szCs w:val="20"/>
        </w:rPr>
        <w:t>A simple definition of the energy spectrum of a signal W(ω) is:</w:t>
      </w:r>
    </w:p>
    <w:p w:rsidR="00804FA5" w:rsidRPr="00B97876" w:rsidRDefault="00804FA5" w:rsidP="00804FA5">
      <w:pPr>
        <w:jc w:val="center"/>
        <w:rPr>
          <w:rFonts w:cs="Arial"/>
          <w:szCs w:val="20"/>
        </w:rPr>
      </w:pPr>
      <w:r w:rsidRPr="00B97876">
        <w:rPr>
          <w:rFonts w:cs="Arial"/>
          <w:szCs w:val="20"/>
        </w:rPr>
        <w:t>W(ω)  = (Power/Freq.Band) = power x time = energy E.</w:t>
      </w:r>
    </w:p>
    <w:p w:rsidR="00804FA5" w:rsidRPr="00B97876" w:rsidRDefault="00804FA5" w:rsidP="00804FA5">
      <w:pPr>
        <w:rPr>
          <w:rFonts w:cs="Arial"/>
          <w:szCs w:val="20"/>
        </w:rPr>
      </w:pPr>
      <w:r w:rsidRPr="00B97876">
        <w:rPr>
          <w:rFonts w:cs="Arial"/>
          <w:szCs w:val="20"/>
        </w:rPr>
        <w:t>This is simply defined for any signal that displays stationarity and ergodicity, such as Gaussian variation around a central frequency f</w:t>
      </w:r>
      <w:r w:rsidRPr="00B97876">
        <w:rPr>
          <w:rFonts w:cs="Arial"/>
          <w:szCs w:val="20"/>
          <w:vertAlign w:val="subscript"/>
        </w:rPr>
        <w:t>0</w:t>
      </w:r>
      <w:r w:rsidRPr="00B97876">
        <w:rPr>
          <w:rFonts w:cs="Arial"/>
          <w:szCs w:val="20"/>
        </w:rPr>
        <w:t>. In the case of interference between two swept sources, f</w:t>
      </w:r>
      <w:r w:rsidRPr="00B97876">
        <w:rPr>
          <w:rFonts w:cs="Arial"/>
          <w:szCs w:val="20"/>
          <w:vertAlign w:val="subscript"/>
        </w:rPr>
        <w:t>1</w:t>
      </w:r>
      <w:r w:rsidRPr="00B97876">
        <w:rPr>
          <w:rFonts w:cs="Arial"/>
          <w:szCs w:val="20"/>
        </w:rPr>
        <w:t>(t) and f</w:t>
      </w:r>
      <w:r w:rsidRPr="00B97876">
        <w:rPr>
          <w:rFonts w:cs="Arial"/>
          <w:szCs w:val="20"/>
          <w:vertAlign w:val="subscript"/>
        </w:rPr>
        <w:t>2</w:t>
      </w:r>
      <w:r w:rsidRPr="00B97876">
        <w:rPr>
          <w:rFonts w:cs="Arial"/>
          <w:szCs w:val="20"/>
        </w:rPr>
        <w:t>(t) where the rate of change of signals, f</w:t>
      </w:r>
      <w:r w:rsidRPr="00B97876">
        <w:rPr>
          <w:rFonts w:cs="Arial"/>
          <w:szCs w:val="20"/>
          <w:vertAlign w:val="subscript"/>
        </w:rPr>
        <w:t>1</w:t>
      </w:r>
      <w:r w:rsidRPr="00B97876">
        <w:rPr>
          <w:rFonts w:cs="Arial"/>
          <w:szCs w:val="20"/>
        </w:rPr>
        <w:t>(t) ≠ f</w:t>
      </w:r>
      <w:r w:rsidRPr="00B97876">
        <w:rPr>
          <w:rFonts w:cs="Arial"/>
          <w:szCs w:val="20"/>
          <w:vertAlign w:val="subscript"/>
        </w:rPr>
        <w:t>2</w:t>
      </w:r>
      <w:r w:rsidRPr="00B97876">
        <w:rPr>
          <w:rFonts w:cs="Arial"/>
          <w:szCs w:val="20"/>
        </w:rPr>
        <w:t>(t) and f</w:t>
      </w:r>
      <w:r w:rsidRPr="00B97876">
        <w:rPr>
          <w:rFonts w:cs="Arial"/>
          <w:szCs w:val="20"/>
          <w:vertAlign w:val="subscript"/>
        </w:rPr>
        <w:t xml:space="preserve">1 </w:t>
      </w:r>
      <w:r w:rsidRPr="00B97876">
        <w:rPr>
          <w:rFonts w:cs="Arial"/>
          <w:szCs w:val="20"/>
        </w:rPr>
        <w:t>≠ f</w:t>
      </w:r>
      <w:r w:rsidRPr="00B97876">
        <w:rPr>
          <w:rFonts w:cs="Arial"/>
          <w:szCs w:val="20"/>
          <w:vertAlign w:val="subscript"/>
        </w:rPr>
        <w:t xml:space="preserve">2 </w:t>
      </w:r>
      <w:r w:rsidRPr="00B97876">
        <w:rPr>
          <w:rFonts w:cs="Arial"/>
          <w:szCs w:val="20"/>
        </w:rPr>
        <w:t xml:space="preserve"> at t = 0, then correlation can only be partial in both the time and frequency domains.</w:t>
      </w:r>
    </w:p>
    <w:p w:rsidR="00804FA5" w:rsidRPr="00B97876" w:rsidRDefault="00804FA5" w:rsidP="00804FA5">
      <w:pPr>
        <w:rPr>
          <w:rFonts w:cs="Arial"/>
          <w:szCs w:val="20"/>
        </w:rPr>
      </w:pPr>
      <w:r w:rsidRPr="00B97876">
        <w:rPr>
          <w:rFonts w:cs="Arial"/>
          <w:szCs w:val="20"/>
        </w:rPr>
        <w:t>If we consider the auto-correlation of a reference signal and a noisy version,</w:t>
      </w:r>
    </w:p>
    <w:p w:rsidR="00804FA5" w:rsidRPr="00B97876" w:rsidRDefault="00804FA5" w:rsidP="00804FA5">
      <w:pPr>
        <w:rPr>
          <w:rFonts w:cs="Arial"/>
          <w:szCs w:val="20"/>
        </w:rPr>
      </w:pPr>
    </w:p>
    <w:p w:rsidR="00804FA5" w:rsidRPr="00B97876" w:rsidRDefault="00804FA5" w:rsidP="00DF2B73">
      <w:pPr>
        <w:jc w:val="right"/>
        <w:rPr>
          <w:rFonts w:cs="Arial"/>
          <w:szCs w:val="20"/>
        </w:rPr>
      </w:pPr>
      <w:r w:rsidRPr="00B97876">
        <w:rPr>
          <w:rFonts w:cs="Arial"/>
          <w:szCs w:val="20"/>
        </w:rPr>
        <w:t>r(t)  =  s(t) +n(t)</w:t>
      </w:r>
      <w:r w:rsidR="00DF2B73">
        <w:rPr>
          <w:rFonts w:cs="Arial"/>
          <w:szCs w:val="20"/>
        </w:rPr>
        <w:tab/>
      </w:r>
      <w:r w:rsidR="00DF2B73">
        <w:rPr>
          <w:rFonts w:cs="Arial"/>
          <w:szCs w:val="20"/>
        </w:rPr>
        <w:tab/>
      </w:r>
      <w:r w:rsidR="00DF2B73">
        <w:rPr>
          <w:rFonts w:cs="Arial"/>
          <w:szCs w:val="20"/>
        </w:rPr>
        <w:tab/>
      </w:r>
      <w:r w:rsidR="00DF2B73">
        <w:rPr>
          <w:rFonts w:cs="Arial"/>
          <w:szCs w:val="20"/>
        </w:rPr>
        <w:tab/>
      </w:r>
      <w:r w:rsidR="00DF2B73">
        <w:rPr>
          <w:rFonts w:cs="Arial"/>
          <w:szCs w:val="20"/>
        </w:rPr>
        <w:tab/>
      </w:r>
      <w:r w:rsidR="00DF2B73">
        <w:rPr>
          <w:rFonts w:cs="Arial"/>
          <w:szCs w:val="20"/>
        </w:rPr>
        <w:tab/>
      </w:r>
      <w:r w:rsidR="00DF2B73">
        <w:rPr>
          <w:rFonts w:cs="Arial"/>
          <w:szCs w:val="20"/>
        </w:rPr>
        <w:tab/>
      </w:r>
      <w:r w:rsidRPr="00B97876">
        <w:rPr>
          <w:rFonts w:cs="Arial"/>
          <w:szCs w:val="20"/>
        </w:rPr>
        <w:t>(3)</w:t>
      </w:r>
    </w:p>
    <w:p w:rsidR="00804FA5" w:rsidRPr="00B97876" w:rsidRDefault="00804FA5" w:rsidP="00804FA5">
      <w:pPr>
        <w:rPr>
          <w:rFonts w:cs="Arial"/>
          <w:szCs w:val="20"/>
        </w:rPr>
      </w:pPr>
    </w:p>
    <w:p w:rsidR="00804FA5" w:rsidRPr="00B97876" w:rsidRDefault="00804FA5" w:rsidP="00804FA5">
      <w:pPr>
        <w:rPr>
          <w:rFonts w:cs="Arial"/>
          <w:szCs w:val="20"/>
        </w:rPr>
      </w:pPr>
      <w:r w:rsidRPr="00B97876">
        <w:rPr>
          <w:rFonts w:cs="Arial"/>
          <w:szCs w:val="20"/>
        </w:rPr>
        <w:t>where n(t) represents Gaussian noise modulation (random variance about a mean.), then the demodulation of the noisy signal depends on the sampling period t and the integration bandwidth, ʃ f(t,</w:t>
      </w:r>
      <m:oMath>
        <m:r>
          <w:rPr>
            <w:rFonts w:ascii="Cambria Math" w:hAnsi="Cambria Math" w:cs="Arial"/>
            <w:szCs w:val="20"/>
          </w:rPr>
          <m:t>τ</m:t>
        </m:r>
      </m:oMath>
      <w:r w:rsidRPr="00B97876">
        <w:rPr>
          <w:rFonts w:cs="Arial"/>
          <w:szCs w:val="20"/>
        </w:rPr>
        <w:t xml:space="preserve"> ). </w:t>
      </w:r>
    </w:p>
    <w:p w:rsidR="00804FA5" w:rsidRPr="00B97876" w:rsidRDefault="00804FA5" w:rsidP="00804FA5">
      <w:pPr>
        <w:rPr>
          <w:rFonts w:cs="Arial"/>
          <w:szCs w:val="20"/>
        </w:rPr>
      </w:pPr>
      <w:r w:rsidRPr="00B97876">
        <w:rPr>
          <w:rFonts w:cs="Arial"/>
          <w:szCs w:val="20"/>
        </w:rPr>
        <w:t>If we have a matched filter where the Gaussian variance is exactly covered by the integration bandwidth then we have captured the total energy in the signal r(t) and the output of the filter will be a steady state voltage.</w:t>
      </w:r>
    </w:p>
    <w:p w:rsidR="00804FA5" w:rsidRPr="00B97876" w:rsidRDefault="00804FA5" w:rsidP="00804FA5">
      <w:pPr>
        <w:rPr>
          <w:rFonts w:cs="Arial"/>
          <w:szCs w:val="20"/>
        </w:rPr>
      </w:pPr>
      <w:r w:rsidRPr="00B97876">
        <w:rPr>
          <w:rFonts w:cs="Arial"/>
          <w:szCs w:val="20"/>
        </w:rPr>
        <w:t>If however, the variance is not matched by the integration characteristic, such as in the case of ‘white’ noise which has equal energy at all frequencies and is therefore ‘delta correlated’ (zero for all periods τ except τ = 0) then the integrated voltage must be very much less than in the first case.  In auto-correlation, the result is the same as two CW signals at the same frequency fed into a mixer so that the only output is a DC voltage proportional to the phase difference between them. In cross-correlation, where there is no possible steady state, the signal can only exist as a transient, dependent on the relationship in both the time and frequency domains between the interfering signal and the swept source.</w:t>
      </w:r>
    </w:p>
    <w:p w:rsidR="00804FA5" w:rsidRDefault="00804FA5" w:rsidP="00804FA5">
      <w:pPr>
        <w:rPr>
          <w:rFonts w:cs="Arial"/>
          <w:szCs w:val="20"/>
        </w:rPr>
      </w:pPr>
      <w:r w:rsidRPr="00B97876">
        <w:rPr>
          <w:rFonts w:cs="Arial"/>
          <w:szCs w:val="20"/>
        </w:rPr>
        <w:lastRenderedPageBreak/>
        <w:t>Therefore, interference between two sources depends on the temporal and frequency coherence between their separate functions, f</w:t>
      </w:r>
      <w:r w:rsidRPr="00B97876">
        <w:rPr>
          <w:rFonts w:cs="Arial"/>
          <w:szCs w:val="20"/>
          <w:vertAlign w:val="subscript"/>
        </w:rPr>
        <w:t>1</w:t>
      </w:r>
      <w:r w:rsidRPr="00B97876">
        <w:rPr>
          <w:rFonts w:cs="Arial"/>
          <w:szCs w:val="20"/>
        </w:rPr>
        <w:t>(t) and f</w:t>
      </w:r>
      <w:r w:rsidRPr="00B97876">
        <w:rPr>
          <w:rFonts w:cs="Arial"/>
          <w:szCs w:val="20"/>
          <w:vertAlign w:val="subscript"/>
        </w:rPr>
        <w:t>2</w:t>
      </w:r>
      <w:r w:rsidRPr="00B97876">
        <w:rPr>
          <w:rFonts w:cs="Arial"/>
          <w:szCs w:val="20"/>
        </w:rPr>
        <w:t>(t). The integrated level of the interfering signal is always less than that of a coherent return at the same power level, taking into account that an interfering source varies as R</w:t>
      </w:r>
      <w:r w:rsidRPr="00B97876">
        <w:rPr>
          <w:rFonts w:cs="Arial"/>
          <w:szCs w:val="20"/>
          <w:vertAlign w:val="superscript"/>
        </w:rPr>
        <w:t>2</w:t>
      </w:r>
      <w:r w:rsidRPr="00B97876">
        <w:rPr>
          <w:rFonts w:cs="Arial"/>
          <w:szCs w:val="20"/>
        </w:rPr>
        <w:t xml:space="preserve"> and the radar return varies as R</w:t>
      </w:r>
      <w:r w:rsidRPr="00B97876">
        <w:rPr>
          <w:rFonts w:cs="Arial"/>
          <w:szCs w:val="20"/>
          <w:vertAlign w:val="superscript"/>
        </w:rPr>
        <w:t>4</w:t>
      </w:r>
      <w:r w:rsidRPr="00B97876">
        <w:rPr>
          <w:rFonts w:cs="Arial"/>
          <w:szCs w:val="20"/>
        </w:rPr>
        <w:t>.</w:t>
      </w:r>
    </w:p>
    <w:p w:rsidR="00DF2B73" w:rsidRPr="00B97876" w:rsidRDefault="00DF2B73" w:rsidP="00804FA5"/>
    <w:p w:rsidR="00004E49" w:rsidRPr="00DF2B73" w:rsidRDefault="00004E49" w:rsidP="00004E49">
      <w:pPr>
        <w:spacing w:before="0" w:after="0"/>
        <w:rPr>
          <w:rFonts w:eastAsia="Times New Roman" w:cs="Arial"/>
          <w:b/>
          <w:szCs w:val="20"/>
        </w:rPr>
      </w:pPr>
      <w:r w:rsidRPr="00DF2B73">
        <w:rPr>
          <w:rFonts w:eastAsia="Times New Roman" w:cs="Arial"/>
          <w:b/>
          <w:szCs w:val="20"/>
        </w:rPr>
        <w:t>Autoco</w:t>
      </w:r>
      <w:r w:rsidR="00DF2B73">
        <w:rPr>
          <w:rFonts w:eastAsia="Times New Roman" w:cs="Arial"/>
          <w:b/>
          <w:szCs w:val="20"/>
        </w:rPr>
        <w:t xml:space="preserve">rrelation of a Linear FM pulse </w:t>
      </w:r>
    </w:p>
    <w:p w:rsidR="00004E49" w:rsidRPr="00B97876" w:rsidRDefault="00004E49" w:rsidP="00004E49">
      <w:pPr>
        <w:spacing w:before="0" w:after="0"/>
        <w:rPr>
          <w:rFonts w:eastAsia="Times New Roman" w:cs="Arial"/>
          <w:szCs w:val="20"/>
          <w:u w:val="single"/>
        </w:rPr>
      </w:pPr>
    </w:p>
    <w:p w:rsidR="00004E49" w:rsidRPr="00B97876" w:rsidRDefault="00004E49" w:rsidP="00004E49">
      <w:pPr>
        <w:spacing w:before="0" w:after="0"/>
        <w:rPr>
          <w:rFonts w:eastAsia="Times New Roman" w:cs="Arial"/>
          <w:szCs w:val="20"/>
        </w:rPr>
      </w:pPr>
      <w:r w:rsidRPr="00B97876">
        <w:rPr>
          <w:rFonts w:eastAsia="Times New Roman" w:cs="Arial"/>
          <w:szCs w:val="20"/>
        </w:rPr>
        <w:t>Given a modulated wave.</w:t>
      </w:r>
    </w:p>
    <w:p w:rsidR="00004E49" w:rsidRPr="00B97876" w:rsidRDefault="00004E49" w:rsidP="00004E49">
      <w:pPr>
        <w:spacing w:before="0" w:after="0"/>
        <w:rPr>
          <w:rFonts w:eastAsia="Times New Roman" w:cs="Arial"/>
          <w:szCs w:val="20"/>
        </w:rPr>
      </w:pPr>
    </w:p>
    <w:p w:rsidR="00004E49" w:rsidRPr="00B97876" w:rsidRDefault="00004E49" w:rsidP="00004E49">
      <w:pPr>
        <w:spacing w:before="0" w:after="0"/>
        <w:jc w:val="center"/>
        <w:rPr>
          <w:rFonts w:eastAsia="Times New Roman" w:cs="Arial"/>
          <w:szCs w:val="20"/>
        </w:rPr>
      </w:pPr>
      <w:r w:rsidRPr="00B97876">
        <w:rPr>
          <w:rFonts w:eastAsia="Times New Roman" w:cs="Arial"/>
          <w:szCs w:val="20"/>
        </w:rPr>
        <w:t>a(t)  =  A(t) cos ψ(t), then its autocorrelation function is;</w:t>
      </w:r>
    </w:p>
    <w:p w:rsidR="00004E49" w:rsidRPr="00B97876" w:rsidRDefault="00004E49" w:rsidP="00004E49">
      <w:pPr>
        <w:spacing w:before="0" w:after="0"/>
        <w:rPr>
          <w:rFonts w:eastAsia="Times New Roman" w:cs="Arial"/>
          <w:szCs w:val="20"/>
        </w:rPr>
      </w:pPr>
    </w:p>
    <w:p w:rsidR="00004E49" w:rsidRPr="003A3882" w:rsidRDefault="00004E49" w:rsidP="00004E49">
      <w:pPr>
        <w:spacing w:before="0" w:after="0"/>
        <w:jc w:val="right"/>
        <w:rPr>
          <w:rFonts w:eastAsia="Times New Roman" w:cs="Arial"/>
          <w:szCs w:val="20"/>
          <w:lang w:val="es-ES"/>
        </w:rPr>
      </w:pPr>
      <w:r w:rsidRPr="003A3882">
        <w:rPr>
          <w:rFonts w:eastAsia="Times New Roman" w:cs="Arial"/>
          <w:szCs w:val="20"/>
          <w:lang w:val="es-ES"/>
        </w:rPr>
        <w:t>B</w:t>
      </w:r>
      <w:r w:rsidRPr="003A3882">
        <w:rPr>
          <w:rFonts w:eastAsia="Times New Roman" w:cs="Arial"/>
          <w:szCs w:val="20"/>
          <w:vertAlign w:val="subscript"/>
          <w:lang w:val="es-ES"/>
        </w:rPr>
        <w:t>a</w:t>
      </w:r>
      <w:r w:rsidRPr="003A3882">
        <w:rPr>
          <w:rFonts w:eastAsia="Times New Roman" w:cs="Arial"/>
          <w:szCs w:val="20"/>
          <w:lang w:val="es-ES"/>
        </w:rPr>
        <w:t xml:space="preserve"> (</w:t>
      </w:r>
      <m:oMath>
        <m:r>
          <w:rPr>
            <w:rFonts w:ascii="Cambria Math" w:eastAsia="Times New Roman" w:hAnsi="Cambria Math" w:cs="Arial"/>
            <w:szCs w:val="20"/>
          </w:rPr>
          <m:t>τ</m:t>
        </m:r>
      </m:oMath>
      <w:r w:rsidRPr="003A3882">
        <w:rPr>
          <w:rFonts w:eastAsia="Times New Roman" w:cs="Arial"/>
          <w:szCs w:val="20"/>
          <w:lang w:val="es-ES"/>
        </w:rPr>
        <w:t xml:space="preserve">)  =  </w:t>
      </w:r>
      <m:oMath>
        <m:nary>
          <m:naryPr>
            <m:limLoc m:val="subSup"/>
            <m:ctrlPr>
              <w:rPr>
                <w:rFonts w:ascii="Cambria Math" w:eastAsia="Times New Roman" w:hAnsi="Cambria Math" w:cs="Arial"/>
                <w:i/>
                <w:szCs w:val="20"/>
              </w:rPr>
            </m:ctrlPr>
          </m:naryPr>
          <m:sub>
            <m:r>
              <w:rPr>
                <w:rFonts w:ascii="Cambria Math" w:eastAsia="Times New Roman" w:hAnsi="Cambria Math" w:cs="Arial"/>
                <w:szCs w:val="20"/>
                <w:lang w:val="es-ES"/>
              </w:rPr>
              <m:t>-∞</m:t>
            </m:r>
          </m:sub>
          <m:sup>
            <m:r>
              <w:rPr>
                <w:rFonts w:ascii="Cambria Math" w:eastAsia="Times New Roman" w:hAnsi="Cambria Math" w:cs="Arial"/>
                <w:szCs w:val="20"/>
                <w:lang w:val="es-ES"/>
              </w:rPr>
              <m:t>∞</m:t>
            </m:r>
          </m:sup>
          <m:e>
            <m:r>
              <w:rPr>
                <w:rFonts w:ascii="Cambria Math" w:eastAsia="Times New Roman" w:hAnsi="Cambria Math" w:cs="Arial"/>
                <w:szCs w:val="20"/>
              </w:rPr>
              <m:t>a</m:t>
            </m:r>
            <m:d>
              <m:dPr>
                <m:ctrlPr>
                  <w:rPr>
                    <w:rFonts w:ascii="Cambria Math" w:eastAsia="Times New Roman" w:hAnsi="Cambria Math" w:cs="Arial"/>
                    <w:i/>
                    <w:szCs w:val="20"/>
                  </w:rPr>
                </m:ctrlPr>
              </m:dPr>
              <m:e>
                <m:r>
                  <w:rPr>
                    <w:rFonts w:ascii="Cambria Math" w:eastAsia="Times New Roman" w:hAnsi="Cambria Math" w:cs="Arial"/>
                    <w:szCs w:val="20"/>
                  </w:rPr>
                  <m:t>t</m:t>
                </m:r>
              </m:e>
            </m:d>
            <m:r>
              <w:rPr>
                <w:rFonts w:ascii="Cambria Math" w:eastAsia="Times New Roman" w:hAnsi="Cambria Math" w:cs="Arial"/>
                <w:szCs w:val="20"/>
              </w:rPr>
              <m:t>a</m:t>
            </m:r>
            <m:d>
              <m:dPr>
                <m:ctrlPr>
                  <w:rPr>
                    <w:rFonts w:ascii="Cambria Math" w:eastAsia="Times New Roman" w:hAnsi="Cambria Math" w:cs="Arial"/>
                    <w:i/>
                    <w:szCs w:val="20"/>
                  </w:rPr>
                </m:ctrlPr>
              </m:dPr>
              <m:e>
                <m:r>
                  <w:rPr>
                    <w:rFonts w:ascii="Cambria Math" w:eastAsia="Times New Roman" w:hAnsi="Cambria Math" w:cs="Arial"/>
                    <w:szCs w:val="20"/>
                  </w:rPr>
                  <m:t>t</m:t>
                </m:r>
                <m:r>
                  <w:rPr>
                    <w:rFonts w:ascii="Cambria Math" w:eastAsia="Times New Roman" w:hAnsi="Cambria Math" w:cs="Arial"/>
                    <w:szCs w:val="20"/>
                    <w:lang w:val="es-ES"/>
                  </w:rPr>
                  <m:t xml:space="preserve">+ </m:t>
                </m:r>
                <m:r>
                  <w:rPr>
                    <w:rFonts w:ascii="Cambria Math" w:eastAsia="Times New Roman" w:hAnsi="Cambria Math" w:cs="Arial"/>
                    <w:szCs w:val="20"/>
                  </w:rPr>
                  <m:t>τ</m:t>
                </m:r>
              </m:e>
            </m:d>
            <m:r>
              <w:rPr>
                <w:rFonts w:ascii="Cambria Math" w:eastAsia="Times New Roman" w:hAnsi="Cambria Math" w:cs="Arial"/>
                <w:szCs w:val="20"/>
              </w:rPr>
              <m:t>dt</m:t>
            </m:r>
          </m:e>
        </m:nary>
      </m:oMath>
      <w:r w:rsidRPr="003A3882">
        <w:rPr>
          <w:rFonts w:eastAsia="Times New Roman" w:cs="Arial"/>
          <w:szCs w:val="20"/>
          <w:lang w:val="es-ES"/>
        </w:rPr>
        <w:t xml:space="preserve"> </w:t>
      </w:r>
      <w:r w:rsidRPr="003A3882">
        <w:rPr>
          <w:rFonts w:eastAsia="Times New Roman" w:cs="Arial"/>
          <w:szCs w:val="20"/>
          <w:lang w:val="es-ES"/>
        </w:rPr>
        <w:tab/>
      </w:r>
      <w:r w:rsidRPr="003A3882">
        <w:rPr>
          <w:rFonts w:eastAsia="Times New Roman" w:cs="Arial"/>
          <w:szCs w:val="20"/>
          <w:lang w:val="es-ES"/>
        </w:rPr>
        <w:tab/>
      </w:r>
      <w:r w:rsidRPr="003A3882">
        <w:rPr>
          <w:rFonts w:eastAsia="Times New Roman" w:cs="Arial"/>
          <w:szCs w:val="20"/>
          <w:lang w:val="es-ES"/>
        </w:rPr>
        <w:tab/>
      </w:r>
      <w:r w:rsidRPr="003A3882">
        <w:rPr>
          <w:rFonts w:eastAsia="Times New Roman" w:cs="Arial"/>
          <w:szCs w:val="20"/>
          <w:lang w:val="es-ES"/>
        </w:rPr>
        <w:tab/>
      </w:r>
      <w:r w:rsidRPr="003A3882">
        <w:rPr>
          <w:rFonts w:eastAsia="Times New Roman" w:cs="Arial"/>
          <w:szCs w:val="20"/>
          <w:lang w:val="es-ES"/>
        </w:rPr>
        <w:tab/>
      </w:r>
      <w:r w:rsidRPr="003A3882">
        <w:rPr>
          <w:rFonts w:eastAsia="Times New Roman" w:cs="Arial"/>
          <w:szCs w:val="20"/>
          <w:lang w:val="es-ES"/>
        </w:rPr>
        <w:tab/>
        <w:t>(4)</w:t>
      </w:r>
    </w:p>
    <w:p w:rsidR="00004E49" w:rsidRPr="003A3882" w:rsidRDefault="00004E49" w:rsidP="00004E49">
      <w:pPr>
        <w:spacing w:before="0" w:after="0"/>
        <w:rPr>
          <w:rFonts w:eastAsia="Times New Roman" w:cs="Arial"/>
          <w:szCs w:val="20"/>
          <w:lang w:val="es-ES"/>
        </w:rPr>
      </w:pPr>
    </w:p>
    <w:p w:rsidR="00004E49" w:rsidRPr="00B97876" w:rsidRDefault="00004E49" w:rsidP="00004E49">
      <w:pPr>
        <w:spacing w:before="0" w:after="0"/>
        <w:rPr>
          <w:rFonts w:eastAsia="Times New Roman" w:cs="Arial"/>
          <w:szCs w:val="20"/>
        </w:rPr>
      </w:pPr>
      <w:r w:rsidRPr="00B97876">
        <w:rPr>
          <w:rFonts w:eastAsia="Times New Roman" w:cs="Arial"/>
          <w:szCs w:val="20"/>
        </w:rPr>
        <w:t>Assuming only AM modulation (a pulse),</w:t>
      </w:r>
    </w:p>
    <w:p w:rsidR="00004E49" w:rsidRPr="00B97876" w:rsidRDefault="00004E49" w:rsidP="00004E49">
      <w:pPr>
        <w:spacing w:before="0" w:after="0"/>
        <w:rPr>
          <w:rFonts w:eastAsia="Times New Roman" w:cs="Arial"/>
          <w:szCs w:val="20"/>
        </w:rPr>
      </w:pPr>
    </w:p>
    <w:p w:rsidR="00004E49" w:rsidRPr="00151EFC" w:rsidRDefault="00004E49" w:rsidP="00004E49">
      <w:pPr>
        <w:spacing w:before="0" w:after="0"/>
        <w:jc w:val="center"/>
        <w:rPr>
          <w:rFonts w:eastAsia="Times New Roman" w:cs="Arial"/>
          <w:szCs w:val="20"/>
          <w:lang w:val="fr-FR"/>
        </w:rPr>
      </w:pPr>
      <w:r w:rsidRPr="00151EFC">
        <w:rPr>
          <w:rFonts w:eastAsia="Times New Roman" w:cs="Arial"/>
          <w:szCs w:val="20"/>
          <w:lang w:val="fr-FR"/>
        </w:rPr>
        <w:t xml:space="preserve">a(t)  =  A(t) cos </w:t>
      </w:r>
      <w:r w:rsidRPr="00B97876">
        <w:rPr>
          <w:rFonts w:eastAsia="Times New Roman" w:cs="Arial"/>
          <w:szCs w:val="20"/>
        </w:rPr>
        <w:t>ω</w:t>
      </w:r>
      <w:r w:rsidRPr="00151EFC">
        <w:rPr>
          <w:rFonts w:eastAsia="Times New Roman" w:cs="Arial"/>
          <w:szCs w:val="20"/>
          <w:vertAlign w:val="subscript"/>
          <w:lang w:val="fr-FR"/>
        </w:rPr>
        <w:t>0</w:t>
      </w:r>
      <w:r w:rsidRPr="00151EFC">
        <w:rPr>
          <w:rFonts w:eastAsia="Times New Roman" w:cs="Arial"/>
          <w:szCs w:val="20"/>
          <w:lang w:val="fr-FR"/>
        </w:rPr>
        <w:t xml:space="preserve"> t, </w:t>
      </w:r>
      <w:r w:rsidRPr="00B97876">
        <w:rPr>
          <w:rFonts w:eastAsia="Times New Roman" w:cs="Arial"/>
          <w:szCs w:val="20"/>
        </w:rPr>
        <w:t>θ</w:t>
      </w:r>
      <w:r w:rsidRPr="00151EFC">
        <w:rPr>
          <w:rFonts w:eastAsia="Times New Roman" w:cs="Arial"/>
          <w:szCs w:val="20"/>
          <w:lang w:val="fr-FR"/>
        </w:rPr>
        <w:t>(t)  =  0, so that,</w:t>
      </w:r>
    </w:p>
    <w:p w:rsidR="00004E49" w:rsidRPr="00151EFC" w:rsidRDefault="00004E49" w:rsidP="00004E49">
      <w:pPr>
        <w:spacing w:before="0" w:after="0"/>
        <w:rPr>
          <w:rFonts w:eastAsia="Times New Roman" w:cs="Arial"/>
          <w:szCs w:val="20"/>
          <w:lang w:val="fr-FR"/>
        </w:rPr>
      </w:pPr>
    </w:p>
    <w:p w:rsidR="00004E49" w:rsidRPr="00151EFC" w:rsidRDefault="00004E49" w:rsidP="00004E49">
      <w:pPr>
        <w:spacing w:before="0" w:after="0"/>
        <w:jc w:val="center"/>
        <w:rPr>
          <w:rFonts w:eastAsia="Times New Roman" w:cs="Arial"/>
          <w:szCs w:val="20"/>
          <w:lang w:val="fr-FR"/>
        </w:rPr>
      </w:pPr>
      <w:r w:rsidRPr="00151EFC">
        <w:rPr>
          <w:rFonts w:eastAsia="Times New Roman" w:cs="Arial"/>
          <w:szCs w:val="20"/>
          <w:lang w:val="fr-FR"/>
        </w:rPr>
        <w:t>A(t) = A*(t)  = A(t), then,</w:t>
      </w:r>
    </w:p>
    <w:p w:rsidR="00004E49" w:rsidRPr="00151EFC" w:rsidRDefault="00004E49" w:rsidP="00004E49">
      <w:pPr>
        <w:spacing w:before="0" w:after="0"/>
        <w:rPr>
          <w:rFonts w:eastAsia="Times New Roman" w:cs="Arial"/>
          <w:szCs w:val="20"/>
          <w:lang w:val="fr-FR"/>
        </w:rPr>
      </w:pPr>
    </w:p>
    <w:p w:rsidR="00004E49" w:rsidRPr="005501A7" w:rsidRDefault="00004E49" w:rsidP="00004E49">
      <w:pPr>
        <w:spacing w:before="0" w:after="0"/>
        <w:jc w:val="right"/>
        <w:rPr>
          <w:rFonts w:eastAsia="Times New Roman" w:cs="Arial"/>
          <w:szCs w:val="20"/>
          <w:lang w:val="fr-FR"/>
        </w:rPr>
      </w:pPr>
      <w:r w:rsidRPr="005501A7">
        <w:rPr>
          <w:rFonts w:eastAsia="Times New Roman" w:cs="Arial"/>
          <w:szCs w:val="20"/>
          <w:lang w:val="fr-FR"/>
        </w:rPr>
        <w:t>B</w:t>
      </w:r>
      <w:r w:rsidRPr="005501A7">
        <w:rPr>
          <w:rFonts w:eastAsia="Times New Roman" w:cs="Arial"/>
          <w:szCs w:val="20"/>
          <w:vertAlign w:val="subscript"/>
          <w:lang w:val="fr-FR"/>
        </w:rPr>
        <w:t xml:space="preserve">a </w:t>
      </w:r>
      <w:r w:rsidRPr="005501A7">
        <w:rPr>
          <w:rFonts w:eastAsia="Times New Roman" w:cs="Arial"/>
          <w:szCs w:val="20"/>
          <w:lang w:val="fr-FR"/>
        </w:rPr>
        <w:t>(</w:t>
      </w:r>
      <w:r w:rsidRPr="00B97876">
        <w:rPr>
          <w:rFonts w:ascii="Symbol" w:eastAsia="Times New Roman" w:hAnsi="Symbol" w:cs="Arial"/>
          <w:szCs w:val="20"/>
        </w:rPr>
        <w:t></w:t>
      </w:r>
      <w:r w:rsidRPr="005501A7">
        <w:rPr>
          <w:rFonts w:eastAsia="Times New Roman" w:cs="Arial"/>
          <w:szCs w:val="20"/>
          <w:lang w:val="fr-FR"/>
        </w:rPr>
        <w:t xml:space="preserve"> )  =  1/2Re [e</w:t>
      </w:r>
      <w:r w:rsidRPr="005501A7">
        <w:rPr>
          <w:rFonts w:eastAsia="Times New Roman" w:cs="Arial"/>
          <w:szCs w:val="20"/>
          <w:vertAlign w:val="superscript"/>
          <w:lang w:val="fr-FR"/>
        </w:rPr>
        <w:t>i</w:t>
      </w:r>
      <w:r w:rsidRPr="00B97876">
        <w:rPr>
          <w:rFonts w:eastAsia="Times New Roman" w:cs="Arial"/>
          <w:szCs w:val="20"/>
          <w:vertAlign w:val="superscript"/>
        </w:rPr>
        <w:t>ω</w:t>
      </w:r>
      <w:r w:rsidRPr="005501A7">
        <w:rPr>
          <w:rFonts w:eastAsia="Times New Roman" w:cs="Arial"/>
          <w:szCs w:val="20"/>
          <w:vertAlign w:val="subscript"/>
          <w:lang w:val="fr-FR"/>
        </w:rPr>
        <w:t>0</w:t>
      </w:r>
      <w:r w:rsidRPr="005501A7">
        <w:rPr>
          <w:rFonts w:eastAsia="Times New Roman" w:cs="Arial"/>
          <w:szCs w:val="20"/>
          <w:vertAlign w:val="superscript"/>
          <w:lang w:val="fr-FR"/>
        </w:rPr>
        <w:t>t</w:t>
      </w:r>
      <w:r w:rsidRPr="005501A7">
        <w:rPr>
          <w:rFonts w:eastAsia="Times New Roman" w:cs="Arial"/>
          <w:szCs w:val="20"/>
          <w:lang w:val="fr-FR"/>
        </w:rPr>
        <w:t xml:space="preserve"> </w:t>
      </w:r>
      <m:oMath>
        <m:nary>
          <m:naryPr>
            <m:limLoc m:val="subSup"/>
            <m:ctrlPr>
              <w:rPr>
                <w:rFonts w:ascii="Cambria Math" w:eastAsia="Times New Roman" w:hAnsi="Cambria Math" w:cs="Arial"/>
                <w:i/>
                <w:szCs w:val="20"/>
              </w:rPr>
            </m:ctrlPr>
          </m:naryPr>
          <m:sub>
            <m:r>
              <w:rPr>
                <w:rFonts w:ascii="Cambria Math" w:eastAsia="Times New Roman" w:hAnsi="Cambria Math" w:cs="Arial"/>
                <w:szCs w:val="20"/>
                <w:lang w:val="fr-FR"/>
              </w:rPr>
              <m:t>-∞</m:t>
            </m:r>
          </m:sub>
          <m:sup>
            <m:r>
              <w:rPr>
                <w:rFonts w:ascii="Cambria Math" w:eastAsia="Times New Roman" w:hAnsi="Cambria Math" w:cs="Arial"/>
                <w:szCs w:val="20"/>
                <w:lang w:val="fr-FR"/>
              </w:rPr>
              <m:t>∞</m:t>
            </m:r>
          </m:sup>
          <m:e>
            <m:r>
              <w:rPr>
                <w:rFonts w:ascii="Cambria Math" w:eastAsia="Times New Roman" w:hAnsi="Cambria Math" w:cs="Arial"/>
                <w:szCs w:val="20"/>
              </w:rPr>
              <m:t>A</m:t>
            </m:r>
            <m:d>
              <m:dPr>
                <m:ctrlPr>
                  <w:rPr>
                    <w:rFonts w:ascii="Cambria Math" w:eastAsia="Times New Roman" w:hAnsi="Cambria Math" w:cs="Arial"/>
                    <w:i/>
                    <w:szCs w:val="20"/>
                  </w:rPr>
                </m:ctrlPr>
              </m:dPr>
              <m:e>
                <m:r>
                  <w:rPr>
                    <w:rFonts w:ascii="Cambria Math" w:eastAsia="Times New Roman" w:hAnsi="Cambria Math" w:cs="Arial"/>
                    <w:szCs w:val="20"/>
                  </w:rPr>
                  <m:t>t</m:t>
                </m:r>
              </m:e>
            </m:d>
            <m:r>
              <w:rPr>
                <w:rFonts w:ascii="Cambria Math" w:eastAsia="Times New Roman" w:hAnsi="Cambria Math" w:cs="Arial"/>
                <w:szCs w:val="20"/>
              </w:rPr>
              <m:t>A</m:t>
            </m:r>
            <m:d>
              <m:dPr>
                <m:ctrlPr>
                  <w:rPr>
                    <w:rFonts w:ascii="Cambria Math" w:eastAsia="Times New Roman" w:hAnsi="Cambria Math" w:cs="Arial"/>
                    <w:i/>
                    <w:szCs w:val="20"/>
                  </w:rPr>
                </m:ctrlPr>
              </m:dPr>
              <m:e>
                <m:r>
                  <w:rPr>
                    <w:rFonts w:ascii="Cambria Math" w:eastAsia="Times New Roman" w:hAnsi="Cambria Math" w:cs="Arial"/>
                    <w:szCs w:val="20"/>
                  </w:rPr>
                  <m:t>t</m:t>
                </m:r>
                <m:r>
                  <w:rPr>
                    <w:rFonts w:ascii="Cambria Math" w:eastAsia="Times New Roman" w:hAnsi="Cambria Math" w:cs="Arial"/>
                    <w:szCs w:val="20"/>
                    <w:lang w:val="fr-FR"/>
                  </w:rPr>
                  <m:t xml:space="preserve">+ </m:t>
                </m:r>
                <m:r>
                  <w:rPr>
                    <w:rFonts w:ascii="Cambria Math" w:eastAsia="Times New Roman" w:hAnsi="Cambria Math" w:cs="Arial"/>
                    <w:szCs w:val="20"/>
                  </w:rPr>
                  <m:t>τ</m:t>
                </m:r>
              </m:e>
            </m:d>
            <m:r>
              <w:rPr>
                <w:rFonts w:ascii="Cambria Math" w:eastAsia="Times New Roman" w:hAnsi="Cambria Math" w:cs="Arial"/>
                <w:szCs w:val="20"/>
              </w:rPr>
              <m:t>dt</m:t>
            </m:r>
          </m:e>
        </m:nary>
      </m:oMath>
      <w:r w:rsidRPr="005501A7">
        <w:rPr>
          <w:rFonts w:eastAsia="Times New Roman" w:cs="Arial"/>
          <w:szCs w:val="20"/>
          <w:lang w:val="fr-FR"/>
        </w:rPr>
        <w:t xml:space="preserve">] </w:t>
      </w:r>
      <w:r w:rsidRPr="005501A7">
        <w:rPr>
          <w:rFonts w:eastAsia="Times New Roman" w:cs="Arial"/>
          <w:szCs w:val="20"/>
          <w:lang w:val="fr-FR"/>
        </w:rPr>
        <w:tab/>
      </w:r>
      <w:r w:rsidRPr="005501A7">
        <w:rPr>
          <w:rFonts w:eastAsia="Times New Roman" w:cs="Arial"/>
          <w:szCs w:val="20"/>
          <w:lang w:val="fr-FR"/>
        </w:rPr>
        <w:tab/>
      </w:r>
      <w:r w:rsidRPr="005501A7">
        <w:rPr>
          <w:rFonts w:eastAsia="Times New Roman" w:cs="Arial"/>
          <w:szCs w:val="20"/>
          <w:lang w:val="fr-FR"/>
        </w:rPr>
        <w:tab/>
      </w:r>
      <w:r w:rsidRPr="005501A7">
        <w:rPr>
          <w:rFonts w:eastAsia="Times New Roman" w:cs="Arial"/>
          <w:szCs w:val="20"/>
          <w:lang w:val="fr-FR"/>
        </w:rPr>
        <w:tab/>
        <w:t>(5)</w:t>
      </w:r>
    </w:p>
    <w:p w:rsidR="00004E49" w:rsidRPr="005501A7" w:rsidRDefault="00004E49" w:rsidP="00004E49">
      <w:pPr>
        <w:spacing w:before="0" w:after="0"/>
        <w:rPr>
          <w:rFonts w:eastAsia="Times New Roman" w:cs="Arial"/>
          <w:szCs w:val="20"/>
          <w:lang w:val="fr-FR"/>
        </w:rPr>
      </w:pPr>
    </w:p>
    <w:p w:rsidR="00004E49" w:rsidRPr="00B97876" w:rsidRDefault="00004E49" w:rsidP="00004E49">
      <w:pPr>
        <w:spacing w:before="0" w:after="0"/>
        <w:rPr>
          <w:rFonts w:eastAsia="Times New Roman" w:cs="Arial"/>
          <w:szCs w:val="20"/>
        </w:rPr>
      </w:pPr>
      <w:r w:rsidRPr="00B97876">
        <w:rPr>
          <w:rFonts w:eastAsia="Times New Roman" w:cs="Arial"/>
          <w:szCs w:val="20"/>
        </w:rPr>
        <w:t>Leading to, B</w:t>
      </w:r>
      <w:r w:rsidRPr="00B97876">
        <w:rPr>
          <w:rFonts w:eastAsia="Times New Roman" w:cs="Arial"/>
          <w:szCs w:val="20"/>
          <w:vertAlign w:val="subscript"/>
        </w:rPr>
        <w:t xml:space="preserve">a </w:t>
      </w:r>
      <w:r w:rsidRPr="00B97876">
        <w:rPr>
          <w:rFonts w:eastAsia="Times New Roman" w:cs="Arial"/>
          <w:szCs w:val="20"/>
        </w:rPr>
        <w:t>(</w:t>
      </w:r>
      <m:oMath>
        <m:r>
          <w:rPr>
            <w:rFonts w:ascii="Cambria Math" w:eastAsia="Times New Roman" w:hAnsi="Cambria Math" w:cs="Arial"/>
            <w:szCs w:val="20"/>
          </w:rPr>
          <m:t>τ</m:t>
        </m:r>
      </m:oMath>
      <w:r w:rsidRPr="00B97876">
        <w:rPr>
          <w:rFonts w:eastAsia="Times New Roman" w:cs="Arial"/>
          <w:szCs w:val="20"/>
        </w:rPr>
        <w:t xml:space="preserve"> )  =  B</w:t>
      </w:r>
      <w:r w:rsidRPr="00B97876">
        <w:rPr>
          <w:rFonts w:eastAsia="Times New Roman" w:cs="Arial"/>
          <w:szCs w:val="20"/>
          <w:vertAlign w:val="subscript"/>
        </w:rPr>
        <w:t>A</w:t>
      </w:r>
      <w:r w:rsidRPr="00B97876">
        <w:rPr>
          <w:rFonts w:eastAsia="Times New Roman" w:cs="Arial"/>
          <w:szCs w:val="20"/>
        </w:rPr>
        <w:t>(</w:t>
      </w:r>
      <m:oMath>
        <m:r>
          <w:rPr>
            <w:rFonts w:ascii="Cambria Math" w:eastAsia="Times New Roman" w:hAnsi="Cambria Math" w:cs="Arial"/>
            <w:szCs w:val="20"/>
          </w:rPr>
          <m:t>τ</m:t>
        </m:r>
      </m:oMath>
      <w:r w:rsidRPr="00B97876">
        <w:rPr>
          <w:rFonts w:eastAsia="Times New Roman" w:cs="Arial"/>
          <w:szCs w:val="20"/>
        </w:rPr>
        <w:t>) (cos ω</w:t>
      </w:r>
      <w:r w:rsidRPr="00B97876">
        <w:rPr>
          <w:rFonts w:eastAsia="Times New Roman" w:cs="Arial"/>
          <w:szCs w:val="20"/>
          <w:vertAlign w:val="subscript"/>
        </w:rPr>
        <w:t>0</w:t>
      </w:r>
      <m:oMath>
        <m:r>
          <w:rPr>
            <w:rFonts w:ascii="Cambria Math" w:eastAsia="Times New Roman" w:hAnsi="Cambria Math" w:cs="Arial"/>
            <w:szCs w:val="20"/>
          </w:rPr>
          <m:t xml:space="preserve"> τ</m:t>
        </m:r>
      </m:oMath>
      <w:r w:rsidRPr="00B97876">
        <w:rPr>
          <w:rFonts w:eastAsia="Times New Roman" w:cs="Arial"/>
          <w:szCs w:val="20"/>
        </w:rPr>
        <w:t xml:space="preserve"> /2)</w:t>
      </w:r>
    </w:p>
    <w:p w:rsidR="00004E49" w:rsidRPr="00B97876" w:rsidRDefault="00004E49" w:rsidP="00004E49">
      <w:pPr>
        <w:spacing w:before="0" w:after="0"/>
        <w:rPr>
          <w:rFonts w:eastAsia="Times New Roman" w:cs="Arial"/>
          <w:szCs w:val="20"/>
        </w:rPr>
      </w:pPr>
    </w:p>
    <w:p w:rsidR="00004E49" w:rsidRPr="00B97876" w:rsidRDefault="00004E49" w:rsidP="00004E49">
      <w:pPr>
        <w:spacing w:before="0" w:after="0"/>
        <w:rPr>
          <w:rFonts w:eastAsia="Times New Roman" w:cs="Arial"/>
          <w:szCs w:val="20"/>
        </w:rPr>
      </w:pPr>
      <w:r w:rsidRPr="00B97876">
        <w:rPr>
          <w:rFonts w:eastAsia="Times New Roman" w:cs="Arial"/>
          <w:szCs w:val="20"/>
        </w:rPr>
        <w:t>Where (cos ω</w:t>
      </w:r>
      <w:r w:rsidRPr="00B97876">
        <w:rPr>
          <w:rFonts w:eastAsia="Times New Roman" w:cs="Arial"/>
          <w:szCs w:val="20"/>
          <w:vertAlign w:val="subscript"/>
        </w:rPr>
        <w:t>0</w:t>
      </w:r>
      <m:oMath>
        <m:r>
          <w:rPr>
            <w:rFonts w:ascii="Cambria Math" w:eastAsia="Times New Roman" w:hAnsi="Cambria Math" w:cs="Arial"/>
            <w:szCs w:val="20"/>
          </w:rPr>
          <m:t xml:space="preserve"> τ</m:t>
        </m:r>
      </m:oMath>
      <w:r w:rsidRPr="00B97876">
        <w:rPr>
          <w:rFonts w:eastAsia="Times New Roman" w:cs="Arial"/>
          <w:szCs w:val="20"/>
        </w:rPr>
        <w:t xml:space="preserve"> /2) is the autocorrelation of a harmonic wave of unit amplitude.</w:t>
      </w:r>
    </w:p>
    <w:p w:rsidR="00004E49" w:rsidRPr="00B97876" w:rsidRDefault="00004E49" w:rsidP="00004E49">
      <w:pPr>
        <w:spacing w:before="0" w:after="0"/>
        <w:rPr>
          <w:rFonts w:eastAsia="Times New Roman" w:cs="Arial"/>
          <w:szCs w:val="20"/>
        </w:rPr>
      </w:pPr>
    </w:p>
    <w:p w:rsidR="00004E49" w:rsidRPr="00B97876" w:rsidRDefault="00004E49" w:rsidP="00004E49">
      <w:pPr>
        <w:spacing w:before="0" w:after="0"/>
        <w:rPr>
          <w:rFonts w:eastAsia="Times New Roman" w:cs="Arial"/>
          <w:szCs w:val="20"/>
        </w:rPr>
      </w:pPr>
      <w:r w:rsidRPr="00B97876">
        <w:rPr>
          <w:rFonts w:eastAsia="Times New Roman" w:cs="Arial"/>
          <w:szCs w:val="20"/>
        </w:rPr>
        <w:t>If we now carry out the same operation for a linear FM pulse, assuming perfect coherence, so that ω</w:t>
      </w:r>
      <w:r w:rsidRPr="00B97876">
        <w:rPr>
          <w:rFonts w:eastAsia="Times New Roman" w:cs="Arial"/>
          <w:szCs w:val="20"/>
          <w:vertAlign w:val="subscript"/>
        </w:rPr>
        <w:t>d1</w:t>
      </w:r>
      <m:oMath>
        <m:r>
          <w:rPr>
            <w:rFonts w:ascii="Cambria Math" w:eastAsia="Times New Roman" w:hAnsi="Cambria Math" w:cs="Arial"/>
            <w:szCs w:val="20"/>
          </w:rPr>
          <m:t xml:space="preserve"> τ=  </m:t>
        </m:r>
      </m:oMath>
      <w:r w:rsidRPr="00B97876">
        <w:rPr>
          <w:rFonts w:eastAsia="Times New Roman" w:cs="Arial"/>
          <w:szCs w:val="20"/>
        </w:rPr>
        <w:t>ω</w:t>
      </w:r>
      <w:r w:rsidRPr="00B97876">
        <w:rPr>
          <w:rFonts w:eastAsia="Times New Roman" w:cs="Arial"/>
          <w:szCs w:val="20"/>
          <w:vertAlign w:val="subscript"/>
        </w:rPr>
        <w:t>d2</w:t>
      </w:r>
      <m:oMath>
        <m:r>
          <w:rPr>
            <w:rFonts w:ascii="Cambria Math" w:eastAsia="Times New Roman" w:hAnsi="Cambria Math" w:cs="Arial"/>
            <w:szCs w:val="20"/>
          </w:rPr>
          <m:t xml:space="preserve"> τ</m:t>
        </m:r>
      </m:oMath>
      <w:r w:rsidRPr="00B97876">
        <w:rPr>
          <w:rFonts w:eastAsia="Times New Roman" w:cs="Arial"/>
          <w:szCs w:val="20"/>
        </w:rPr>
        <w:t xml:space="preserve"> etc, then the autocorrelation function reduces to: (Ref 1)</w:t>
      </w:r>
    </w:p>
    <w:p w:rsidR="00004E49" w:rsidRPr="00B97876" w:rsidRDefault="00004E49" w:rsidP="00004E49">
      <w:pPr>
        <w:spacing w:before="0" w:after="0"/>
        <w:rPr>
          <w:rFonts w:eastAsia="Times New Roman" w:cs="Arial"/>
          <w:szCs w:val="20"/>
        </w:rPr>
      </w:pPr>
    </w:p>
    <w:p w:rsidR="00004E49" w:rsidRPr="003A3882" w:rsidRDefault="00004E49" w:rsidP="00004E49">
      <w:pPr>
        <w:spacing w:before="0" w:after="0"/>
        <w:jc w:val="right"/>
        <w:rPr>
          <w:rFonts w:eastAsia="Times New Roman" w:cs="Arial"/>
          <w:szCs w:val="20"/>
          <w:lang w:val="es-ES"/>
        </w:rPr>
      </w:pPr>
      <w:r w:rsidRPr="003A3882">
        <w:rPr>
          <w:rFonts w:eastAsia="Times New Roman" w:cs="Arial"/>
          <w:szCs w:val="20"/>
          <w:lang w:val="es-ES"/>
        </w:rPr>
        <w:t>B</w:t>
      </w:r>
      <w:r w:rsidRPr="003A3882">
        <w:rPr>
          <w:rFonts w:eastAsia="Times New Roman" w:cs="Arial"/>
          <w:szCs w:val="20"/>
          <w:vertAlign w:val="subscript"/>
          <w:lang w:val="es-ES"/>
        </w:rPr>
        <w:t xml:space="preserve">a </w:t>
      </w:r>
      <w:r w:rsidRPr="003A3882">
        <w:rPr>
          <w:rFonts w:eastAsia="Times New Roman" w:cs="Arial"/>
          <w:szCs w:val="20"/>
          <w:lang w:val="es-ES"/>
        </w:rPr>
        <w:t>(</w:t>
      </w:r>
      <m:oMath>
        <m:r>
          <w:rPr>
            <w:rFonts w:ascii="Cambria Math" w:eastAsia="Times New Roman" w:hAnsi="Cambria Math" w:cs="Arial"/>
            <w:szCs w:val="20"/>
          </w:rPr>
          <m:t>τ</m:t>
        </m:r>
      </m:oMath>
      <w:r w:rsidRPr="003A3882">
        <w:rPr>
          <w:rFonts w:eastAsia="Times New Roman" w:cs="Arial"/>
          <w:szCs w:val="20"/>
          <w:lang w:val="es-ES"/>
        </w:rPr>
        <w:t>)/ B</w:t>
      </w:r>
      <w:r w:rsidRPr="003A3882">
        <w:rPr>
          <w:rFonts w:eastAsia="Times New Roman" w:cs="Arial"/>
          <w:szCs w:val="20"/>
          <w:vertAlign w:val="subscript"/>
          <w:lang w:val="es-ES"/>
        </w:rPr>
        <w:t xml:space="preserve">a </w:t>
      </w:r>
      <w:r w:rsidRPr="003A3882">
        <w:rPr>
          <w:rFonts w:eastAsia="Times New Roman" w:cs="Arial"/>
          <w:szCs w:val="20"/>
          <w:lang w:val="es-ES"/>
        </w:rPr>
        <w:t xml:space="preserve">(0)  =  (Sin [ </w:t>
      </w:r>
      <w:r w:rsidRPr="00B97876">
        <w:rPr>
          <w:rFonts w:eastAsia="Times New Roman" w:cs="Arial"/>
          <w:szCs w:val="20"/>
        </w:rPr>
        <w:t>ω</w:t>
      </w:r>
      <w:r w:rsidRPr="003A3882">
        <w:rPr>
          <w:rFonts w:eastAsia="Times New Roman" w:cs="Arial"/>
          <w:szCs w:val="20"/>
          <w:vertAlign w:val="subscript"/>
          <w:lang w:val="es-ES"/>
        </w:rPr>
        <w:t xml:space="preserve">d </w:t>
      </w:r>
      <m:oMath>
        <m:r>
          <w:rPr>
            <w:rFonts w:ascii="Cambria Math" w:eastAsia="Times New Roman" w:hAnsi="Cambria Math" w:cs="Arial"/>
            <w:szCs w:val="20"/>
          </w:rPr>
          <m:t>τ</m:t>
        </m:r>
      </m:oMath>
      <w:r w:rsidRPr="003A3882">
        <w:rPr>
          <w:rFonts w:eastAsia="Times New Roman" w:cs="Arial"/>
          <w:szCs w:val="20"/>
          <w:lang w:val="es-ES"/>
        </w:rPr>
        <w:t xml:space="preserve"> (1 – </w:t>
      </w:r>
      <m:oMath>
        <m:r>
          <w:rPr>
            <w:rFonts w:ascii="Cambria Math" w:eastAsia="Times New Roman" w:hAnsi="Cambria Math" w:cs="Arial"/>
            <w:szCs w:val="20"/>
          </w:rPr>
          <m:t>τ</m:t>
        </m:r>
      </m:oMath>
      <w:r w:rsidRPr="003A3882">
        <w:rPr>
          <w:rFonts w:eastAsia="Times New Roman" w:cs="Arial"/>
          <w:szCs w:val="20"/>
          <w:lang w:val="es-ES"/>
        </w:rPr>
        <w:t xml:space="preserve">/Ts)] cos </w:t>
      </w:r>
      <w:r w:rsidRPr="00B97876">
        <w:rPr>
          <w:rFonts w:eastAsia="Times New Roman" w:cs="Arial"/>
          <w:szCs w:val="20"/>
        </w:rPr>
        <w:t>ω</w:t>
      </w:r>
      <w:r w:rsidRPr="003A3882">
        <w:rPr>
          <w:rFonts w:eastAsia="Times New Roman" w:cs="Arial"/>
          <w:szCs w:val="20"/>
          <w:vertAlign w:val="subscript"/>
          <w:lang w:val="es-ES"/>
        </w:rPr>
        <w:t xml:space="preserve">0 </w:t>
      </w:r>
      <m:oMath>
        <m:r>
          <w:rPr>
            <w:rFonts w:ascii="Cambria Math" w:eastAsia="Times New Roman" w:hAnsi="Cambria Math" w:cs="Arial"/>
            <w:szCs w:val="20"/>
          </w:rPr>
          <m:t>τ</m:t>
        </m:r>
        <m:r>
          <w:rPr>
            <w:rFonts w:ascii="Cambria Math" w:eastAsia="Times New Roman" w:hAnsi="Cambria Math" w:cs="Arial"/>
            <w:szCs w:val="20"/>
            <w:lang w:val="es-ES"/>
          </w:rPr>
          <m:t>)</m:t>
        </m:r>
      </m:oMath>
      <w:r w:rsidRPr="003A3882">
        <w:rPr>
          <w:rFonts w:eastAsia="Times New Roman" w:cs="Arial"/>
          <w:szCs w:val="20"/>
          <w:lang w:val="es-ES"/>
        </w:rPr>
        <w:t xml:space="preserve">  / </w:t>
      </w:r>
      <w:r w:rsidRPr="00B97876">
        <w:rPr>
          <w:rFonts w:eastAsia="Times New Roman" w:cs="Arial"/>
          <w:szCs w:val="20"/>
        </w:rPr>
        <w:t>ω</w:t>
      </w:r>
      <w:r w:rsidRPr="003A3882">
        <w:rPr>
          <w:rFonts w:eastAsia="Times New Roman" w:cs="Arial"/>
          <w:szCs w:val="20"/>
          <w:vertAlign w:val="subscript"/>
          <w:lang w:val="es-ES"/>
        </w:rPr>
        <w:t xml:space="preserve">d </w:t>
      </w:r>
      <m:oMath>
        <m:r>
          <w:rPr>
            <w:rFonts w:ascii="Cambria Math" w:eastAsia="Times New Roman" w:hAnsi="Cambria Math" w:cs="Arial"/>
            <w:szCs w:val="20"/>
          </w:rPr>
          <m:t>τ</m:t>
        </m:r>
      </m:oMath>
      <w:r w:rsidRPr="003A3882">
        <w:rPr>
          <w:rFonts w:eastAsia="Times New Roman" w:cs="Arial"/>
          <w:szCs w:val="20"/>
          <w:lang w:val="es-ES"/>
        </w:rPr>
        <w:tab/>
      </w:r>
      <w:r w:rsidR="00F2784C">
        <w:rPr>
          <w:rFonts w:eastAsia="Times New Roman" w:cs="Arial"/>
          <w:szCs w:val="20"/>
          <w:lang w:val="es-ES"/>
        </w:rPr>
        <w:tab/>
      </w:r>
      <w:r w:rsidRPr="003A3882">
        <w:rPr>
          <w:rFonts w:eastAsia="Times New Roman" w:cs="Arial"/>
          <w:szCs w:val="20"/>
          <w:lang w:val="es-ES"/>
        </w:rPr>
        <w:tab/>
        <w:t>(6)</w:t>
      </w:r>
    </w:p>
    <w:p w:rsidR="00004E49" w:rsidRPr="003A3882" w:rsidRDefault="00004E49" w:rsidP="00004E49">
      <w:pPr>
        <w:spacing w:before="0" w:after="0"/>
        <w:rPr>
          <w:rFonts w:eastAsia="Times New Roman" w:cs="Arial"/>
          <w:szCs w:val="20"/>
          <w:lang w:val="es-ES"/>
        </w:rPr>
      </w:pPr>
    </w:p>
    <w:p w:rsidR="00004E49" w:rsidRPr="00B97876" w:rsidRDefault="00004E49" w:rsidP="00004E49">
      <w:pPr>
        <w:spacing w:before="0" w:after="0"/>
        <w:rPr>
          <w:rFonts w:eastAsia="Times New Roman" w:cs="Arial"/>
          <w:szCs w:val="20"/>
        </w:rPr>
      </w:pPr>
      <w:r w:rsidRPr="00B97876">
        <w:rPr>
          <w:rFonts w:eastAsia="Times New Roman" w:cs="Arial"/>
          <w:szCs w:val="20"/>
        </w:rPr>
        <w:t>where B</w:t>
      </w:r>
      <w:r w:rsidRPr="00B97876">
        <w:rPr>
          <w:rFonts w:eastAsia="Times New Roman" w:cs="Arial"/>
          <w:szCs w:val="20"/>
          <w:vertAlign w:val="subscript"/>
        </w:rPr>
        <w:t>a</w:t>
      </w:r>
      <w:r w:rsidRPr="00B97876">
        <w:rPr>
          <w:rFonts w:eastAsia="Times New Roman" w:cs="Arial"/>
          <w:szCs w:val="20"/>
        </w:rPr>
        <w:t>(0)  =  E, the peak energy in the pulse.</w:t>
      </w:r>
    </w:p>
    <w:p w:rsidR="00004E49" w:rsidRPr="00B97876" w:rsidRDefault="00004E49" w:rsidP="00004E49">
      <w:pPr>
        <w:spacing w:before="0" w:after="0"/>
        <w:rPr>
          <w:rFonts w:eastAsia="Times New Roman" w:cs="Arial"/>
          <w:szCs w:val="20"/>
        </w:rPr>
      </w:pPr>
    </w:p>
    <w:p w:rsidR="00004E49" w:rsidRPr="00B97876" w:rsidRDefault="00004E49" w:rsidP="00004E49">
      <w:pPr>
        <w:spacing w:before="0" w:after="0"/>
        <w:jc w:val="right"/>
        <w:rPr>
          <w:rFonts w:ascii="Symbol" w:eastAsia="Times New Roman" w:hAnsi="Symbol" w:cs="Arial"/>
          <w:szCs w:val="20"/>
        </w:rPr>
      </w:pPr>
      <w:r w:rsidRPr="00B97876">
        <w:rPr>
          <w:rFonts w:eastAsia="Times New Roman" w:cs="Arial"/>
          <w:szCs w:val="20"/>
        </w:rPr>
        <w:t>=  Sin [ (ω</w:t>
      </w:r>
      <w:r w:rsidRPr="00B97876">
        <w:rPr>
          <w:rFonts w:eastAsia="Times New Roman" w:cs="Arial"/>
          <w:szCs w:val="20"/>
          <w:vertAlign w:val="subscript"/>
        </w:rPr>
        <w:t xml:space="preserve">d </w:t>
      </w:r>
      <w:r w:rsidRPr="00B97876">
        <w:rPr>
          <w:rFonts w:ascii="Symbol" w:eastAsia="Times New Roman" w:hAnsi="Symbol" w:cs="Arial"/>
          <w:szCs w:val="20"/>
        </w:rPr>
        <w:t></w:t>
      </w:r>
      <w:r w:rsidRPr="00B97876">
        <w:rPr>
          <w:rFonts w:eastAsia="Times New Roman" w:cs="Arial"/>
          <w:szCs w:val="20"/>
        </w:rPr>
        <w:t xml:space="preserve"> - ω</w:t>
      </w:r>
      <w:r w:rsidRPr="00B97876">
        <w:rPr>
          <w:rFonts w:eastAsia="Times New Roman" w:cs="Arial"/>
          <w:szCs w:val="20"/>
          <w:vertAlign w:val="subscript"/>
        </w:rPr>
        <w:t xml:space="preserve">d </w:t>
      </w:r>
      <w:r w:rsidRPr="00B97876">
        <w:rPr>
          <w:rFonts w:ascii="Symbol" w:eastAsia="Times New Roman" w:hAnsi="Symbol" w:cs="Arial"/>
          <w:szCs w:val="20"/>
        </w:rPr>
        <w:t></w:t>
      </w:r>
      <w:r w:rsidRPr="00B97876">
        <w:rPr>
          <w:rFonts w:eastAsia="Times New Roman" w:cs="Arial"/>
          <w:szCs w:val="20"/>
          <w:vertAlign w:val="superscript"/>
        </w:rPr>
        <w:t>2</w:t>
      </w:r>
      <w:r w:rsidRPr="00B97876">
        <w:rPr>
          <w:rFonts w:eastAsia="Times New Roman" w:cs="Arial"/>
          <w:szCs w:val="20"/>
        </w:rPr>
        <w:t>/Ts)/ ω</w:t>
      </w:r>
      <w:r w:rsidRPr="00B97876">
        <w:rPr>
          <w:rFonts w:eastAsia="Times New Roman" w:cs="Arial"/>
          <w:szCs w:val="20"/>
          <w:vertAlign w:val="subscript"/>
        </w:rPr>
        <w:t xml:space="preserve">d </w:t>
      </w:r>
      <w:r w:rsidRPr="00B97876">
        <w:rPr>
          <w:rFonts w:ascii="Symbol" w:eastAsia="Times New Roman" w:hAnsi="Symbol" w:cs="Arial"/>
          <w:szCs w:val="20"/>
        </w:rPr>
        <w:t></w:t>
      </w:r>
      <w:r w:rsidRPr="00B97876">
        <w:rPr>
          <w:rFonts w:ascii="Symbol" w:eastAsia="Times New Roman" w:hAnsi="Symbol" w:cs="Arial"/>
          <w:szCs w:val="20"/>
        </w:rPr>
        <w:t></w:t>
      </w:r>
      <w:r w:rsidRPr="00B97876">
        <w:rPr>
          <w:rFonts w:ascii="Symbol" w:eastAsia="Times New Roman" w:hAnsi="Symbol" w:cs="Arial"/>
          <w:szCs w:val="20"/>
        </w:rPr>
        <w:t></w:t>
      </w:r>
      <w:r w:rsidRPr="00B97876">
        <w:rPr>
          <w:rFonts w:eastAsia="Times New Roman" w:cs="Arial"/>
          <w:szCs w:val="20"/>
        </w:rPr>
        <w:t xml:space="preserve">cos </w:t>
      </w:r>
      <w:r w:rsidRPr="00B97876">
        <w:rPr>
          <w:rFonts w:ascii="Symbol" w:eastAsia="Times New Roman" w:hAnsi="Symbol" w:cs="Arial"/>
          <w:szCs w:val="20"/>
        </w:rPr>
        <w:t></w:t>
      </w:r>
      <w:r w:rsidRPr="00B97876">
        <w:rPr>
          <w:rFonts w:ascii="Symbol" w:eastAsia="Times New Roman" w:hAnsi="Symbol" w:cs="Arial"/>
          <w:szCs w:val="20"/>
          <w:vertAlign w:val="subscript"/>
        </w:rPr>
        <w:t></w:t>
      </w:r>
      <w:r w:rsidRPr="00B97876">
        <w:rPr>
          <w:rFonts w:ascii="Symbol" w:eastAsia="Times New Roman" w:hAnsi="Symbol" w:cs="Arial"/>
          <w:szCs w:val="20"/>
        </w:rPr>
        <w:t></w:t>
      </w:r>
      <w:r w:rsidRPr="00B97876">
        <w:rPr>
          <w:rFonts w:ascii="Symbol" w:eastAsia="Times New Roman" w:hAnsi="Symbol" w:cs="Arial"/>
          <w:szCs w:val="20"/>
        </w:rPr>
        <w:t></w:t>
      </w:r>
      <w:r w:rsidRPr="00B97876">
        <w:rPr>
          <w:rFonts w:ascii="Symbol" w:eastAsia="Times New Roman" w:hAnsi="Symbol" w:cs="Arial"/>
          <w:szCs w:val="20"/>
        </w:rPr>
        <w:tab/>
      </w:r>
      <w:r w:rsidRPr="00B97876">
        <w:rPr>
          <w:rFonts w:ascii="Symbol" w:eastAsia="Times New Roman" w:hAnsi="Symbol" w:cs="Arial"/>
          <w:szCs w:val="20"/>
        </w:rPr>
        <w:t></w:t>
      </w:r>
      <w:r w:rsidRPr="00B97876">
        <w:rPr>
          <w:rFonts w:ascii="Symbol" w:eastAsia="Times New Roman" w:hAnsi="Symbol" w:cs="Arial"/>
          <w:szCs w:val="20"/>
        </w:rPr>
        <w:t></w:t>
      </w:r>
      <w:r w:rsidRPr="00B97876">
        <w:rPr>
          <w:rFonts w:ascii="Symbol" w:eastAsia="Times New Roman" w:hAnsi="Symbol" w:cs="Arial"/>
          <w:szCs w:val="20"/>
        </w:rPr>
        <w:tab/>
      </w:r>
      <w:r w:rsidRPr="00B97876">
        <w:rPr>
          <w:rFonts w:ascii="Symbol" w:eastAsia="Times New Roman" w:hAnsi="Symbol" w:cs="Arial"/>
          <w:szCs w:val="20"/>
        </w:rPr>
        <w:tab/>
      </w:r>
      <w:r w:rsidRPr="00B97876">
        <w:rPr>
          <w:rFonts w:ascii="Symbol" w:eastAsia="Times New Roman" w:hAnsi="Symbol" w:cs="Arial"/>
          <w:szCs w:val="20"/>
        </w:rPr>
        <w:tab/>
      </w:r>
      <w:r w:rsidRPr="00B97876">
        <w:rPr>
          <w:rFonts w:ascii="Symbol" w:eastAsia="Times New Roman" w:hAnsi="Symbol" w:cs="Arial"/>
          <w:szCs w:val="20"/>
        </w:rPr>
        <w:tab/>
      </w:r>
      <w:r w:rsidRPr="00B97876">
        <w:rPr>
          <w:rFonts w:eastAsia="Times New Roman" w:cs="Arial"/>
          <w:szCs w:val="20"/>
        </w:rPr>
        <w:t>(7)</w:t>
      </w:r>
    </w:p>
    <w:p w:rsidR="00004E49" w:rsidRPr="00B97876" w:rsidRDefault="00004E49" w:rsidP="00004E49">
      <w:pPr>
        <w:spacing w:before="0" w:after="0"/>
        <w:rPr>
          <w:rFonts w:ascii="Symbol" w:eastAsia="Times New Roman" w:hAnsi="Symbol" w:cs="Arial"/>
          <w:szCs w:val="20"/>
        </w:rPr>
      </w:pPr>
    </w:p>
    <w:p w:rsidR="00004E49" w:rsidRPr="00B97876" w:rsidRDefault="00004E49" w:rsidP="00004E49">
      <w:pPr>
        <w:spacing w:before="0" w:after="0"/>
        <w:rPr>
          <w:rFonts w:eastAsia="Times New Roman" w:cs="Arial"/>
          <w:szCs w:val="20"/>
        </w:rPr>
      </w:pPr>
      <w:r w:rsidRPr="00B97876">
        <w:rPr>
          <w:rFonts w:eastAsia="Times New Roman" w:cs="Arial"/>
          <w:szCs w:val="20"/>
        </w:rPr>
        <w:t>We therefore end up with an equation relating the autocorrelation period T</w:t>
      </w:r>
      <w:r w:rsidRPr="00B97876">
        <w:rPr>
          <w:rFonts w:eastAsia="Times New Roman" w:cs="Arial"/>
          <w:szCs w:val="20"/>
          <w:vertAlign w:val="subscript"/>
        </w:rPr>
        <w:t>s</w:t>
      </w:r>
      <w:r w:rsidRPr="00B97876">
        <w:rPr>
          <w:rFonts w:eastAsia="Times New Roman" w:cs="Arial"/>
          <w:szCs w:val="20"/>
        </w:rPr>
        <w:t xml:space="preserve">, </w:t>
      </w:r>
    </w:p>
    <w:p w:rsidR="00004E49" w:rsidRPr="00B97876" w:rsidRDefault="00004E49" w:rsidP="00004E49">
      <w:pPr>
        <w:spacing w:before="0" w:after="0"/>
        <w:rPr>
          <w:rFonts w:ascii="Symbol" w:eastAsia="Times New Roman" w:hAnsi="Symbol" w:cs="Arial"/>
          <w:szCs w:val="20"/>
        </w:rPr>
      </w:pPr>
      <w:r w:rsidRPr="00B97876">
        <w:rPr>
          <w:rFonts w:eastAsia="Times New Roman" w:cs="Arial"/>
          <w:szCs w:val="20"/>
        </w:rPr>
        <w:t>ω</w:t>
      </w:r>
      <w:r w:rsidRPr="00B97876">
        <w:rPr>
          <w:rFonts w:eastAsia="Times New Roman" w:cs="Arial"/>
          <w:szCs w:val="20"/>
          <w:vertAlign w:val="subscript"/>
        </w:rPr>
        <w:t xml:space="preserve">d </w:t>
      </w:r>
      <w:r w:rsidRPr="00B97876">
        <w:rPr>
          <w:rFonts w:ascii="Symbol" w:eastAsia="Times New Roman" w:hAnsi="Symbol" w:cs="Arial"/>
          <w:szCs w:val="20"/>
        </w:rPr>
        <w:t></w:t>
      </w:r>
      <w:r w:rsidRPr="00B97876">
        <w:rPr>
          <w:rFonts w:ascii="Symbol" w:eastAsia="Times New Roman" w:hAnsi="Symbol" w:cs="Arial"/>
          <w:szCs w:val="20"/>
        </w:rPr>
        <w:t></w:t>
      </w:r>
      <w:r w:rsidRPr="00B97876">
        <w:rPr>
          <w:rFonts w:ascii="Symbol" w:eastAsia="Times New Roman" w:hAnsi="Symbol" w:cs="Arial"/>
          <w:szCs w:val="20"/>
        </w:rPr>
        <w:t></w:t>
      </w:r>
      <w:r w:rsidRPr="00B97876">
        <w:rPr>
          <w:rFonts w:eastAsia="Times New Roman" w:cs="Arial"/>
          <w:szCs w:val="20"/>
        </w:rPr>
        <w:t xml:space="preserve">the angular frequency of deviation WRT sample time and the auto-correlation of the harmonic wave cos </w:t>
      </w:r>
      <w:r w:rsidRPr="00B97876">
        <w:rPr>
          <w:rFonts w:ascii="Symbol" w:eastAsia="Times New Roman" w:hAnsi="Symbol" w:cs="Arial"/>
          <w:szCs w:val="20"/>
        </w:rPr>
        <w:t></w:t>
      </w:r>
      <w:r w:rsidRPr="00B97876">
        <w:rPr>
          <w:rFonts w:ascii="Symbol" w:eastAsia="Times New Roman" w:hAnsi="Symbol" w:cs="Arial"/>
          <w:szCs w:val="20"/>
          <w:vertAlign w:val="subscript"/>
        </w:rPr>
        <w:t></w:t>
      </w:r>
      <w:r w:rsidRPr="00B97876">
        <w:rPr>
          <w:rFonts w:ascii="Symbol" w:eastAsia="Times New Roman" w:hAnsi="Symbol" w:cs="Arial"/>
          <w:szCs w:val="20"/>
        </w:rPr>
        <w:t></w:t>
      </w:r>
      <w:r w:rsidRPr="00B97876">
        <w:rPr>
          <w:rFonts w:ascii="Symbol" w:eastAsia="Times New Roman" w:hAnsi="Symbol" w:cs="Arial"/>
          <w:szCs w:val="20"/>
        </w:rPr>
        <w:t></w:t>
      </w:r>
      <w:r w:rsidRPr="00B97876">
        <w:rPr>
          <w:rFonts w:ascii="Symbol" w:eastAsia="Times New Roman" w:hAnsi="Symbol" w:cs="Arial"/>
          <w:szCs w:val="20"/>
        </w:rPr>
        <w:t></w:t>
      </w:r>
      <w:r w:rsidRPr="00B97876">
        <w:rPr>
          <w:rFonts w:ascii="Symbol" w:eastAsia="Times New Roman" w:hAnsi="Symbol" w:cs="Arial"/>
          <w:szCs w:val="20"/>
        </w:rPr>
        <w:t></w:t>
      </w:r>
    </w:p>
    <w:p w:rsidR="00004E49" w:rsidRPr="00B97876" w:rsidRDefault="00004E49" w:rsidP="00004E49">
      <w:pPr>
        <w:spacing w:before="0" w:after="0"/>
        <w:rPr>
          <w:rFonts w:eastAsia="Times New Roman" w:cs="Arial"/>
          <w:szCs w:val="20"/>
        </w:rPr>
      </w:pPr>
      <w:r w:rsidRPr="00B97876">
        <w:rPr>
          <w:rFonts w:eastAsia="Times New Roman" w:cs="Arial"/>
          <w:szCs w:val="20"/>
        </w:rPr>
        <w:t>In the case of ω</w:t>
      </w:r>
      <w:r w:rsidRPr="00B97876">
        <w:rPr>
          <w:rFonts w:eastAsia="Times New Roman" w:cs="Arial"/>
          <w:szCs w:val="20"/>
          <w:vertAlign w:val="subscript"/>
        </w:rPr>
        <w:t xml:space="preserve">d1  </w:t>
      </w:r>
      <w:r w:rsidRPr="00B97876">
        <w:rPr>
          <w:rFonts w:eastAsia="Times New Roman" w:cs="Arial"/>
          <w:szCs w:val="20"/>
        </w:rPr>
        <w:t>≠ ω</w:t>
      </w:r>
      <w:r w:rsidRPr="00B97876">
        <w:rPr>
          <w:rFonts w:eastAsia="Times New Roman" w:cs="Arial"/>
          <w:szCs w:val="20"/>
          <w:vertAlign w:val="subscript"/>
        </w:rPr>
        <w:t>d2,</w:t>
      </w:r>
      <w:r w:rsidRPr="00B97876">
        <w:rPr>
          <w:rFonts w:eastAsia="Times New Roman" w:cs="Arial"/>
          <w:szCs w:val="20"/>
        </w:rPr>
        <w:t xml:space="preserve"> and T</w:t>
      </w:r>
      <w:r w:rsidRPr="00B97876">
        <w:rPr>
          <w:rFonts w:eastAsia="Times New Roman" w:cs="Arial"/>
          <w:szCs w:val="20"/>
          <w:vertAlign w:val="subscript"/>
        </w:rPr>
        <w:t xml:space="preserve">s1 </w:t>
      </w:r>
      <w:r w:rsidRPr="00B97876">
        <w:rPr>
          <w:rFonts w:eastAsia="Times New Roman" w:cs="Arial"/>
          <w:szCs w:val="20"/>
        </w:rPr>
        <w:t>≠ T</w:t>
      </w:r>
      <w:r w:rsidRPr="00B97876">
        <w:rPr>
          <w:rFonts w:eastAsia="Times New Roman" w:cs="Arial"/>
          <w:szCs w:val="20"/>
          <w:vertAlign w:val="subscript"/>
        </w:rPr>
        <w:t>s2</w:t>
      </w:r>
      <w:r w:rsidRPr="00B97876">
        <w:rPr>
          <w:rFonts w:eastAsia="Times New Roman" w:cs="Arial"/>
          <w:szCs w:val="20"/>
        </w:rPr>
        <w:t>,</w:t>
      </w:r>
      <w:r w:rsidRPr="00B97876">
        <w:rPr>
          <w:rFonts w:eastAsia="Times New Roman" w:cs="Arial"/>
          <w:szCs w:val="20"/>
          <w:vertAlign w:val="subscript"/>
        </w:rPr>
        <w:t xml:space="preserve"> </w:t>
      </w:r>
      <w:r w:rsidRPr="00B97876">
        <w:rPr>
          <w:rFonts w:eastAsia="Times New Roman" w:cs="Arial"/>
          <w:szCs w:val="20"/>
        </w:rPr>
        <w:t>then the interaction will be in the ratio of those two quantities for their individual cases.</w:t>
      </w:r>
    </w:p>
    <w:p w:rsidR="00004E49" w:rsidRPr="00B97876" w:rsidRDefault="00004E49" w:rsidP="00004E49">
      <w:pPr>
        <w:spacing w:before="0" w:after="0"/>
        <w:rPr>
          <w:rFonts w:eastAsia="Times New Roman" w:cs="Arial"/>
          <w:szCs w:val="20"/>
        </w:rPr>
      </w:pPr>
    </w:p>
    <w:p w:rsidR="00004E49" w:rsidRPr="00B97876" w:rsidRDefault="00004E49" w:rsidP="00004E49">
      <w:pPr>
        <w:spacing w:before="0" w:after="0"/>
        <w:rPr>
          <w:rFonts w:eastAsia="Times New Roman" w:cs="Arial"/>
          <w:szCs w:val="20"/>
        </w:rPr>
      </w:pPr>
      <w:r w:rsidRPr="00B97876">
        <w:rPr>
          <w:rFonts w:eastAsia="Times New Roman" w:cs="Arial"/>
          <w:szCs w:val="20"/>
        </w:rPr>
        <w:t>The autocorrelation function of a linear FM pulse is plotted in Fig 2 and shows the classic sinc X/X form seen in the baseband of an FMCW radar.</w:t>
      </w:r>
    </w:p>
    <w:p w:rsidR="00804FA5" w:rsidRPr="00B97876" w:rsidRDefault="00004E49" w:rsidP="00004E49">
      <w:pPr>
        <w:jc w:val="center"/>
      </w:pPr>
      <w:r w:rsidRPr="00B97876">
        <w:rPr>
          <w:rFonts w:eastAsia="Times New Roman" w:cs="Arial"/>
          <w:noProof/>
          <w:szCs w:val="20"/>
          <w:lang w:val="da-DK" w:eastAsia="da-DK"/>
        </w:rPr>
        <w:lastRenderedPageBreak/>
        <w:drawing>
          <wp:inline distT="0" distB="0" distL="0" distR="0" wp14:anchorId="2C685265" wp14:editId="392DAC3B">
            <wp:extent cx="4521200" cy="2379345"/>
            <wp:effectExtent l="0" t="0" r="0" b="1905"/>
            <wp:docPr id="666663"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21200" cy="2379345"/>
                    </a:xfrm>
                    <a:prstGeom prst="rect">
                      <a:avLst/>
                    </a:prstGeom>
                    <a:noFill/>
                    <a:ln>
                      <a:noFill/>
                    </a:ln>
                  </pic:spPr>
                </pic:pic>
              </a:graphicData>
            </a:graphic>
          </wp:inline>
        </w:drawing>
      </w:r>
    </w:p>
    <w:p w:rsidR="00004E49" w:rsidRPr="00B97876" w:rsidRDefault="00004E49" w:rsidP="00004E49">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61</w:t>
      </w:r>
      <w:r w:rsidRPr="00B97876">
        <w:rPr>
          <w:lang w:val="en-GB"/>
        </w:rPr>
        <w:fldChar w:fldCharType="end"/>
      </w:r>
      <w:r w:rsidRPr="00B97876">
        <w:rPr>
          <w:lang w:val="en-GB"/>
        </w:rPr>
        <w:t>: Autocorrelation of an RF pulse and the corresponding autocorrelation of a linear FM pulse</w:t>
      </w:r>
    </w:p>
    <w:p w:rsidR="00004E49" w:rsidRPr="00B97876" w:rsidRDefault="00004E49" w:rsidP="00004E49">
      <w:pPr>
        <w:jc w:val="center"/>
      </w:pPr>
      <w:r w:rsidRPr="00B97876">
        <w:rPr>
          <w:rFonts w:eastAsia="Times New Roman" w:cs="Arial"/>
          <w:noProof/>
          <w:szCs w:val="20"/>
          <w:lang w:val="da-DK" w:eastAsia="da-DK"/>
        </w:rPr>
        <w:drawing>
          <wp:inline distT="0" distB="0" distL="0" distR="0" wp14:anchorId="28352E79" wp14:editId="1B44A609">
            <wp:extent cx="4503600" cy="5284800"/>
            <wp:effectExtent l="0" t="0" r="0" b="0"/>
            <wp:docPr id="666664"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03600" cy="5284800"/>
                    </a:xfrm>
                    <a:prstGeom prst="rect">
                      <a:avLst/>
                    </a:prstGeom>
                    <a:noFill/>
                    <a:ln>
                      <a:noFill/>
                    </a:ln>
                  </pic:spPr>
                </pic:pic>
              </a:graphicData>
            </a:graphic>
          </wp:inline>
        </w:drawing>
      </w:r>
    </w:p>
    <w:p w:rsidR="00004E49" w:rsidRPr="00B97876" w:rsidRDefault="00004E49" w:rsidP="00004E49">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62</w:t>
      </w:r>
      <w:r w:rsidRPr="00B97876">
        <w:rPr>
          <w:lang w:val="en-GB"/>
        </w:rPr>
        <w:fldChar w:fldCharType="end"/>
      </w:r>
      <w:r w:rsidRPr="00B97876">
        <w:rPr>
          <w:lang w:val="en-GB"/>
        </w:rPr>
        <w:t xml:space="preserve">: The autocorrelation function showing the compression of a linear FM sweep </w:t>
      </w:r>
      <w:r w:rsidRPr="00B97876">
        <w:rPr>
          <w:lang w:val="en-GB"/>
        </w:rPr>
        <w:br/>
        <w:t>in the baseband of a FMCW radar</w:t>
      </w:r>
    </w:p>
    <w:p w:rsidR="00004E49" w:rsidRPr="00B97876" w:rsidRDefault="00004E49" w:rsidP="00DF2B73">
      <w:pPr>
        <w:keepNext/>
        <w:rPr>
          <w:b/>
        </w:rPr>
      </w:pPr>
      <w:r w:rsidRPr="00B97876">
        <w:rPr>
          <w:b/>
        </w:rPr>
        <w:lastRenderedPageBreak/>
        <w:t>Cross Correlation</w:t>
      </w:r>
    </w:p>
    <w:p w:rsidR="00004E49" w:rsidRPr="00B97876" w:rsidRDefault="00004E49" w:rsidP="00004E49">
      <w:r w:rsidRPr="00B97876">
        <w:t>In the case of cross correlated signals, where coherence in either the frequency and time domain does not rigorously exist, the picture is much more complex. In the case of two signals, s</w:t>
      </w:r>
      <w:r w:rsidRPr="00B97876">
        <w:rPr>
          <w:vertAlign w:val="subscript"/>
        </w:rPr>
        <w:t>1</w:t>
      </w:r>
      <w:r w:rsidRPr="00B97876">
        <w:t>(t), s</w:t>
      </w:r>
      <w:r w:rsidRPr="00B97876">
        <w:rPr>
          <w:vertAlign w:val="subscript"/>
        </w:rPr>
        <w:t>2</w:t>
      </w:r>
      <w:r w:rsidRPr="00B97876">
        <w:t>(t), then the degree of cross-correlation is expressed by:</w:t>
      </w:r>
    </w:p>
    <w:p w:rsidR="00004E49" w:rsidRPr="00B97876" w:rsidRDefault="00004E49" w:rsidP="00004E49"/>
    <w:p w:rsidR="00004E49" w:rsidRPr="00B97876" w:rsidRDefault="00004E49" w:rsidP="00004E49">
      <m:oMathPara>
        <m:oMathParaPr>
          <m:jc m:val="center"/>
        </m:oMathParaPr>
        <m:oMath>
          <m:r>
            <w:rPr>
              <w:rFonts w:ascii="Cambria Math" w:hAnsi="Cambria Math"/>
            </w:rPr>
            <m:t xml:space="preserve">Bs1s2(τ) = </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s1</m:t>
              </m:r>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s2</m:t>
                  </m:r>
                </m:e>
                <m:sup>
                  <m:r>
                    <w:rPr>
                      <w:rFonts w:ascii="Cambria Math" w:hAnsi="Cambria Math"/>
                    </w:rPr>
                    <m:t>*</m:t>
                  </m:r>
                </m:sup>
              </m:sSup>
              <m:r>
                <w:rPr>
                  <w:rFonts w:ascii="Cambria Math" w:hAnsi="Cambria Math"/>
                </w:rPr>
                <m:t>(t+τ)</m:t>
              </m:r>
            </m:e>
          </m:nary>
        </m:oMath>
      </m:oMathPara>
    </w:p>
    <w:p w:rsidR="00004E49" w:rsidRPr="00B97876" w:rsidRDefault="00004E49" w:rsidP="00004E49">
      <w:r w:rsidRPr="00B97876">
        <w:t>and for all real functions,</w:t>
      </w:r>
    </w:p>
    <w:p w:rsidR="00004E49" w:rsidRPr="00B97876" w:rsidRDefault="00004E49" w:rsidP="00004E49">
      <m:oMathPara>
        <m:oMathParaPr>
          <m:jc m:val="center"/>
        </m:oMathParaPr>
        <m:oMath>
          <m:r>
            <w:rPr>
              <w:rFonts w:ascii="Cambria Math" w:hAnsi="Cambria Math"/>
            </w:rPr>
            <m:t xml:space="preserve">Bs1s2(τ) = </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s1</m:t>
              </m:r>
              <m:d>
                <m:dPr>
                  <m:ctrlPr>
                    <w:rPr>
                      <w:rFonts w:ascii="Cambria Math" w:hAnsi="Cambria Math"/>
                      <w:i/>
                    </w:rPr>
                  </m:ctrlPr>
                </m:dPr>
                <m:e>
                  <m:r>
                    <w:rPr>
                      <w:rFonts w:ascii="Cambria Math" w:hAnsi="Cambria Math"/>
                    </w:rPr>
                    <m:t>t</m:t>
                  </m:r>
                </m:e>
              </m:d>
              <m:r>
                <w:rPr>
                  <w:rFonts w:ascii="Cambria Math" w:hAnsi="Cambria Math"/>
                </w:rPr>
                <m:t>s2(t+τ)</m:t>
              </m:r>
            </m:e>
          </m:nary>
        </m:oMath>
      </m:oMathPara>
    </w:p>
    <w:p w:rsidR="00004E49" w:rsidRPr="00B97876" w:rsidRDefault="00004E49" w:rsidP="00004E49">
      <w:r w:rsidRPr="00B97876">
        <w:t>As is made clear in Ref 1, only in the case of even symmetry in the time and frequency domains, is there a direct correspondence in the symmetry of the cross- correlation. The peak of the correlated signal is not necessarily at the corresponding B</w:t>
      </w:r>
      <w:r w:rsidRPr="00B97876">
        <w:rPr>
          <w:vertAlign w:val="subscript"/>
        </w:rPr>
        <w:t>a</w:t>
      </w:r>
      <w:r w:rsidRPr="00B97876">
        <w:t xml:space="preserve">(0) of either the interfering source or the victim. </w:t>
      </w:r>
    </w:p>
    <w:p w:rsidR="00004E49" w:rsidRPr="00B97876" w:rsidRDefault="00004E49" w:rsidP="00004E49"/>
    <w:p w:rsidR="00004E49" w:rsidRPr="00B97876" w:rsidRDefault="00004E49" w:rsidP="00004E49">
      <w:pPr>
        <w:jc w:val="center"/>
      </w:pPr>
      <w:r w:rsidRPr="00B97876">
        <w:rPr>
          <w:noProof/>
          <w:lang w:val="da-DK" w:eastAsia="da-DK"/>
        </w:rPr>
        <w:drawing>
          <wp:inline distT="0" distB="0" distL="0" distR="0" wp14:anchorId="33A26516" wp14:editId="780CD135">
            <wp:extent cx="4064000" cy="2438400"/>
            <wp:effectExtent l="0" t="0" r="0" b="0"/>
            <wp:docPr id="66666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64000" cy="2438400"/>
                    </a:xfrm>
                    <a:prstGeom prst="rect">
                      <a:avLst/>
                    </a:prstGeom>
                    <a:noFill/>
                    <a:ln>
                      <a:noFill/>
                    </a:ln>
                  </pic:spPr>
                </pic:pic>
              </a:graphicData>
            </a:graphic>
          </wp:inline>
        </w:drawing>
      </w:r>
    </w:p>
    <w:p w:rsidR="00004E49" w:rsidRPr="00B97876" w:rsidRDefault="00004E49" w:rsidP="00004E49">
      <w:pPr>
        <w:pStyle w:val="Caption"/>
        <w:rPr>
          <w:lang w:val="en-GB"/>
        </w:rPr>
      </w:pPr>
      <w:r w:rsidRPr="00B97876">
        <w:rPr>
          <w:lang w:val="en-GB"/>
        </w:rPr>
        <w:t xml:space="preserve">Figure </w:t>
      </w:r>
      <w:r w:rsidRPr="00B97876">
        <w:rPr>
          <w:lang w:val="en-GB"/>
        </w:rPr>
        <w:fldChar w:fldCharType="begin"/>
      </w:r>
      <w:r w:rsidRPr="00B97876">
        <w:rPr>
          <w:lang w:val="en-GB"/>
        </w:rPr>
        <w:instrText xml:space="preserve"> SEQ Figure \* ARABIC </w:instrText>
      </w:r>
      <w:r w:rsidRPr="00B97876">
        <w:rPr>
          <w:lang w:val="en-GB"/>
        </w:rPr>
        <w:fldChar w:fldCharType="separate"/>
      </w:r>
      <w:r w:rsidR="00CB59C7">
        <w:rPr>
          <w:noProof/>
          <w:lang w:val="en-GB"/>
        </w:rPr>
        <w:t>63</w:t>
      </w:r>
      <w:r w:rsidRPr="00B97876">
        <w:rPr>
          <w:lang w:val="en-GB"/>
        </w:rPr>
        <w:fldChar w:fldCharType="end"/>
      </w:r>
      <w:r w:rsidRPr="00B97876">
        <w:rPr>
          <w:lang w:val="en-GB"/>
        </w:rPr>
        <w:t>: Cross Correlation</w:t>
      </w:r>
    </w:p>
    <w:p w:rsidR="00004E49" w:rsidRPr="00B97876" w:rsidRDefault="00004E49" w:rsidP="00004E49">
      <w:r w:rsidRPr="00B97876">
        <w:t>The result is that in the case of a swept FMCW receiver, the system has the greatest sensitivity to signals fully coherent with its own, in both the time and frequency domain. For all other swept interfering signals, within the baseband, the sensitivity is less and this sensitivity declines rapidly in both the time and frequency domain, larger the difference in sweep rate and relative frequency shift in the victim radar’s passband, compared with its own correlated returns.</w:t>
      </w:r>
    </w:p>
    <w:p w:rsidR="00004E49" w:rsidRPr="00B97876" w:rsidRDefault="00004E49" w:rsidP="00004E49">
      <w:r w:rsidRPr="00B97876">
        <w:t>Therefore, for an accurate modelling of the level of interference between FMCW radars, their relative coherence must be included in the model when calculating the expected level of an interfering signal in the baseband of a victim radar.</w:t>
      </w:r>
    </w:p>
    <w:p w:rsidR="00804FA5" w:rsidRPr="00B97876" w:rsidRDefault="0066496C" w:rsidP="00004E49">
      <w:pPr>
        <w:pStyle w:val="ECCAnnexheading1"/>
        <w:rPr>
          <w:lang w:val="en-GB"/>
        </w:rPr>
      </w:pPr>
      <w:bookmarkStart w:id="170" w:name="_Toc473281257"/>
      <w:r>
        <w:lastRenderedPageBreak/>
        <w:t>D</w:t>
      </w:r>
      <w:r w:rsidR="00004E49" w:rsidRPr="00B97876">
        <w:rPr>
          <w:lang w:val="en-GB"/>
        </w:rPr>
        <w:t>efinitions</w:t>
      </w:r>
      <w:bookmarkEnd w:id="170"/>
    </w:p>
    <w:p w:rsidR="00004E49" w:rsidRDefault="00004E49" w:rsidP="00004E49">
      <w:r w:rsidRPr="00B97876">
        <w:rPr>
          <w:b/>
        </w:rPr>
        <w:t>Coherence:</w:t>
      </w:r>
      <w:r w:rsidRPr="00B97876">
        <w:t xml:space="preserve"> A qualitative term to describe the relative frequency ramp linearity, phase continuity and phase noise of any two transmitted FMCW signals.</w:t>
      </w:r>
    </w:p>
    <w:p w:rsidR="00A706DB" w:rsidRPr="003A3882" w:rsidRDefault="00A706DB" w:rsidP="0066496C">
      <w:r w:rsidRPr="003A3882">
        <w:rPr>
          <w:rStyle w:val="ECCHLbold"/>
        </w:rPr>
        <w:t>TRP</w:t>
      </w:r>
      <w:r w:rsidR="001B3634" w:rsidRPr="0066496C">
        <w:t xml:space="preserve">: </w:t>
      </w:r>
      <w:r w:rsidR="0066496C" w:rsidRPr="0066496C">
        <w:t>Total Radiated Power (TRP): Integration of the power flux density of the radiated signal (e.g. e.i.r.p.) across the entire spherical surface enclosing the radar sensor under test</w:t>
      </w:r>
    </w:p>
    <w:p w:rsidR="008A54FC" w:rsidRDefault="008A54FC" w:rsidP="00E2303A">
      <w:pPr>
        <w:pStyle w:val="ECCAnnexheading1"/>
      </w:pPr>
      <w:bookmarkStart w:id="171" w:name="_Toc380059620"/>
      <w:bookmarkStart w:id="172" w:name="_Toc380059762"/>
      <w:bookmarkStart w:id="173" w:name="_Toc396383876"/>
      <w:bookmarkStart w:id="174" w:name="_Toc396917309"/>
      <w:bookmarkStart w:id="175" w:name="_Toc396917420"/>
      <w:bookmarkStart w:id="176" w:name="_Toc396917640"/>
      <w:bookmarkStart w:id="177" w:name="_Toc396917655"/>
      <w:bookmarkStart w:id="178" w:name="_Toc396917760"/>
      <w:bookmarkStart w:id="179" w:name="_Toc473281258"/>
      <w:r w:rsidRPr="00B97876">
        <w:rPr>
          <w:lang w:val="en-GB"/>
        </w:rPr>
        <w:lastRenderedPageBreak/>
        <w:t xml:space="preserve">List of </w:t>
      </w:r>
      <w:r w:rsidR="00C72D9E" w:rsidRPr="00B97876">
        <w:rPr>
          <w:lang w:val="en-GB"/>
        </w:rPr>
        <w:t>R</w:t>
      </w:r>
      <w:r w:rsidRPr="00B97876">
        <w:rPr>
          <w:lang w:val="en-GB"/>
        </w:rPr>
        <w:t>eference</w:t>
      </w:r>
      <w:bookmarkEnd w:id="171"/>
      <w:bookmarkEnd w:id="172"/>
      <w:bookmarkEnd w:id="173"/>
      <w:bookmarkEnd w:id="174"/>
      <w:bookmarkEnd w:id="175"/>
      <w:bookmarkEnd w:id="176"/>
      <w:bookmarkEnd w:id="177"/>
      <w:bookmarkEnd w:id="178"/>
      <w:r w:rsidR="00191044">
        <w:t>s</w:t>
      </w:r>
      <w:bookmarkEnd w:id="179"/>
    </w:p>
    <w:p w:rsidR="00920DEC" w:rsidRPr="00920DEC" w:rsidRDefault="00920DEC" w:rsidP="00920DEC">
      <w:pPr>
        <w:spacing w:before="0" w:after="0"/>
        <w:rPr>
          <w:lang w:val="da-DK"/>
        </w:rPr>
      </w:pPr>
    </w:p>
    <w:p w:rsidR="00EE0FA6" w:rsidRDefault="00EE0FA6" w:rsidP="00F2784C">
      <w:pPr>
        <w:pStyle w:val="ECCReference"/>
        <w:rPr>
          <w:noProof/>
        </w:rPr>
      </w:pPr>
      <w:bookmarkStart w:id="180" w:name="_Ref473105063"/>
      <w:bookmarkStart w:id="181" w:name="_Ref463347484"/>
      <w:bookmarkStart w:id="182" w:name="_Ref463346322"/>
      <w:r w:rsidRPr="00B97876">
        <w:rPr>
          <w:noProof/>
        </w:rPr>
        <w:t>ETSI TR 103 148 V1.1.1 (2014-06), Technical characteristics of Radio equipment to be used in the 76 GHz to 77 GHz band; Short-Range Radar to be fitted on fixed transport infrastructur</w:t>
      </w:r>
      <w:bookmarkEnd w:id="180"/>
    </w:p>
    <w:p w:rsidR="00EE0FA6" w:rsidRDefault="00EE0FA6" w:rsidP="00EE0FA6">
      <w:pPr>
        <w:pStyle w:val="ECCReference"/>
      </w:pPr>
      <w:bookmarkStart w:id="183" w:name="_Ref473105064"/>
      <w:r>
        <w:t>R</w:t>
      </w:r>
      <w:r w:rsidRPr="00B97876">
        <w:t>ecommendation ITU-R M.2057</w:t>
      </w:r>
      <w:r>
        <w:t>: Systems characteristics of automotive radars operating in the frequency band 76-81 GHz for intelligent transport systems applications</w:t>
      </w:r>
      <w:bookmarkEnd w:id="183"/>
    </w:p>
    <w:p w:rsidR="00EE0FA6" w:rsidRDefault="00EE0FA6" w:rsidP="00F2784C">
      <w:pPr>
        <w:pStyle w:val="ECCReference"/>
        <w:rPr>
          <w:noProof/>
        </w:rPr>
      </w:pPr>
      <w:bookmarkStart w:id="184" w:name="_Ref473105065"/>
      <w:r w:rsidRPr="00191044">
        <w:t>H. Winner et al., Handbook of Driver Assistance Systems, Springer International 2016, chapter "Automotive RADAR" pages 325 ff.</w:t>
      </w:r>
      <w:bookmarkEnd w:id="184"/>
    </w:p>
    <w:p w:rsidR="00786310" w:rsidRDefault="00786310" w:rsidP="00F2784C">
      <w:pPr>
        <w:pStyle w:val="ECCReference"/>
        <w:rPr>
          <w:noProof/>
        </w:rPr>
      </w:pPr>
      <w:bookmarkStart w:id="185" w:name="_Ref473106358"/>
      <w:r w:rsidRPr="00B97876">
        <w:rPr>
          <w:noProof/>
        </w:rPr>
        <w:t>ERC Recommendation 70-03: Relating to the use of Short Range Devices (SRD)</w:t>
      </w:r>
      <w:bookmarkEnd w:id="185"/>
    </w:p>
    <w:p w:rsidR="00786310" w:rsidRDefault="00786310" w:rsidP="00F2784C">
      <w:pPr>
        <w:pStyle w:val="ECCReference"/>
        <w:rPr>
          <w:noProof/>
        </w:rPr>
      </w:pPr>
      <w:bookmarkStart w:id="186" w:name="_Ref473106393"/>
      <w:r>
        <w:rPr>
          <w:noProof/>
        </w:rPr>
        <w:t xml:space="preserve">EC Decision </w:t>
      </w:r>
      <w:r w:rsidRPr="00B97876">
        <w:rPr>
          <w:noProof/>
        </w:rPr>
        <w:t>2013/752/EU: Commission Implementing Decision of 11 December 2013 amending Decision 2006/771/EC on harmonisation of the radio spectrum for use by short-range devices and repealing Decision 2005/928/EC</w:t>
      </w:r>
      <w:bookmarkEnd w:id="186"/>
    </w:p>
    <w:p w:rsidR="00EE0FA6" w:rsidRDefault="00EE0FA6" w:rsidP="00F2784C">
      <w:pPr>
        <w:pStyle w:val="ECCReference"/>
        <w:rPr>
          <w:noProof/>
        </w:rPr>
      </w:pPr>
      <w:bookmarkStart w:id="187" w:name="_Ref473113286"/>
      <w:r>
        <w:t xml:space="preserve">Recommendation ITU-R </w:t>
      </w:r>
      <w:r w:rsidRPr="00B97876">
        <w:rPr>
          <w:noProof/>
        </w:rPr>
        <w:t>F</w:t>
      </w:r>
      <w:r>
        <w:t>.</w:t>
      </w:r>
      <w:r w:rsidRPr="00B97876">
        <w:rPr>
          <w:noProof/>
        </w:rPr>
        <w:t>1336</w:t>
      </w:r>
      <w:r>
        <w:rPr>
          <w:noProof/>
        </w:rPr>
        <w:t xml:space="preserve">: </w:t>
      </w:r>
      <w:r>
        <w:t>Reference radiation patterns of omnidirectional, sectoral and other antennas in point-to-multipoint systems for use in sharing studies in the frequency range from 1 GHz to about 70 GHz</w:t>
      </w:r>
      <w:bookmarkEnd w:id="187"/>
    </w:p>
    <w:p w:rsidR="00EE0FA6" w:rsidRPr="00EE0FA6" w:rsidRDefault="00EE0FA6" w:rsidP="00F2784C">
      <w:pPr>
        <w:pStyle w:val="ECCReference"/>
        <w:rPr>
          <w:noProof/>
        </w:rPr>
      </w:pPr>
      <w:bookmarkStart w:id="188" w:name="_Ref473108194"/>
      <w:r>
        <w:t>ERC Recommendation 74-01: Unwanted emissions in the spurious domain</w:t>
      </w:r>
      <w:bookmarkEnd w:id="188"/>
    </w:p>
    <w:p w:rsidR="00F2784C" w:rsidRDefault="00F2784C" w:rsidP="00F2784C">
      <w:pPr>
        <w:pStyle w:val="ECCReference"/>
        <w:rPr>
          <w:noProof/>
        </w:rPr>
      </w:pPr>
      <w:bookmarkStart w:id="189" w:name="_Ref473106680"/>
      <w:r w:rsidRPr="00F2784C">
        <w:rPr>
          <w:rFonts w:eastAsia="Times New Roman"/>
          <w:noProof/>
          <w:szCs w:val="24"/>
        </w:rPr>
        <w:t>MOSARIM report “D16.1 – Report on interference density increase by market penetration forecast”, Section 4.3</w:t>
      </w:r>
      <w:bookmarkEnd w:id="181"/>
      <w:bookmarkEnd w:id="189"/>
    </w:p>
    <w:p w:rsidR="00004E49" w:rsidRPr="00B97876" w:rsidRDefault="00004E49" w:rsidP="00004E49">
      <w:pPr>
        <w:pStyle w:val="reference"/>
        <w:numPr>
          <w:ilvl w:val="0"/>
          <w:numId w:val="5"/>
        </w:numPr>
        <w:rPr>
          <w:noProof/>
          <w:lang w:val="en-GB"/>
        </w:rPr>
      </w:pPr>
      <w:bookmarkStart w:id="190" w:name="_Ref463346552"/>
      <w:bookmarkEnd w:id="182"/>
      <w:r w:rsidRPr="00B97876">
        <w:rPr>
          <w:lang w:val="en-GB"/>
        </w:rPr>
        <w:t>ETSI EN 301 091-1: Radar equipment operating in the 76 GHz to 77 GHz range</w:t>
      </w:r>
      <w:bookmarkEnd w:id="190"/>
    </w:p>
    <w:p w:rsidR="00C54F20" w:rsidRPr="00B97876" w:rsidRDefault="00C54F20" w:rsidP="006652AA">
      <w:pPr>
        <w:pStyle w:val="ECCReference"/>
        <w:numPr>
          <w:ilvl w:val="0"/>
          <w:numId w:val="0"/>
        </w:numPr>
        <w:ind w:left="397"/>
      </w:pPr>
      <w:bookmarkStart w:id="191" w:name="_Ref462137578"/>
      <w:bookmarkEnd w:id="191"/>
    </w:p>
    <w:sectPr w:rsidR="00C54F20" w:rsidRPr="00B97876" w:rsidSect="009B022D">
      <w:headerReference w:type="even" r:id="rId112"/>
      <w:headerReference w:type="default" r:id="rId113"/>
      <w:footerReference w:type="even" r:id="rId114"/>
      <w:footerReference w:type="default" r:id="rId115"/>
      <w:headerReference w:type="first" r:id="rId116"/>
      <w:footerReference w:type="first" r:id="rId117"/>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5AD" w:rsidRDefault="00C525AD" w:rsidP="004930E1">
      <w:r>
        <w:separator/>
      </w:r>
    </w:p>
    <w:p w:rsidR="00C525AD" w:rsidRDefault="00C525AD" w:rsidP="004930E1"/>
  </w:endnote>
  <w:endnote w:type="continuationSeparator" w:id="0">
    <w:p w:rsidR="00C525AD" w:rsidRDefault="00C525AD" w:rsidP="004930E1">
      <w:r>
        <w:continuationSeparator/>
      </w:r>
    </w:p>
    <w:p w:rsidR="00C525AD" w:rsidRDefault="00C525AD"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rpoS">
    <w:altName w:val="Times New Roman"/>
    <w:charset w:val="00"/>
    <w:family w:val="auto"/>
    <w:pitch w:val="variable"/>
    <w:sig w:usb0="800000AF" w:usb1="1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5AD" w:rsidRDefault="00C525AD">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5AD" w:rsidRDefault="00C525AD">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5AD" w:rsidRDefault="00C525AD">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5AD" w:rsidRPr="00F7440E" w:rsidRDefault="00C525AD" w:rsidP="004930E1">
      <w:pPr>
        <w:pStyle w:val="FootnoteText"/>
      </w:pPr>
      <w:r>
        <w:separator/>
      </w:r>
    </w:p>
  </w:footnote>
  <w:footnote w:type="continuationSeparator" w:id="0">
    <w:p w:rsidR="00C525AD" w:rsidRPr="00F7440E" w:rsidRDefault="00C525AD" w:rsidP="004930E1">
      <w:r>
        <w:continuationSeparator/>
      </w:r>
    </w:p>
  </w:footnote>
  <w:footnote w:type="continuationNotice" w:id="1">
    <w:p w:rsidR="00C525AD" w:rsidRPr="00CD07E7" w:rsidRDefault="00C525AD" w:rsidP="004930E1"/>
  </w:footnote>
  <w:footnote w:id="2">
    <w:p w:rsidR="00C525AD" w:rsidRPr="00C044E5" w:rsidRDefault="00C525AD">
      <w:pPr>
        <w:pStyle w:val="FootnoteText"/>
        <w:rPr>
          <w:lang w:val="en-GB"/>
        </w:rPr>
      </w:pPr>
      <w:r>
        <w:rPr>
          <w:rStyle w:val="FootnoteReference"/>
        </w:rPr>
        <w:footnoteRef/>
      </w:r>
      <w:r w:rsidRPr="00C044E5">
        <w:rPr>
          <w:lang w:val="en-GB"/>
        </w:rPr>
        <w:t xml:space="preserve"> Automotive radar system C provides an additional feature of near </w:t>
      </w:r>
      <w:proofErr w:type="gramStart"/>
      <w:r w:rsidRPr="00C044E5">
        <w:rPr>
          <w:lang w:val="en-GB"/>
        </w:rPr>
        <w:t>scan,</w:t>
      </w:r>
      <w:proofErr w:type="gramEnd"/>
      <w:r w:rsidRPr="00C044E5">
        <w:rPr>
          <w:lang w:val="en-GB"/>
        </w:rPr>
        <w:t xml:space="preserve"> however, the related parameters were not used in the studies.</w:t>
      </w:r>
    </w:p>
  </w:footnote>
  <w:footnote w:id="3">
    <w:p w:rsidR="00C525AD" w:rsidRPr="00C044E5" w:rsidRDefault="00C525AD" w:rsidP="00C044E5">
      <w:pPr>
        <w:pStyle w:val="FootnoteText"/>
        <w:ind w:left="0" w:firstLine="0"/>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5AD" w:rsidRPr="00AD1BE1" w:rsidRDefault="00C525AD" w:rsidP="00AD1BE1">
    <w:pPr>
      <w:pStyle w:val="ECCpageHeader"/>
    </w:pPr>
    <w:r w:rsidRPr="00AD1BE1">
      <w:t>ECC REPORT</w:t>
    </w:r>
    <w:r>
      <w:t xml:space="preserve"> 262 </w:t>
    </w:r>
    <w:r w:rsidRPr="00AD1BE1">
      <w:t xml:space="preserve">- Page </w:t>
    </w:r>
    <w:r w:rsidRPr="00AD1BE1">
      <w:fldChar w:fldCharType="begin"/>
    </w:r>
    <w:r w:rsidRPr="00AD1BE1">
      <w:instrText xml:space="preserve"> PAGE  \* Arabic  \* MERGEFORMAT </w:instrText>
    </w:r>
    <w:r w:rsidRPr="00AD1BE1">
      <w:fldChar w:fldCharType="separate"/>
    </w:r>
    <w:r w:rsidR="00C4372B">
      <w:rPr>
        <w:noProof/>
      </w:rPr>
      <w:t>10</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5AD" w:rsidRPr="00966560" w:rsidRDefault="00C525AD" w:rsidP="00E36601">
    <w:pPr>
      <w:pStyle w:val="ECCpageHeader"/>
      <w:rPr>
        <w:lang w:val="en-GB"/>
      </w:rPr>
    </w:pPr>
    <w:r>
      <w:rPr>
        <w:lang w:val="en-GB"/>
      </w:rPr>
      <w:tab/>
    </w:r>
    <w:r>
      <w:rPr>
        <w:lang w:val="en-GB"/>
      </w:rPr>
      <w:tab/>
      <w:t>ECC REPORT 262</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C4372B">
      <w:rPr>
        <w:noProof/>
        <w:lang w:val="en-GB"/>
      </w:rPr>
      <w:t>9</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5AD" w:rsidRPr="005611D0" w:rsidRDefault="00C525AD" w:rsidP="009B022D">
    <w:pPr>
      <w:pStyle w:val="ECCpageHeader"/>
    </w:pPr>
    <w:r w:rsidRPr="00F7440E">
      <w:rPr>
        <w:noProof/>
        <w:lang w:eastAsia="da-DK"/>
      </w:rPr>
      <w:drawing>
        <wp:anchor distT="0" distB="0" distL="114300" distR="114300" simplePos="0" relativeHeight="251658752" behindDoc="0" locked="0" layoutInCell="1" allowOverlap="1" wp14:anchorId="00F23F82" wp14:editId="687B14D9">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7728" behindDoc="0" locked="0" layoutInCell="1" allowOverlap="1" wp14:anchorId="54DBB2A2" wp14:editId="0B60C214">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C525AD" w:rsidRPr="005611D0" w:rsidRDefault="00C525AD" w:rsidP="000F0A57">
    <w:pPr>
      <w:pStyle w:val="ECCpageHeader"/>
    </w:pPr>
  </w:p>
  <w:p w:rsidR="00C525AD" w:rsidRPr="005611D0" w:rsidRDefault="00C525AD" w:rsidP="000F0A57">
    <w:pPr>
      <w:pStyle w:val="ECCpageHeader"/>
    </w:pPr>
  </w:p>
  <w:p w:rsidR="00C525AD" w:rsidRPr="005611D0" w:rsidRDefault="00C525AD" w:rsidP="000F0A57">
    <w:pPr>
      <w:pStyle w:val="ECCpageHeader"/>
    </w:pPr>
  </w:p>
  <w:p w:rsidR="00C525AD" w:rsidRPr="005611D0" w:rsidRDefault="00C525AD"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25.4pt;height:58.85pt" o:bullet="t">
        <v:imagedata r:id="rId1" o:title="Editor's Note"/>
      </v:shape>
    </w:pict>
  </w:numPicBullet>
  <w:abstractNum w:abstractNumId="0">
    <w:nsid w:val="FFFFFF89"/>
    <w:multiLevelType w:val="singleLevel"/>
    <w:tmpl w:val="4C604D5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07E27"/>
    <w:multiLevelType w:val="hybridMultilevel"/>
    <w:tmpl w:val="CC36C5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0C361894"/>
    <w:multiLevelType w:val="hybridMultilevel"/>
    <w:tmpl w:val="2690AF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1F4AE4"/>
    <w:multiLevelType w:val="hybridMultilevel"/>
    <w:tmpl w:val="C71CF2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27765CD"/>
    <w:multiLevelType w:val="hybridMultilevel"/>
    <w:tmpl w:val="8F72ADF0"/>
    <w:lvl w:ilvl="0" w:tplc="5E1605D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6F71735"/>
    <w:multiLevelType w:val="hybridMultilevel"/>
    <w:tmpl w:val="DE1A1FD8"/>
    <w:lvl w:ilvl="0" w:tplc="5E1605D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nsid w:val="3D163F7A"/>
    <w:multiLevelType w:val="multilevel"/>
    <w:tmpl w:val="13286302"/>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1290"/>
        </w:tabs>
        <w:ind w:left="1290"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41E111DB"/>
    <w:multiLevelType w:val="hybridMultilevel"/>
    <w:tmpl w:val="6B78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261BD7"/>
    <w:multiLevelType w:val="hybridMultilevel"/>
    <w:tmpl w:val="D1E6E004"/>
    <w:lvl w:ilvl="0" w:tplc="B91C10E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nsid w:val="5E440E8B"/>
    <w:multiLevelType w:val="multilevel"/>
    <w:tmpl w:val="4ABC72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5EC86BA5"/>
    <w:multiLevelType w:val="hybridMultilevel"/>
    <w:tmpl w:val="EE442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61C75D7C"/>
    <w:multiLevelType w:val="multilevel"/>
    <w:tmpl w:val="CF9298A8"/>
    <w:lvl w:ilvl="0">
      <w:start w:val="1"/>
      <w:numFmt w:val="decimal"/>
      <w:lvlText w:val="%1."/>
      <w:lvlJc w:val="left"/>
      <w:pPr>
        <w:ind w:left="720" w:hanging="360"/>
      </w:pPr>
      <w:rPr>
        <w:rFonts w:cs="Times New Roman" w:hint="default"/>
      </w:rPr>
    </w:lvl>
    <w:lvl w:ilvl="1">
      <w:start w:val="3"/>
      <w:numFmt w:val="decimal"/>
      <w:isLgl/>
      <w:lvlText w:val="%1.%2."/>
      <w:lvlJc w:val="left"/>
      <w:pPr>
        <w:ind w:left="1086" w:hanging="360"/>
      </w:pPr>
      <w:rPr>
        <w:rFonts w:cs="Times New Roman" w:hint="default"/>
      </w:rPr>
    </w:lvl>
    <w:lvl w:ilvl="2">
      <w:start w:val="1"/>
      <w:numFmt w:val="decimal"/>
      <w:isLgl/>
      <w:lvlText w:val="%1.%2.%3."/>
      <w:lvlJc w:val="left"/>
      <w:pPr>
        <w:ind w:left="1812" w:hanging="720"/>
      </w:pPr>
      <w:rPr>
        <w:rFonts w:cs="Times New Roman" w:hint="default"/>
      </w:rPr>
    </w:lvl>
    <w:lvl w:ilvl="3">
      <w:start w:val="1"/>
      <w:numFmt w:val="decimal"/>
      <w:isLgl/>
      <w:lvlText w:val="%1.%2.%3.%4."/>
      <w:lvlJc w:val="left"/>
      <w:pPr>
        <w:ind w:left="2178" w:hanging="720"/>
      </w:pPr>
      <w:rPr>
        <w:rFonts w:cs="Times New Roman" w:hint="default"/>
      </w:rPr>
    </w:lvl>
    <w:lvl w:ilvl="4">
      <w:start w:val="1"/>
      <w:numFmt w:val="decimal"/>
      <w:isLgl/>
      <w:lvlText w:val="%1.%2.%3.%4.%5."/>
      <w:lvlJc w:val="left"/>
      <w:pPr>
        <w:ind w:left="2904" w:hanging="1080"/>
      </w:pPr>
      <w:rPr>
        <w:rFonts w:cs="Times New Roman" w:hint="default"/>
      </w:rPr>
    </w:lvl>
    <w:lvl w:ilvl="5">
      <w:start w:val="1"/>
      <w:numFmt w:val="decimal"/>
      <w:isLgl/>
      <w:lvlText w:val="%1.%2.%3.%4.%5.%6."/>
      <w:lvlJc w:val="left"/>
      <w:pPr>
        <w:ind w:left="3270" w:hanging="1080"/>
      </w:pPr>
      <w:rPr>
        <w:rFonts w:cs="Times New Roman" w:hint="default"/>
      </w:rPr>
    </w:lvl>
    <w:lvl w:ilvl="6">
      <w:start w:val="1"/>
      <w:numFmt w:val="decimal"/>
      <w:isLgl/>
      <w:lvlText w:val="%1.%2.%3.%4.%5.%6.%7."/>
      <w:lvlJc w:val="left"/>
      <w:pPr>
        <w:ind w:left="3996" w:hanging="1440"/>
      </w:pPr>
      <w:rPr>
        <w:rFonts w:cs="Times New Roman" w:hint="default"/>
      </w:rPr>
    </w:lvl>
    <w:lvl w:ilvl="7">
      <w:start w:val="1"/>
      <w:numFmt w:val="decimal"/>
      <w:isLgl/>
      <w:lvlText w:val="%1.%2.%3.%4.%5.%6.%7.%8."/>
      <w:lvlJc w:val="left"/>
      <w:pPr>
        <w:ind w:left="4362" w:hanging="1440"/>
      </w:pPr>
      <w:rPr>
        <w:rFonts w:cs="Times New Roman" w:hint="default"/>
      </w:rPr>
    </w:lvl>
    <w:lvl w:ilvl="8">
      <w:start w:val="1"/>
      <w:numFmt w:val="decimal"/>
      <w:isLgl/>
      <w:lvlText w:val="%1.%2.%3.%4.%5.%6.%7.%8.%9."/>
      <w:lvlJc w:val="left"/>
      <w:pPr>
        <w:ind w:left="5088" w:hanging="1800"/>
      </w:pPr>
      <w:rPr>
        <w:rFonts w:cs="Times New Roman" w:hint="default"/>
      </w:rPr>
    </w:lvl>
  </w:abstractNum>
  <w:abstractNum w:abstractNumId="20">
    <w:nsid w:val="69285F9F"/>
    <w:multiLevelType w:val="hybridMultilevel"/>
    <w:tmpl w:val="A94EBA9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15"/>
  </w:num>
  <w:num w:numId="4">
    <w:abstractNumId w:val="9"/>
  </w:num>
  <w:num w:numId="5">
    <w:abstractNumId w:val="13"/>
  </w:num>
  <w:num w:numId="6">
    <w:abstractNumId w:val="10"/>
  </w:num>
  <w:num w:numId="7">
    <w:abstractNumId w:val="14"/>
  </w:num>
  <w:num w:numId="8">
    <w:abstractNumId w:val="8"/>
  </w:num>
  <w:num w:numId="9">
    <w:abstractNumId w:val="8"/>
  </w:num>
  <w:num w:numId="10">
    <w:abstractNumId w:val="5"/>
  </w:num>
  <w:num w:numId="11">
    <w:abstractNumId w:val="17"/>
  </w:num>
  <w:num w:numId="12">
    <w:abstractNumId w:val="17"/>
  </w:num>
  <w:num w:numId="13">
    <w:abstractNumId w:val="12"/>
  </w:num>
  <w:num w:numId="14">
    <w:abstractNumId w:val="1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0"/>
  </w:num>
  <w:num w:numId="18">
    <w:abstractNumId w:val="18"/>
  </w:num>
  <w:num w:numId="19">
    <w:abstractNumId w:val="3"/>
  </w:num>
  <w:num w:numId="20">
    <w:abstractNumId w:val="6"/>
  </w:num>
  <w:num w:numId="21">
    <w:abstractNumId w:val="7"/>
  </w:num>
  <w:num w:numId="22">
    <w:abstractNumId w:val="20"/>
  </w:num>
  <w:num w:numId="23">
    <w:abstractNumId w:val="1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_F.">
    <w15:presenceInfo w15:providerId="None" w15:userId="Editor_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ZHImgkts9+t+qcTrumuKOBNVY44=" w:salt="M76WIucMnNEsCvRoux19rA=="/>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89F"/>
    <w:rsid w:val="00002E08"/>
    <w:rsid w:val="00004E49"/>
    <w:rsid w:val="00004FA6"/>
    <w:rsid w:val="0001112E"/>
    <w:rsid w:val="00011DEE"/>
    <w:rsid w:val="00012E3B"/>
    <w:rsid w:val="0002217A"/>
    <w:rsid w:val="00040716"/>
    <w:rsid w:val="00041A18"/>
    <w:rsid w:val="00046C9C"/>
    <w:rsid w:val="000522AD"/>
    <w:rsid w:val="00067793"/>
    <w:rsid w:val="000737B0"/>
    <w:rsid w:val="0007526D"/>
    <w:rsid w:val="00080D4D"/>
    <w:rsid w:val="00080D86"/>
    <w:rsid w:val="0008235C"/>
    <w:rsid w:val="00082DD7"/>
    <w:rsid w:val="00095620"/>
    <w:rsid w:val="00096242"/>
    <w:rsid w:val="000A0C46"/>
    <w:rsid w:val="000A14D9"/>
    <w:rsid w:val="000A19D0"/>
    <w:rsid w:val="000A3940"/>
    <w:rsid w:val="000A58BB"/>
    <w:rsid w:val="000B6D45"/>
    <w:rsid w:val="000C028F"/>
    <w:rsid w:val="000C16F8"/>
    <w:rsid w:val="000C2C9D"/>
    <w:rsid w:val="000D0557"/>
    <w:rsid w:val="000D1710"/>
    <w:rsid w:val="000D2FEF"/>
    <w:rsid w:val="000D43BB"/>
    <w:rsid w:val="000D64C0"/>
    <w:rsid w:val="000E42F5"/>
    <w:rsid w:val="000F0594"/>
    <w:rsid w:val="000F0A57"/>
    <w:rsid w:val="000F0CA8"/>
    <w:rsid w:val="000F24F5"/>
    <w:rsid w:val="000F2ED9"/>
    <w:rsid w:val="000F7232"/>
    <w:rsid w:val="001006CA"/>
    <w:rsid w:val="00100F8B"/>
    <w:rsid w:val="00102172"/>
    <w:rsid w:val="00110652"/>
    <w:rsid w:val="00113CB7"/>
    <w:rsid w:val="00120A17"/>
    <w:rsid w:val="00151EFC"/>
    <w:rsid w:val="001526A2"/>
    <w:rsid w:val="001555E1"/>
    <w:rsid w:val="00156314"/>
    <w:rsid w:val="00157AAB"/>
    <w:rsid w:val="00162558"/>
    <w:rsid w:val="00172B28"/>
    <w:rsid w:val="00183FE0"/>
    <w:rsid w:val="0018553F"/>
    <w:rsid w:val="00187D8C"/>
    <w:rsid w:val="00191044"/>
    <w:rsid w:val="001B09FF"/>
    <w:rsid w:val="001B190A"/>
    <w:rsid w:val="001B3634"/>
    <w:rsid w:val="001C30A8"/>
    <w:rsid w:val="001E09F4"/>
    <w:rsid w:val="001F56F5"/>
    <w:rsid w:val="001F64B8"/>
    <w:rsid w:val="001F69A2"/>
    <w:rsid w:val="001F7553"/>
    <w:rsid w:val="0020079A"/>
    <w:rsid w:val="00210414"/>
    <w:rsid w:val="0021289C"/>
    <w:rsid w:val="00212BCD"/>
    <w:rsid w:val="00215F50"/>
    <w:rsid w:val="00216ED5"/>
    <w:rsid w:val="00220299"/>
    <w:rsid w:val="00220F88"/>
    <w:rsid w:val="00222F9E"/>
    <w:rsid w:val="002302A9"/>
    <w:rsid w:val="002342CD"/>
    <w:rsid w:val="002368AF"/>
    <w:rsid w:val="00240EA7"/>
    <w:rsid w:val="00251CD0"/>
    <w:rsid w:val="00264464"/>
    <w:rsid w:val="002668D6"/>
    <w:rsid w:val="00274F84"/>
    <w:rsid w:val="00275D3C"/>
    <w:rsid w:val="0027787F"/>
    <w:rsid w:val="0028060B"/>
    <w:rsid w:val="0028120C"/>
    <w:rsid w:val="00283417"/>
    <w:rsid w:val="00295827"/>
    <w:rsid w:val="00295F16"/>
    <w:rsid w:val="002960DF"/>
    <w:rsid w:val="00296C44"/>
    <w:rsid w:val="002A033F"/>
    <w:rsid w:val="002A1EE9"/>
    <w:rsid w:val="002A6FAD"/>
    <w:rsid w:val="002B42A0"/>
    <w:rsid w:val="002B7C91"/>
    <w:rsid w:val="002C6515"/>
    <w:rsid w:val="002C6DC3"/>
    <w:rsid w:val="002C7E54"/>
    <w:rsid w:val="002D1FA9"/>
    <w:rsid w:val="002D48C1"/>
    <w:rsid w:val="002D50A3"/>
    <w:rsid w:val="002D58AD"/>
    <w:rsid w:val="00307A79"/>
    <w:rsid w:val="00314C4C"/>
    <w:rsid w:val="00315992"/>
    <w:rsid w:val="003204D5"/>
    <w:rsid w:val="003226D8"/>
    <w:rsid w:val="00322E6A"/>
    <w:rsid w:val="003314A0"/>
    <w:rsid w:val="00333793"/>
    <w:rsid w:val="00337AB4"/>
    <w:rsid w:val="003405C8"/>
    <w:rsid w:val="00340B38"/>
    <w:rsid w:val="003625E6"/>
    <w:rsid w:val="00363BDD"/>
    <w:rsid w:val="0037401A"/>
    <w:rsid w:val="00381169"/>
    <w:rsid w:val="0038358E"/>
    <w:rsid w:val="00387AB8"/>
    <w:rsid w:val="00387DDE"/>
    <w:rsid w:val="00391A01"/>
    <w:rsid w:val="003920BB"/>
    <w:rsid w:val="00392FF8"/>
    <w:rsid w:val="003A0EB5"/>
    <w:rsid w:val="003A3882"/>
    <w:rsid w:val="003A5711"/>
    <w:rsid w:val="003A64C4"/>
    <w:rsid w:val="003B0E98"/>
    <w:rsid w:val="003B1553"/>
    <w:rsid w:val="003C64D9"/>
    <w:rsid w:val="003D2AC0"/>
    <w:rsid w:val="003E02F1"/>
    <w:rsid w:val="003E0B8D"/>
    <w:rsid w:val="003E2E42"/>
    <w:rsid w:val="003E70E0"/>
    <w:rsid w:val="003F2917"/>
    <w:rsid w:val="00403CE6"/>
    <w:rsid w:val="004110CA"/>
    <w:rsid w:val="0041160E"/>
    <w:rsid w:val="00412289"/>
    <w:rsid w:val="0041434F"/>
    <w:rsid w:val="00416F38"/>
    <w:rsid w:val="0042725C"/>
    <w:rsid w:val="00430FF5"/>
    <w:rsid w:val="00431162"/>
    <w:rsid w:val="0043689F"/>
    <w:rsid w:val="00436AD4"/>
    <w:rsid w:val="00442828"/>
    <w:rsid w:val="00442F63"/>
    <w:rsid w:val="00443482"/>
    <w:rsid w:val="00450308"/>
    <w:rsid w:val="00451BA7"/>
    <w:rsid w:val="00457AD1"/>
    <w:rsid w:val="0046427F"/>
    <w:rsid w:val="00465F13"/>
    <w:rsid w:val="00471F0A"/>
    <w:rsid w:val="0047784A"/>
    <w:rsid w:val="00485665"/>
    <w:rsid w:val="00491977"/>
    <w:rsid w:val="004930E1"/>
    <w:rsid w:val="004A1329"/>
    <w:rsid w:val="004A6259"/>
    <w:rsid w:val="004B07D7"/>
    <w:rsid w:val="004B7A9F"/>
    <w:rsid w:val="004C1652"/>
    <w:rsid w:val="004C4214"/>
    <w:rsid w:val="004C4A2E"/>
    <w:rsid w:val="004E057E"/>
    <w:rsid w:val="004E44C8"/>
    <w:rsid w:val="004E53BE"/>
    <w:rsid w:val="004E7F82"/>
    <w:rsid w:val="00501992"/>
    <w:rsid w:val="0052698A"/>
    <w:rsid w:val="0053062A"/>
    <w:rsid w:val="00535050"/>
    <w:rsid w:val="00536F3C"/>
    <w:rsid w:val="0054260E"/>
    <w:rsid w:val="005501A7"/>
    <w:rsid w:val="00550D79"/>
    <w:rsid w:val="005559AC"/>
    <w:rsid w:val="00555FB3"/>
    <w:rsid w:val="00557B5A"/>
    <w:rsid w:val="005611D0"/>
    <w:rsid w:val="00566BD4"/>
    <w:rsid w:val="005756CD"/>
    <w:rsid w:val="00577CAF"/>
    <w:rsid w:val="00580223"/>
    <w:rsid w:val="005813B2"/>
    <w:rsid w:val="00594186"/>
    <w:rsid w:val="005A05D1"/>
    <w:rsid w:val="005A5056"/>
    <w:rsid w:val="005A53B8"/>
    <w:rsid w:val="005A74EE"/>
    <w:rsid w:val="005B1216"/>
    <w:rsid w:val="005B1438"/>
    <w:rsid w:val="005B202B"/>
    <w:rsid w:val="005B2A9D"/>
    <w:rsid w:val="005C10EB"/>
    <w:rsid w:val="005C5A96"/>
    <w:rsid w:val="005D0613"/>
    <w:rsid w:val="005D371D"/>
    <w:rsid w:val="005E0D9B"/>
    <w:rsid w:val="005E554E"/>
    <w:rsid w:val="005E71F3"/>
    <w:rsid w:val="005E7495"/>
    <w:rsid w:val="005E7E47"/>
    <w:rsid w:val="00620757"/>
    <w:rsid w:val="00621C12"/>
    <w:rsid w:val="00623E18"/>
    <w:rsid w:val="00625C5D"/>
    <w:rsid w:val="00630C19"/>
    <w:rsid w:val="006327D2"/>
    <w:rsid w:val="00635A22"/>
    <w:rsid w:val="00640FED"/>
    <w:rsid w:val="00642083"/>
    <w:rsid w:val="0064269C"/>
    <w:rsid w:val="00645CD9"/>
    <w:rsid w:val="00646D9D"/>
    <w:rsid w:val="0065550D"/>
    <w:rsid w:val="00662F73"/>
    <w:rsid w:val="00664295"/>
    <w:rsid w:val="0066496C"/>
    <w:rsid w:val="006652AA"/>
    <w:rsid w:val="00665364"/>
    <w:rsid w:val="00667B35"/>
    <w:rsid w:val="00670EA2"/>
    <w:rsid w:val="00673A9B"/>
    <w:rsid w:val="00676A6F"/>
    <w:rsid w:val="00684DD7"/>
    <w:rsid w:val="00685790"/>
    <w:rsid w:val="006862DD"/>
    <w:rsid w:val="006876A8"/>
    <w:rsid w:val="006902B3"/>
    <w:rsid w:val="006970F2"/>
    <w:rsid w:val="006A49E3"/>
    <w:rsid w:val="006B1EFD"/>
    <w:rsid w:val="006B4AAE"/>
    <w:rsid w:val="006C14E4"/>
    <w:rsid w:val="006C6DA8"/>
    <w:rsid w:val="006C7F61"/>
    <w:rsid w:val="006D2FA9"/>
    <w:rsid w:val="006D407F"/>
    <w:rsid w:val="006D4B21"/>
    <w:rsid w:val="006D7332"/>
    <w:rsid w:val="006E207B"/>
    <w:rsid w:val="006F0442"/>
    <w:rsid w:val="006F0601"/>
    <w:rsid w:val="006F08F2"/>
    <w:rsid w:val="006F19FD"/>
    <w:rsid w:val="0070148E"/>
    <w:rsid w:val="007037B0"/>
    <w:rsid w:val="00710CEF"/>
    <w:rsid w:val="00712C23"/>
    <w:rsid w:val="007160BE"/>
    <w:rsid w:val="00722F65"/>
    <w:rsid w:val="007257CD"/>
    <w:rsid w:val="007334C3"/>
    <w:rsid w:val="00734A4F"/>
    <w:rsid w:val="007414C6"/>
    <w:rsid w:val="00742470"/>
    <w:rsid w:val="00755525"/>
    <w:rsid w:val="00757F24"/>
    <w:rsid w:val="00762BCC"/>
    <w:rsid w:val="00763BA3"/>
    <w:rsid w:val="00764523"/>
    <w:rsid w:val="00765B66"/>
    <w:rsid w:val="00767BB2"/>
    <w:rsid w:val="0077159C"/>
    <w:rsid w:val="00780376"/>
    <w:rsid w:val="00780EE3"/>
    <w:rsid w:val="00786310"/>
    <w:rsid w:val="00786B30"/>
    <w:rsid w:val="00791AAC"/>
    <w:rsid w:val="00797D4C"/>
    <w:rsid w:val="007A1250"/>
    <w:rsid w:val="007B4F70"/>
    <w:rsid w:val="007C0E7E"/>
    <w:rsid w:val="007C1FE6"/>
    <w:rsid w:val="007C4098"/>
    <w:rsid w:val="007D06F4"/>
    <w:rsid w:val="007D17C5"/>
    <w:rsid w:val="007D52EC"/>
    <w:rsid w:val="007E265C"/>
    <w:rsid w:val="007E7EC1"/>
    <w:rsid w:val="007F1CEE"/>
    <w:rsid w:val="007F3990"/>
    <w:rsid w:val="007F3D30"/>
    <w:rsid w:val="007F703B"/>
    <w:rsid w:val="00800A78"/>
    <w:rsid w:val="00801B55"/>
    <w:rsid w:val="00802AE5"/>
    <w:rsid w:val="00804005"/>
    <w:rsid w:val="00804FA5"/>
    <w:rsid w:val="00810D99"/>
    <w:rsid w:val="00816EF5"/>
    <w:rsid w:val="00822402"/>
    <w:rsid w:val="0082379F"/>
    <w:rsid w:val="00827147"/>
    <w:rsid w:val="00837537"/>
    <w:rsid w:val="00842766"/>
    <w:rsid w:val="00844D2C"/>
    <w:rsid w:val="008503A8"/>
    <w:rsid w:val="00854314"/>
    <w:rsid w:val="0086094D"/>
    <w:rsid w:val="00862180"/>
    <w:rsid w:val="00872382"/>
    <w:rsid w:val="008843ED"/>
    <w:rsid w:val="008912FE"/>
    <w:rsid w:val="008A245D"/>
    <w:rsid w:val="008A3B60"/>
    <w:rsid w:val="008A4C4C"/>
    <w:rsid w:val="008A54FC"/>
    <w:rsid w:val="008B70CD"/>
    <w:rsid w:val="008C023F"/>
    <w:rsid w:val="008C1ABF"/>
    <w:rsid w:val="008C2B57"/>
    <w:rsid w:val="008D141C"/>
    <w:rsid w:val="008D2C13"/>
    <w:rsid w:val="008E6109"/>
    <w:rsid w:val="008F47AB"/>
    <w:rsid w:val="00912C6D"/>
    <w:rsid w:val="0091382F"/>
    <w:rsid w:val="009170EA"/>
    <w:rsid w:val="0092076F"/>
    <w:rsid w:val="00920DEC"/>
    <w:rsid w:val="009266DA"/>
    <w:rsid w:val="00930439"/>
    <w:rsid w:val="00937AEB"/>
    <w:rsid w:val="009410BC"/>
    <w:rsid w:val="0094133F"/>
    <w:rsid w:val="00941D3A"/>
    <w:rsid w:val="00941F7E"/>
    <w:rsid w:val="00944439"/>
    <w:rsid w:val="009465E0"/>
    <w:rsid w:val="009531C0"/>
    <w:rsid w:val="0095793E"/>
    <w:rsid w:val="009620A2"/>
    <w:rsid w:val="009662E3"/>
    <w:rsid w:val="00966560"/>
    <w:rsid w:val="00966DD9"/>
    <w:rsid w:val="00980DFC"/>
    <w:rsid w:val="00981314"/>
    <w:rsid w:val="00982B3A"/>
    <w:rsid w:val="00984FA3"/>
    <w:rsid w:val="00986677"/>
    <w:rsid w:val="00986A1E"/>
    <w:rsid w:val="00991B65"/>
    <w:rsid w:val="0099421C"/>
    <w:rsid w:val="009A2F3A"/>
    <w:rsid w:val="009A7A45"/>
    <w:rsid w:val="009B022D"/>
    <w:rsid w:val="009C0AE4"/>
    <w:rsid w:val="009C3803"/>
    <w:rsid w:val="009D2C13"/>
    <w:rsid w:val="009D3BA5"/>
    <w:rsid w:val="009D460D"/>
    <w:rsid w:val="009D4BA1"/>
    <w:rsid w:val="009D7D5A"/>
    <w:rsid w:val="009E47EB"/>
    <w:rsid w:val="009F2841"/>
    <w:rsid w:val="009F3A37"/>
    <w:rsid w:val="009F6075"/>
    <w:rsid w:val="009F6EA2"/>
    <w:rsid w:val="00A02090"/>
    <w:rsid w:val="00A03731"/>
    <w:rsid w:val="00A061CE"/>
    <w:rsid w:val="00A076B5"/>
    <w:rsid w:val="00A17F69"/>
    <w:rsid w:val="00A23870"/>
    <w:rsid w:val="00A26AC6"/>
    <w:rsid w:val="00A274DB"/>
    <w:rsid w:val="00A316D5"/>
    <w:rsid w:val="00A34A3E"/>
    <w:rsid w:val="00A43BC0"/>
    <w:rsid w:val="00A50A90"/>
    <w:rsid w:val="00A5330A"/>
    <w:rsid w:val="00A567B1"/>
    <w:rsid w:val="00A6411D"/>
    <w:rsid w:val="00A706DB"/>
    <w:rsid w:val="00A72984"/>
    <w:rsid w:val="00A73298"/>
    <w:rsid w:val="00A739F1"/>
    <w:rsid w:val="00A90997"/>
    <w:rsid w:val="00A93671"/>
    <w:rsid w:val="00A95ACB"/>
    <w:rsid w:val="00A95D7E"/>
    <w:rsid w:val="00A97942"/>
    <w:rsid w:val="00AA079B"/>
    <w:rsid w:val="00AA086A"/>
    <w:rsid w:val="00AA7870"/>
    <w:rsid w:val="00AC0EA5"/>
    <w:rsid w:val="00AC2686"/>
    <w:rsid w:val="00AC29D1"/>
    <w:rsid w:val="00AC57F2"/>
    <w:rsid w:val="00AD1BE1"/>
    <w:rsid w:val="00AD7257"/>
    <w:rsid w:val="00AF265C"/>
    <w:rsid w:val="00AF2D0C"/>
    <w:rsid w:val="00AF4C0E"/>
    <w:rsid w:val="00AF7D6E"/>
    <w:rsid w:val="00B14E5E"/>
    <w:rsid w:val="00B23607"/>
    <w:rsid w:val="00B24245"/>
    <w:rsid w:val="00B25910"/>
    <w:rsid w:val="00B26973"/>
    <w:rsid w:val="00B30D3B"/>
    <w:rsid w:val="00B32C94"/>
    <w:rsid w:val="00B424EF"/>
    <w:rsid w:val="00B432D4"/>
    <w:rsid w:val="00B5315C"/>
    <w:rsid w:val="00B54296"/>
    <w:rsid w:val="00B56032"/>
    <w:rsid w:val="00B576D7"/>
    <w:rsid w:val="00B61952"/>
    <w:rsid w:val="00B70A0B"/>
    <w:rsid w:val="00B80892"/>
    <w:rsid w:val="00B82735"/>
    <w:rsid w:val="00B908A8"/>
    <w:rsid w:val="00B92306"/>
    <w:rsid w:val="00B9235D"/>
    <w:rsid w:val="00B92861"/>
    <w:rsid w:val="00B97876"/>
    <w:rsid w:val="00BA4826"/>
    <w:rsid w:val="00BA7A69"/>
    <w:rsid w:val="00BB15E2"/>
    <w:rsid w:val="00BB3B23"/>
    <w:rsid w:val="00BB3C5F"/>
    <w:rsid w:val="00BC03FD"/>
    <w:rsid w:val="00BC0BF2"/>
    <w:rsid w:val="00BC63F8"/>
    <w:rsid w:val="00BD181A"/>
    <w:rsid w:val="00BD28DF"/>
    <w:rsid w:val="00BD2BA2"/>
    <w:rsid w:val="00BD6876"/>
    <w:rsid w:val="00BE2864"/>
    <w:rsid w:val="00BF7BF1"/>
    <w:rsid w:val="00C00565"/>
    <w:rsid w:val="00C044E5"/>
    <w:rsid w:val="00C0685E"/>
    <w:rsid w:val="00C076BF"/>
    <w:rsid w:val="00C1164A"/>
    <w:rsid w:val="00C212B5"/>
    <w:rsid w:val="00C25F81"/>
    <w:rsid w:val="00C27F02"/>
    <w:rsid w:val="00C33AFA"/>
    <w:rsid w:val="00C418C5"/>
    <w:rsid w:val="00C4372B"/>
    <w:rsid w:val="00C43DD0"/>
    <w:rsid w:val="00C43ED2"/>
    <w:rsid w:val="00C44908"/>
    <w:rsid w:val="00C504F4"/>
    <w:rsid w:val="00C525AD"/>
    <w:rsid w:val="00C54F20"/>
    <w:rsid w:val="00C57E85"/>
    <w:rsid w:val="00C65BB4"/>
    <w:rsid w:val="00C72D15"/>
    <w:rsid w:val="00C72D9E"/>
    <w:rsid w:val="00C8071C"/>
    <w:rsid w:val="00C816CB"/>
    <w:rsid w:val="00C82461"/>
    <w:rsid w:val="00C86A0E"/>
    <w:rsid w:val="00C86F89"/>
    <w:rsid w:val="00C90BFB"/>
    <w:rsid w:val="00C91E3B"/>
    <w:rsid w:val="00C97EB9"/>
    <w:rsid w:val="00CA07CC"/>
    <w:rsid w:val="00CA0E83"/>
    <w:rsid w:val="00CA25B5"/>
    <w:rsid w:val="00CA4FCE"/>
    <w:rsid w:val="00CA5782"/>
    <w:rsid w:val="00CA5F8F"/>
    <w:rsid w:val="00CB4327"/>
    <w:rsid w:val="00CB59C7"/>
    <w:rsid w:val="00CB6310"/>
    <w:rsid w:val="00CC2396"/>
    <w:rsid w:val="00CC4344"/>
    <w:rsid w:val="00CC5A6F"/>
    <w:rsid w:val="00CD07E7"/>
    <w:rsid w:val="00CD1F81"/>
    <w:rsid w:val="00CD7F7A"/>
    <w:rsid w:val="00CE0C82"/>
    <w:rsid w:val="00CE271A"/>
    <w:rsid w:val="00CE2D90"/>
    <w:rsid w:val="00CE6FF5"/>
    <w:rsid w:val="00CF4621"/>
    <w:rsid w:val="00CF5245"/>
    <w:rsid w:val="00CF5839"/>
    <w:rsid w:val="00D06683"/>
    <w:rsid w:val="00D07B1A"/>
    <w:rsid w:val="00D1167E"/>
    <w:rsid w:val="00D20341"/>
    <w:rsid w:val="00D234E7"/>
    <w:rsid w:val="00D24886"/>
    <w:rsid w:val="00D30960"/>
    <w:rsid w:val="00D30E46"/>
    <w:rsid w:val="00D413CE"/>
    <w:rsid w:val="00D47EF6"/>
    <w:rsid w:val="00D504A7"/>
    <w:rsid w:val="00D50AC8"/>
    <w:rsid w:val="00D60A44"/>
    <w:rsid w:val="00D64092"/>
    <w:rsid w:val="00D72FDB"/>
    <w:rsid w:val="00D7390F"/>
    <w:rsid w:val="00D74F04"/>
    <w:rsid w:val="00D758F2"/>
    <w:rsid w:val="00D91509"/>
    <w:rsid w:val="00D92BEC"/>
    <w:rsid w:val="00DA081B"/>
    <w:rsid w:val="00DA18F2"/>
    <w:rsid w:val="00DA7356"/>
    <w:rsid w:val="00DB01DB"/>
    <w:rsid w:val="00DB17F9"/>
    <w:rsid w:val="00DB7635"/>
    <w:rsid w:val="00DD1BAD"/>
    <w:rsid w:val="00DD21BD"/>
    <w:rsid w:val="00DD5E14"/>
    <w:rsid w:val="00DD6973"/>
    <w:rsid w:val="00DD6DCF"/>
    <w:rsid w:val="00DE044E"/>
    <w:rsid w:val="00DF2B73"/>
    <w:rsid w:val="00DF2C67"/>
    <w:rsid w:val="00DF3AE2"/>
    <w:rsid w:val="00DF7D1E"/>
    <w:rsid w:val="00DF7D21"/>
    <w:rsid w:val="00E059C5"/>
    <w:rsid w:val="00E11D7E"/>
    <w:rsid w:val="00E12007"/>
    <w:rsid w:val="00E12D9D"/>
    <w:rsid w:val="00E14334"/>
    <w:rsid w:val="00E17E82"/>
    <w:rsid w:val="00E224B0"/>
    <w:rsid w:val="00E2303A"/>
    <w:rsid w:val="00E263D3"/>
    <w:rsid w:val="00E2734E"/>
    <w:rsid w:val="00E32E3B"/>
    <w:rsid w:val="00E33430"/>
    <w:rsid w:val="00E343BD"/>
    <w:rsid w:val="00E348D9"/>
    <w:rsid w:val="00E35199"/>
    <w:rsid w:val="00E36601"/>
    <w:rsid w:val="00E53993"/>
    <w:rsid w:val="00E60351"/>
    <w:rsid w:val="00E668CE"/>
    <w:rsid w:val="00E71AE7"/>
    <w:rsid w:val="00E752E6"/>
    <w:rsid w:val="00E93A86"/>
    <w:rsid w:val="00EA2ED5"/>
    <w:rsid w:val="00EA6088"/>
    <w:rsid w:val="00EB1CEE"/>
    <w:rsid w:val="00EC1A2C"/>
    <w:rsid w:val="00EC6B48"/>
    <w:rsid w:val="00ED2C10"/>
    <w:rsid w:val="00ED7AAF"/>
    <w:rsid w:val="00EE0FA6"/>
    <w:rsid w:val="00EF0464"/>
    <w:rsid w:val="00F01F37"/>
    <w:rsid w:val="00F06D3D"/>
    <w:rsid w:val="00F112B7"/>
    <w:rsid w:val="00F12DA9"/>
    <w:rsid w:val="00F161E5"/>
    <w:rsid w:val="00F212EB"/>
    <w:rsid w:val="00F23D13"/>
    <w:rsid w:val="00F2784C"/>
    <w:rsid w:val="00F356CD"/>
    <w:rsid w:val="00F4349D"/>
    <w:rsid w:val="00F43E24"/>
    <w:rsid w:val="00F465D3"/>
    <w:rsid w:val="00F51AB3"/>
    <w:rsid w:val="00F51BD6"/>
    <w:rsid w:val="00F56F06"/>
    <w:rsid w:val="00F56F62"/>
    <w:rsid w:val="00F61ECD"/>
    <w:rsid w:val="00F66442"/>
    <w:rsid w:val="00F73815"/>
    <w:rsid w:val="00F7440E"/>
    <w:rsid w:val="00F77680"/>
    <w:rsid w:val="00F7770D"/>
    <w:rsid w:val="00F829E1"/>
    <w:rsid w:val="00F93115"/>
    <w:rsid w:val="00F95334"/>
    <w:rsid w:val="00FA5792"/>
    <w:rsid w:val="00FB04BE"/>
    <w:rsid w:val="00FB200D"/>
    <w:rsid w:val="00FB3571"/>
    <w:rsid w:val="00FB3FAC"/>
    <w:rsid w:val="00FB4F1D"/>
    <w:rsid w:val="00FC3FA3"/>
    <w:rsid w:val="00FD13FE"/>
    <w:rsid w:val="00FE7EEC"/>
    <w:rsid w:val="00FF0B2F"/>
    <w:rsid w:val="00FF3075"/>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1A7C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35" w:qFormat="1"/>
    <w:lsdException w:name="footnote reference" w:locked="0" w:uiPriority="0"/>
    <w:lsdException w:name="List" w:unhideWhenUsed="0"/>
    <w:lsdException w:name="List Bullet" w:qFormat="1"/>
    <w:lsdException w:name="List 2" w:unhideWhenUsed="0"/>
    <w:lsdException w:name="List 3" w:unhideWhenUsed="0"/>
    <w:lsdException w:name="Title" w:semiHidden="0" w:uiPriority="10" w:unhideWhenUsed="0" w:qFormat="1"/>
    <w:lsdException w:name="Default Paragraph Font" w:locked="0" w:uiPriority="1"/>
    <w:lsdException w:name="List Continue 5" w:unhideWhenUsed="0"/>
    <w:lsdException w:name="Message Header" w:unhideWhenUsed="0"/>
    <w:lsdException w:name="Subtitle" w:uiPriority="11" w:unhideWhenUsed="0" w:qFormat="1"/>
    <w:lsdException w:name="Salutation"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qFormat/>
    <w:rsid w:val="0041434F"/>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645CD9"/>
    <w:pPr>
      <w:numPr>
        <w:ilvl w:val="3"/>
        <w:numId w:val="6"/>
      </w:numPr>
      <w:tabs>
        <w:tab w:val="clear" w:pos="1290"/>
        <w:tab w:val="num" w:pos="864"/>
      </w:tabs>
      <w:spacing w:before="360"/>
      <w:ind w:left="864"/>
      <w:outlineLvl w:val="3"/>
    </w:pPr>
    <w:rPr>
      <w:rFonts w:cs="Arial"/>
      <w:bCs/>
      <w:i/>
      <w:color w:val="D2232A"/>
      <w:szCs w:val="26"/>
      <w:lang w:val="en-GB"/>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customStyle="1" w:styleId="reference">
    <w:name w:val="reference"/>
    <w:basedOn w:val="Normal"/>
    <w:rsid w:val="003A64C4"/>
    <w:pPr>
      <w:tabs>
        <w:tab w:val="num" w:pos="397"/>
      </w:tabs>
      <w:spacing w:before="0" w:after="0"/>
      <w:ind w:left="397" w:hanging="397"/>
      <w:jc w:val="left"/>
    </w:pPr>
    <w:rPr>
      <w:rFonts w:eastAsia="Times New Roman"/>
      <w:szCs w:val="24"/>
      <w:lang w:val="en-US" w:eastAsia="ja-JP"/>
    </w:rPr>
  </w:style>
  <w:style w:type="paragraph" w:customStyle="1" w:styleId="ECCNumbered-LetteredList">
    <w:name w:val="ECC Numbered-Lettered List"/>
    <w:basedOn w:val="Normal"/>
    <w:qFormat/>
    <w:rsid w:val="00ED7AAF"/>
    <w:pPr>
      <w:numPr>
        <w:numId w:val="16"/>
      </w:numPr>
      <w:spacing w:before="0" w:after="0"/>
      <w:jc w:val="left"/>
    </w:pPr>
    <w:rPr>
      <w:rFonts w:eastAsia="Times New Roman"/>
      <w:szCs w:val="24"/>
      <w:lang w:val="en-US"/>
    </w:rPr>
  </w:style>
  <w:style w:type="numbering" w:customStyle="1" w:styleId="ECCNumbers-Letters">
    <w:name w:val="ECC Numbers-Letters"/>
    <w:rsid w:val="00ED7AAF"/>
    <w:pPr>
      <w:numPr>
        <w:numId w:val="16"/>
      </w:numPr>
    </w:pPr>
  </w:style>
  <w:style w:type="paragraph" w:styleId="ListBullet">
    <w:name w:val="List Bullet"/>
    <w:basedOn w:val="Normal"/>
    <w:uiPriority w:val="99"/>
    <w:qFormat/>
    <w:locked/>
    <w:rsid w:val="00ED7AAF"/>
    <w:pPr>
      <w:numPr>
        <w:numId w:val="17"/>
      </w:numPr>
      <w:spacing w:before="120" w:after="120"/>
      <w:contextualSpacing/>
      <w:jc w:val="left"/>
    </w:pPr>
    <w:rPr>
      <w:rFonts w:eastAsia="Times New Roman"/>
    </w:rPr>
  </w:style>
  <w:style w:type="paragraph" w:customStyle="1" w:styleId="Hervorheben">
    <w:name w:val="Hervorheben"/>
    <w:basedOn w:val="Normal"/>
    <w:next w:val="Normal"/>
    <w:link w:val="HervorhebenZchn"/>
    <w:qFormat/>
    <w:rsid w:val="00ED7AAF"/>
    <w:pPr>
      <w:keepNext/>
      <w:spacing w:after="0"/>
    </w:pPr>
    <w:rPr>
      <w:rFonts w:ascii="CorpoS" w:eastAsia="CorpoS" w:hAnsi="CorpoS" w:cs="CorpoS"/>
      <w:b/>
      <w:sz w:val="22"/>
      <w:szCs w:val="24"/>
      <w:lang w:val="de-DE" w:eastAsia="de-DE"/>
    </w:rPr>
  </w:style>
  <w:style w:type="character" w:customStyle="1" w:styleId="HervorhebenZchn">
    <w:name w:val="Hervorheben Zchn"/>
    <w:link w:val="Hervorheben"/>
    <w:rsid w:val="00ED7AAF"/>
    <w:rPr>
      <w:rFonts w:ascii="CorpoS" w:eastAsia="CorpoS" w:hAnsi="CorpoS" w:cs="CorpoS"/>
      <w:b/>
      <w:sz w:val="22"/>
      <w:szCs w:val="24"/>
      <w:lang w:val="de-DE" w:eastAsia="de-DE"/>
    </w:rPr>
  </w:style>
  <w:style w:type="paragraph" w:customStyle="1" w:styleId="Equation">
    <w:name w:val="Equation"/>
    <w:basedOn w:val="Normal"/>
    <w:rsid w:val="007F703B"/>
    <w:pPr>
      <w:tabs>
        <w:tab w:val="left" w:pos="794"/>
        <w:tab w:val="center" w:pos="4820"/>
        <w:tab w:val="right" w:pos="9639"/>
      </w:tabs>
      <w:overflowPunct w:val="0"/>
      <w:autoSpaceDE w:val="0"/>
      <w:autoSpaceDN w:val="0"/>
      <w:adjustRightInd w:val="0"/>
      <w:spacing w:before="120" w:after="0"/>
      <w:textAlignment w:val="baseline"/>
    </w:pPr>
    <w:rPr>
      <w:rFonts w:ascii="Times New Roman" w:eastAsia="Batang" w:hAnsi="Times New Roman"/>
      <w:sz w:val="24"/>
      <w:szCs w:val="20"/>
      <w:lang w:val="fr-FR"/>
    </w:rPr>
  </w:style>
  <w:style w:type="paragraph" w:customStyle="1" w:styleId="Equationlegend">
    <w:name w:val="Equation_legend"/>
    <w:basedOn w:val="NormalIndent"/>
    <w:rsid w:val="007F703B"/>
    <w:pPr>
      <w:tabs>
        <w:tab w:val="right" w:pos="1701"/>
        <w:tab w:val="left" w:pos="1985"/>
      </w:tabs>
      <w:overflowPunct w:val="0"/>
      <w:autoSpaceDE w:val="0"/>
      <w:autoSpaceDN w:val="0"/>
      <w:adjustRightInd w:val="0"/>
      <w:spacing w:before="80" w:after="0"/>
      <w:ind w:left="1985" w:hanging="1985"/>
      <w:textAlignment w:val="baseline"/>
    </w:pPr>
    <w:rPr>
      <w:rFonts w:ascii="Times New Roman" w:eastAsia="Batang" w:hAnsi="Times New Roman"/>
      <w:sz w:val="24"/>
      <w:szCs w:val="20"/>
    </w:rPr>
  </w:style>
  <w:style w:type="paragraph" w:styleId="NormalIndent">
    <w:name w:val="Normal Indent"/>
    <w:basedOn w:val="Normal"/>
    <w:uiPriority w:val="99"/>
    <w:semiHidden/>
    <w:locked/>
    <w:rsid w:val="007F703B"/>
    <w:pPr>
      <w:ind w:left="1304"/>
    </w:pPr>
  </w:style>
  <w:style w:type="paragraph" w:styleId="NormalWeb">
    <w:name w:val="Normal (Web)"/>
    <w:basedOn w:val="Normal"/>
    <w:uiPriority w:val="99"/>
    <w:semiHidden/>
    <w:unhideWhenUsed/>
    <w:locked/>
    <w:rsid w:val="00662F73"/>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35" w:qFormat="1"/>
    <w:lsdException w:name="footnote reference" w:locked="0" w:uiPriority="0"/>
    <w:lsdException w:name="List" w:unhideWhenUsed="0"/>
    <w:lsdException w:name="List Bullet" w:qFormat="1"/>
    <w:lsdException w:name="List 2" w:unhideWhenUsed="0"/>
    <w:lsdException w:name="List 3" w:unhideWhenUsed="0"/>
    <w:lsdException w:name="Title" w:semiHidden="0" w:uiPriority="10" w:unhideWhenUsed="0" w:qFormat="1"/>
    <w:lsdException w:name="Default Paragraph Font" w:locked="0" w:uiPriority="1"/>
    <w:lsdException w:name="List Continue 5" w:unhideWhenUsed="0"/>
    <w:lsdException w:name="Message Header" w:unhideWhenUsed="0"/>
    <w:lsdException w:name="Subtitle" w:uiPriority="11" w:unhideWhenUsed="0" w:qFormat="1"/>
    <w:lsdException w:name="Salutation"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qFormat/>
    <w:rsid w:val="0041434F"/>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645CD9"/>
    <w:pPr>
      <w:numPr>
        <w:ilvl w:val="3"/>
        <w:numId w:val="6"/>
      </w:numPr>
      <w:tabs>
        <w:tab w:val="clear" w:pos="1290"/>
        <w:tab w:val="num" w:pos="864"/>
      </w:tabs>
      <w:spacing w:before="360"/>
      <w:ind w:left="864"/>
      <w:outlineLvl w:val="3"/>
    </w:pPr>
    <w:rPr>
      <w:rFonts w:cs="Arial"/>
      <w:bCs/>
      <w:i/>
      <w:color w:val="D2232A"/>
      <w:szCs w:val="26"/>
      <w:lang w:val="en-GB"/>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customStyle="1" w:styleId="reference">
    <w:name w:val="reference"/>
    <w:basedOn w:val="Normal"/>
    <w:rsid w:val="003A64C4"/>
    <w:pPr>
      <w:tabs>
        <w:tab w:val="num" w:pos="397"/>
      </w:tabs>
      <w:spacing w:before="0" w:after="0"/>
      <w:ind w:left="397" w:hanging="397"/>
      <w:jc w:val="left"/>
    </w:pPr>
    <w:rPr>
      <w:rFonts w:eastAsia="Times New Roman"/>
      <w:szCs w:val="24"/>
      <w:lang w:val="en-US" w:eastAsia="ja-JP"/>
    </w:rPr>
  </w:style>
  <w:style w:type="paragraph" w:customStyle="1" w:styleId="ECCNumbered-LetteredList">
    <w:name w:val="ECC Numbered-Lettered List"/>
    <w:basedOn w:val="Normal"/>
    <w:qFormat/>
    <w:rsid w:val="00ED7AAF"/>
    <w:pPr>
      <w:numPr>
        <w:numId w:val="16"/>
      </w:numPr>
      <w:spacing w:before="0" w:after="0"/>
      <w:jc w:val="left"/>
    </w:pPr>
    <w:rPr>
      <w:rFonts w:eastAsia="Times New Roman"/>
      <w:szCs w:val="24"/>
      <w:lang w:val="en-US"/>
    </w:rPr>
  </w:style>
  <w:style w:type="numbering" w:customStyle="1" w:styleId="ECCNumbers-Letters">
    <w:name w:val="ECC Numbers-Letters"/>
    <w:rsid w:val="00ED7AAF"/>
    <w:pPr>
      <w:numPr>
        <w:numId w:val="16"/>
      </w:numPr>
    </w:pPr>
  </w:style>
  <w:style w:type="paragraph" w:styleId="ListBullet">
    <w:name w:val="List Bullet"/>
    <w:basedOn w:val="Normal"/>
    <w:uiPriority w:val="99"/>
    <w:qFormat/>
    <w:locked/>
    <w:rsid w:val="00ED7AAF"/>
    <w:pPr>
      <w:numPr>
        <w:numId w:val="17"/>
      </w:numPr>
      <w:spacing w:before="120" w:after="120"/>
      <w:contextualSpacing/>
      <w:jc w:val="left"/>
    </w:pPr>
    <w:rPr>
      <w:rFonts w:eastAsia="Times New Roman"/>
    </w:rPr>
  </w:style>
  <w:style w:type="paragraph" w:customStyle="1" w:styleId="Hervorheben">
    <w:name w:val="Hervorheben"/>
    <w:basedOn w:val="Normal"/>
    <w:next w:val="Normal"/>
    <w:link w:val="HervorhebenZchn"/>
    <w:qFormat/>
    <w:rsid w:val="00ED7AAF"/>
    <w:pPr>
      <w:keepNext/>
      <w:spacing w:after="0"/>
    </w:pPr>
    <w:rPr>
      <w:rFonts w:ascii="CorpoS" w:eastAsia="CorpoS" w:hAnsi="CorpoS" w:cs="CorpoS"/>
      <w:b/>
      <w:sz w:val="22"/>
      <w:szCs w:val="24"/>
      <w:lang w:val="de-DE" w:eastAsia="de-DE"/>
    </w:rPr>
  </w:style>
  <w:style w:type="character" w:customStyle="1" w:styleId="HervorhebenZchn">
    <w:name w:val="Hervorheben Zchn"/>
    <w:link w:val="Hervorheben"/>
    <w:rsid w:val="00ED7AAF"/>
    <w:rPr>
      <w:rFonts w:ascii="CorpoS" w:eastAsia="CorpoS" w:hAnsi="CorpoS" w:cs="CorpoS"/>
      <w:b/>
      <w:sz w:val="22"/>
      <w:szCs w:val="24"/>
      <w:lang w:val="de-DE" w:eastAsia="de-DE"/>
    </w:rPr>
  </w:style>
  <w:style w:type="paragraph" w:customStyle="1" w:styleId="Equation">
    <w:name w:val="Equation"/>
    <w:basedOn w:val="Normal"/>
    <w:rsid w:val="007F703B"/>
    <w:pPr>
      <w:tabs>
        <w:tab w:val="left" w:pos="794"/>
        <w:tab w:val="center" w:pos="4820"/>
        <w:tab w:val="right" w:pos="9639"/>
      </w:tabs>
      <w:overflowPunct w:val="0"/>
      <w:autoSpaceDE w:val="0"/>
      <w:autoSpaceDN w:val="0"/>
      <w:adjustRightInd w:val="0"/>
      <w:spacing w:before="120" w:after="0"/>
      <w:textAlignment w:val="baseline"/>
    </w:pPr>
    <w:rPr>
      <w:rFonts w:ascii="Times New Roman" w:eastAsia="Batang" w:hAnsi="Times New Roman"/>
      <w:sz w:val="24"/>
      <w:szCs w:val="20"/>
      <w:lang w:val="fr-FR"/>
    </w:rPr>
  </w:style>
  <w:style w:type="paragraph" w:customStyle="1" w:styleId="Equationlegend">
    <w:name w:val="Equation_legend"/>
    <w:basedOn w:val="NormalIndent"/>
    <w:rsid w:val="007F703B"/>
    <w:pPr>
      <w:tabs>
        <w:tab w:val="right" w:pos="1701"/>
        <w:tab w:val="left" w:pos="1985"/>
      </w:tabs>
      <w:overflowPunct w:val="0"/>
      <w:autoSpaceDE w:val="0"/>
      <w:autoSpaceDN w:val="0"/>
      <w:adjustRightInd w:val="0"/>
      <w:spacing w:before="80" w:after="0"/>
      <w:ind w:left="1985" w:hanging="1985"/>
      <w:textAlignment w:val="baseline"/>
    </w:pPr>
    <w:rPr>
      <w:rFonts w:ascii="Times New Roman" w:eastAsia="Batang" w:hAnsi="Times New Roman"/>
      <w:sz w:val="24"/>
      <w:szCs w:val="20"/>
    </w:rPr>
  </w:style>
  <w:style w:type="paragraph" w:styleId="NormalIndent">
    <w:name w:val="Normal Indent"/>
    <w:basedOn w:val="Normal"/>
    <w:uiPriority w:val="99"/>
    <w:semiHidden/>
    <w:locked/>
    <w:rsid w:val="007F703B"/>
    <w:pPr>
      <w:ind w:left="1304"/>
    </w:pPr>
  </w:style>
  <w:style w:type="paragraph" w:styleId="NormalWeb">
    <w:name w:val="Normal (Web)"/>
    <w:basedOn w:val="Normal"/>
    <w:uiPriority w:val="99"/>
    <w:semiHidden/>
    <w:unhideWhenUsed/>
    <w:locked/>
    <w:rsid w:val="00662F7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3.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oleObject" Target="embeddings/oleObject1.bin"/><Relationship Id="rId89" Type="http://schemas.openxmlformats.org/officeDocument/2006/relationships/image" Target="media/image79.wmf"/><Relationship Id="rId112"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image" Target="media/image9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emf"/><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8.wmf"/><Relationship Id="rId102" Type="http://schemas.openxmlformats.org/officeDocument/2006/relationships/oleObject" Target="embeddings/oleObject10.bin"/><Relationship Id="rId110" Type="http://schemas.openxmlformats.org/officeDocument/2006/relationships/image" Target="media/image93.emf"/><Relationship Id="rId115"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oleObject" Target="embeddings/oleObject4.bin"/><Relationship Id="rId95" Type="http://schemas.openxmlformats.org/officeDocument/2006/relationships/image" Target="media/image82.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oleObject" Target="embeddings/oleObject9.bin"/><Relationship Id="rId105" Type="http://schemas.openxmlformats.org/officeDocument/2006/relationships/image" Target="media/image88.png"/><Relationship Id="rId113" Type="http://schemas.openxmlformats.org/officeDocument/2006/relationships/header" Target="header2.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wmf"/><Relationship Id="rId93" Type="http://schemas.openxmlformats.org/officeDocument/2006/relationships/image" Target="media/image81.wmf"/><Relationship Id="rId98"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wmf"/><Relationship Id="rId88" Type="http://schemas.openxmlformats.org/officeDocument/2006/relationships/oleObject" Target="embeddings/oleObject3.bin"/><Relationship Id="rId91" Type="http://schemas.openxmlformats.org/officeDocument/2006/relationships/image" Target="media/image80.wmf"/><Relationship Id="rId96" Type="http://schemas.openxmlformats.org/officeDocument/2006/relationships/oleObject" Target="embeddings/oleObject7.bin"/><Relationship Id="rId111"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89.png"/><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oleObject" Target="embeddings/oleObject2.bin"/><Relationship Id="rId94" Type="http://schemas.openxmlformats.org/officeDocument/2006/relationships/oleObject" Target="embeddings/oleObject6.bin"/><Relationship Id="rId99" Type="http://schemas.openxmlformats.org/officeDocument/2006/relationships/image" Target="media/image84.wmf"/><Relationship Id="rId101" Type="http://schemas.openxmlformats.org/officeDocument/2006/relationships/image" Target="media/image85.wmf"/><Relationship Id="rId12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2.emf"/><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3.wmf"/><Relationship Id="rId104" Type="http://schemas.openxmlformats.org/officeDocument/2006/relationships/image" Target="media/image87.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oleObject" Target="embeddings/oleObject5.bin"/><Relationship Id="rId2" Type="http://schemas.openxmlformats.org/officeDocument/2006/relationships/numbering" Target="numbering.xml"/><Relationship Id="rId29" Type="http://schemas.openxmlformats.org/officeDocument/2006/relationships/image" Target="media/image22.emf"/></Relationships>
</file>

<file path=word/_rels/header3.xml.rels><?xml version="1.0" encoding="UTF-8" standalone="yes"?>
<Relationships xmlns="http://schemas.openxmlformats.org/package/2006/relationships"><Relationship Id="rId2" Type="http://schemas.openxmlformats.org/officeDocument/2006/relationships/image" Target="media/image96.emf"/><Relationship Id="rId1" Type="http://schemas.openxmlformats.org/officeDocument/2006/relationships/image" Target="media/image9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te\Documents\Bente-Annex%203-SE24%20WI51%20draft%20Report%20new%20template.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65A81-7A1D-46B8-B4BB-D55E28EEC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Bente-Annex 3-SE24 WI51 draft Report new template</Template>
  <TotalTime>255</TotalTime>
  <Pages>81</Pages>
  <Words>19358</Words>
  <Characters>118089</Characters>
  <Application>Microsoft Office Word</Application>
  <DocSecurity>0</DocSecurity>
  <Lines>984</Lines>
  <Paragraphs>274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ECC Report XX</vt:lpstr>
      <vt:lpstr>Draft ECC Report XX</vt:lpstr>
    </vt:vector>
  </TitlesOfParts>
  <Manager>stella.lyubchenko@eco.cept.org</Manager>
  <Company>ECO</Company>
  <LinksUpToDate>false</LinksUpToDate>
  <CharactersWithSpaces>137173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Bente Pedersen</dc:creator>
  <dc:description>This template is used as guidance to draft ECC Reports</dc:description>
  <cp:lastModifiedBy>Bente Pedersen</cp:lastModifiedBy>
  <cp:revision>14</cp:revision>
  <cp:lastPrinted>2017-01-25T15:34:00Z</cp:lastPrinted>
  <dcterms:created xsi:type="dcterms:W3CDTF">2017-01-25T09:34:00Z</dcterms:created>
  <dcterms:modified xsi:type="dcterms:W3CDTF">2017-01-27T11:29:00Z</dcterms:modified>
  <cp:category>protected templates</cp:category>
  <cp:contentStatus>Revision 24.10.2014</cp:contentStatus>
</cp:coreProperties>
</file>