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7BC5" w:rsidRDefault="00D27BC5"/>
    <w:p w:rsidR="00D27BC5" w:rsidRPr="0010769E" w:rsidRDefault="00D27BC5" w:rsidP="00D27BC5"/>
    <w:p w:rsidR="00D27BC5" w:rsidRPr="0010769E" w:rsidRDefault="00D27BC5" w:rsidP="00D27BC5"/>
    <w:p w:rsidR="00D27BC5" w:rsidRPr="0010769E" w:rsidRDefault="00D27BC5" w:rsidP="008A54FC">
      <w:r w:rsidRPr="00D27BC5">
        <mc:AlternateContent>
          <mc:Choice Requires="wpg">
            <w:drawing>
              <wp:anchor distT="0" distB="0" distL="114300" distR="114300" simplePos="0" relativeHeight="251676672" behindDoc="0" locked="0" layoutInCell="1" allowOverlap="1" wp14:anchorId="2ED1D531" wp14:editId="42EC7857">
                <wp:simplePos x="0" y="0"/>
                <wp:positionH relativeFrom="page">
                  <wp:posOffset>828040</wp:posOffset>
                </wp:positionH>
                <wp:positionV relativeFrom="paragraph">
                  <wp:posOffset>27940</wp:posOffset>
                </wp:positionV>
                <wp:extent cx="1703705" cy="1564640"/>
                <wp:effectExtent l="0" t="19050" r="0" b="0"/>
                <wp:wrapNone/>
                <wp:docPr id="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12"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5"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2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24"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27"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5.2pt;margin-top:2.2pt;width:134.15pt;height:123.2pt;z-index:251676672;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Q6U8IAAADbAAAADwAAAGRycy9kb3ducmV2LnhtbERPTWvCQBC9C/6HZYTedGNKQ0xdpZSG&#10;Vuml2uJ1yE6TYHY27K6a/vuuIHibx/uc5XownTiT861lBfNZAoK4srrlWsH3vpzmIHxA1thZJgV/&#10;5GG9Go+WWGh74S8670ItYgj7AhU0IfSFlL5qyKCf2Z44cr/WGQwRulpqh5cYbjqZJkkmDbYcGxrs&#10;6bWh6rg7GQXv+edbdqgW7RZdlv+Up81h+/ik1MNkeHkGEWgId/HN/aHj/BSuv8QD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HQ6U8IAAADbAAAADwAAAAAAAAAAAAAA&#10;AAChAgAAZHJzL2Rvd25yZXYueG1sUEsFBgAAAAAEAAQA+QAAAJADA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LDlb4AAADbAAAADwAAAGRycy9kb3ducmV2LnhtbERPy6rCMBDdX/AfwgjublOFyqUaRQRB&#10;Vz6uLtyNzdhWm0lpota/N4Lgbg7nOeNpaypxp8aVlhX0oxgEcWZ1ybmC/f/i9w+E88gaK8uk4EkO&#10;ppPOzxhTbR+8pfvO5yKEsEtRQeF9nUrpsoIMusjWxIE728agD7DJpW7wEcJNJQdxPJQGSw4NBdY0&#10;Lyi77m5GAZ3ocDkT4SYZHhOTP+Vq4dZK9brtbATCU+u/4o97qcP8BN6/hAPk5A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8sOVvgAAANsAAAAPAAAAAAAAAAAAAAAAAKEC&#10;AABkcnMvZG93bnJldi54bWxQSwUGAAAAAAQABAD5AAAAjAM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F1S8QAAADbAAAADwAAAGRycy9kb3ducmV2LnhtbESPQWvCQBSE7wX/w/IEL6VuVBBJXUWF&#10;SnsQGi3S4yP7TILZt+nuGuO/dwuCx2FmvmHmy87UoiXnK8sKRsMEBHFudcWFgp/Dx9sMhA/IGmvL&#10;pOBGHpaL3sscU22vnFG7D4WIEPYpKihDaFIpfV6SQT+0DXH0TtYZDFG6QmqH1wg3tRwnyVQarDgu&#10;lNjQpqT8vL8YBRf3h277usbj93EV6t9J9tXuMqUG/W71DiJQF57hR/tTKxiP4P9L/AF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8XVLxAAAANsAAAAPAAAAAAAAAAAA&#10;AAAAAKECAABkcnMvZG93bnJldi54bWxQSwUGAAAAAAQABAD5AAAAkgM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bW08UAAADbAAAADwAAAGRycy9kb3ducmV2LnhtbESPQWvCQBSE70L/w/IKXkQ3taVIdBVb&#10;UOxBMFHE4yP7moRm36a7a0z/fVco9DjMzDfMYtWbRnTkfG1ZwdMkAUFcWF1zqeB03IxnIHxA1thY&#10;JgU/5GG1fBgsMNX2xhl1eShFhLBPUUEVQptK6YuKDPqJbYmj92mdwRClK6V2eItw08hpkrxKgzXH&#10;hQpbeq+o+MqvRsHVfaPbjt7wfDivQ3N5zj66fabU8LFfz0EE6sN/+K+90wqmL3D/En+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bW08UAAADbAAAADwAAAAAAAAAA&#10;AAAAAAChAgAAZHJzL2Rvd25yZXYueG1sUEsFBgAAAAAEAAQA+QAAAJMDA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QfO8MAAADbAAAADwAAAGRycy9kb3ducmV2LnhtbESPT4vCMBTE7wt+h/AEb2tqD65WoxRR&#10;2Ju7/sHro3k2xealNllbv71ZWNjjMDO/YZbr3tbiQa2vHCuYjBMQxIXTFZcKTsfd+wyED8gaa8ek&#10;4Eke1qvB2xIz7Tr+pschlCJC2GeowITQZFL6wpBFP3YNcfSurrUYomxLqVvsItzWMk2SqbRYcVww&#10;2NDGUHE7/FgFeZ5c6s3pvNun2my/znecd7OpUqNhny9ABOrDf/iv/akVpB/w+yX+ALl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kHzvDAAAA2wAAAA8AAAAAAAAAAAAA&#10;AAAAoQIAAGRycy9kb3ducmV2LnhtbFBLBQYAAAAABAAEAPkAAACRAwAAAAA=&#10;" strokecolor="#887e6e" strokeweight="15.5pt"/>
                <w10:wrap anchorx="page"/>
              </v:group>
            </w:pict>
          </mc:Fallback>
        </mc:AlternateContent>
      </w:r>
    </w:p>
    <w:p w:rsidR="00D27BC5" w:rsidRPr="0010769E" w:rsidRDefault="00D27BC5" w:rsidP="008A54FC"/>
    <w:p w:rsidR="00D27BC5" w:rsidRPr="00D27BC5" w:rsidRDefault="00D27BC5" w:rsidP="00D27BC5">
      <w:r w:rsidRPr="00D27BC5">
        <mc:AlternateContent>
          <mc:Choice Requires="wps">
            <w:drawing>
              <wp:anchor distT="0" distB="0" distL="114300" distR="114300" simplePos="0" relativeHeight="251675648" behindDoc="0" locked="0" layoutInCell="1" allowOverlap="1" wp14:anchorId="1C788D32" wp14:editId="57CD829E">
                <wp:simplePos x="0" y="0"/>
                <wp:positionH relativeFrom="page">
                  <wp:posOffset>0</wp:posOffset>
                </wp:positionH>
                <wp:positionV relativeFrom="page">
                  <wp:posOffset>1714500</wp:posOffset>
                </wp:positionV>
                <wp:extent cx="7560310" cy="1628140"/>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7BC5" w:rsidRPr="00080D86" w:rsidRDefault="00D27BC5" w:rsidP="008A54FC">
                            <w:pPr>
                              <w:rPr>
                                <w:sz w:val="68"/>
                              </w:rPr>
                            </w:pPr>
                            <w:r w:rsidRPr="00080D86">
                              <w:rPr>
                                <w:color w:val="FFFFFF"/>
                                <w:sz w:val="68"/>
                              </w:rPr>
                              <w:t xml:space="preserve">ECC Report </w:t>
                            </w:r>
                            <w:r w:rsidR="00336CC6" w:rsidRPr="00336CC6">
                              <w:rPr>
                                <w:b/>
                                <w:color w:val="57433E"/>
                                <w:sz w:val="68"/>
                              </w:rPr>
                              <w:t>258</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" fillcolor="#887e6e" stroked="f">
                <v:textbox inset="80mm,15mm">
                  <w:txbxContent>
                    <w:p w:rsidR="00D27BC5" w:rsidRPr="00080D86" w:rsidRDefault="00D27BC5" w:rsidP="008A54FC">
                      <w:pPr>
                        <w:rPr>
                          <w:sz w:val="68"/>
                        </w:rPr>
                      </w:pPr>
                      <w:r w:rsidRPr="00080D86">
                        <w:rPr>
                          <w:color w:val="FFFFFF"/>
                          <w:sz w:val="68"/>
                        </w:rPr>
                        <w:t xml:space="preserve">ECC Report </w:t>
                      </w:r>
                      <w:r w:rsidR="00336CC6" w:rsidRPr="00336CC6">
                        <w:rPr>
                          <w:b/>
                          <w:color w:val="57433E"/>
                          <w:sz w:val="68"/>
                        </w:rPr>
                        <w:t>258</w:t>
                      </w:r>
                    </w:p>
                  </w:txbxContent>
                </v:textbox>
                <w10:wrap anchorx="page" anchory="page"/>
              </v:shape>
            </w:pict>
          </mc:Fallback>
        </mc:AlternateContent>
      </w:r>
    </w:p>
    <w:p w:rsidR="00D27BC5" w:rsidRPr="00D27BC5" w:rsidRDefault="00D27BC5" w:rsidP="00D27BC5"/>
    <w:p w:rsidR="00D27BC5" w:rsidRPr="00D27BC5" w:rsidRDefault="00D27BC5" w:rsidP="00D27BC5"/>
    <w:p w:rsidR="00D27BC5" w:rsidRPr="00D27BC5" w:rsidRDefault="00D27BC5" w:rsidP="00D27BC5"/>
    <w:p w:rsidR="00D27BC5" w:rsidRPr="00336CC6" w:rsidRDefault="00D27BC5" w:rsidP="00D27BC5">
      <w:pPr>
        <w:pStyle w:val="coverpageReporttitledescription"/>
        <w:rPr>
          <w:lang w:val="en-GB"/>
        </w:rPr>
      </w:pPr>
      <w:r w:rsidRPr="00336CC6">
        <w:rPr>
          <w:lang w:val="en-GB"/>
        </w:rPr>
        <w:t xml:space="preserve">Guidelines on how to plan </w:t>
      </w:r>
      <w:proofErr w:type="spellStart"/>
      <w:r w:rsidRPr="00336CC6">
        <w:rPr>
          <w:lang w:val="en-GB"/>
        </w:rPr>
        <w:t>LoS</w:t>
      </w:r>
      <w:proofErr w:type="spellEnd"/>
      <w:r w:rsidRPr="00336CC6">
        <w:rPr>
          <w:lang w:val="en-GB"/>
        </w:rPr>
        <w:t xml:space="preserve"> MIMO for Point-to-Point Fixed Service Links</w:t>
      </w:r>
    </w:p>
    <w:p w:rsidR="00D27BC5" w:rsidRDefault="00D27BC5" w:rsidP="00D27BC5">
      <w:pPr>
        <w:pStyle w:val="coverpageapprovedDDMMYY"/>
      </w:pPr>
      <w:bookmarkStart w:id="0" w:name="_GoBack"/>
      <w:bookmarkEnd w:id="0"/>
      <w:r>
        <w:t>Approved 27 January 2017</w:t>
      </w:r>
    </w:p>
    <w:p w:rsidR="00D27BC5" w:rsidRDefault="00D27BC5"/>
    <w:p w:rsidR="00D27BC5" w:rsidRDefault="00D27BC5">
      <w:pPr>
        <w:sectPr w:rsidR="00D27BC5" w:rsidSect="00D27BC5">
          <w:headerReference w:type="even" r:id="rId14"/>
          <w:headerReference w:type="default" r:id="rId15"/>
          <w:footerReference w:type="even" r:id="rId16"/>
          <w:footerReference w:type="default" r:id="rId17"/>
          <w:headerReference w:type="first" r:id="rId18"/>
          <w:footerReference w:type="first" r:id="rId19"/>
          <w:type w:val="continuous"/>
          <w:pgSz w:w="11907" w:h="16840" w:code="9"/>
          <w:pgMar w:top="568" w:right="1275" w:bottom="1134" w:left="1276" w:header="720" w:footer="720" w:gutter="0"/>
          <w:paperSrc w:first="1" w:other="1"/>
          <w:cols w:space="720"/>
          <w:titlePg/>
          <w:docGrid w:linePitch="272"/>
        </w:sectPr>
      </w:pPr>
    </w:p>
    <w:p w:rsidR="00DC779A" w:rsidRDefault="00D27BC5" w:rsidP="00DC779A">
      <w:pPr>
        <w:rPr>
          <w:lang w:val="de-DE" w:eastAsia="de-DE"/>
        </w:rPr>
      </w:pPr>
      <w:r w:rsidRPr="00D27BC5">
        <w:lastRenderedPageBreak/>
        <mc:AlternateContent>
          <mc:Choice Requires="wps">
            <w:drawing>
              <wp:anchor distT="0" distB="0" distL="114300" distR="114300" simplePos="0" relativeHeight="251678720" behindDoc="0" locked="1" layoutInCell="1" allowOverlap="1" wp14:anchorId="65853F5D" wp14:editId="43DCB072">
                <wp:simplePos x="0" y="0"/>
                <wp:positionH relativeFrom="page">
                  <wp:posOffset>151130</wp:posOffset>
                </wp:positionH>
                <wp:positionV relativeFrom="page">
                  <wp:posOffset>9956165</wp:posOffset>
                </wp:positionV>
                <wp:extent cx="7559675" cy="179705"/>
                <wp:effectExtent l="0" t="0" r="3175" b="0"/>
                <wp:wrapNone/>
                <wp:docPr id="3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1.9pt;margin-top:783.95pt;width:595.25pt;height:14.1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" fillcolor="#887e6e" stroked="f">
                <v:textbox inset=",15mm"/>
                <w10:wrap anchorx="page" anchory="page"/>
                <w10:anchorlock/>
              </v:rect>
            </w:pict>
          </mc:Fallback>
        </mc:AlternateContent>
      </w:r>
    </w:p>
    <w:p w:rsidR="000F567B" w:rsidRDefault="008A54FC" w:rsidP="00D27BC5">
      <w:pPr>
        <w:pStyle w:val="Heading1"/>
      </w:pPr>
      <w:bookmarkStart w:id="1" w:name="_Toc462831792"/>
      <w:bookmarkStart w:id="2" w:name="_Toc473121389"/>
      <w:bookmarkStart w:id="3" w:name="_Toc380056496"/>
      <w:bookmarkStart w:id="4" w:name="_Toc380059747"/>
      <w:bookmarkStart w:id="5" w:name="_Toc380059784"/>
      <w:bookmarkStart w:id="6" w:name="_Toc396153635"/>
      <w:bookmarkStart w:id="7" w:name="_Toc396383862"/>
      <w:bookmarkStart w:id="8" w:name="_Toc396917295"/>
      <w:bookmarkStart w:id="9" w:name="_Toc396917344"/>
      <w:bookmarkStart w:id="10" w:name="_Toc396917406"/>
      <w:bookmarkStart w:id="11" w:name="_Toc396917459"/>
      <w:bookmarkStart w:id="12" w:name="_Toc396917626"/>
      <w:bookmarkStart w:id="13" w:name="_Toc396917641"/>
      <w:bookmarkStart w:id="14" w:name="_Toc396917746"/>
      <w:r w:rsidRPr="00BC03FD">
        <w:lastRenderedPageBreak/>
        <w:t>Executive summary</w:t>
      </w:r>
      <w:bookmarkEnd w:id="1"/>
      <w:bookmarkEnd w:id="2"/>
      <w:r w:rsidRPr="00BC03FD">
        <w:t xml:space="preserve"> </w:t>
      </w:r>
      <w:bookmarkEnd w:id="3"/>
      <w:bookmarkEnd w:id="4"/>
      <w:bookmarkEnd w:id="5"/>
      <w:bookmarkEnd w:id="6"/>
      <w:bookmarkEnd w:id="7"/>
      <w:bookmarkEnd w:id="8"/>
      <w:bookmarkEnd w:id="9"/>
      <w:bookmarkEnd w:id="10"/>
      <w:bookmarkEnd w:id="11"/>
      <w:bookmarkEnd w:id="12"/>
      <w:bookmarkEnd w:id="13"/>
      <w:bookmarkEnd w:id="14"/>
    </w:p>
    <w:p w:rsidR="00AB4339" w:rsidRPr="003A3B66" w:rsidRDefault="00AB4339" w:rsidP="00AB4339">
      <w:r w:rsidRPr="003A3B66">
        <w:t xml:space="preserve">This report shows that </w:t>
      </w:r>
      <w:proofErr w:type="spellStart"/>
      <w:r w:rsidRPr="003A3B66">
        <w:t>LoS</w:t>
      </w:r>
      <w:proofErr w:type="spellEnd"/>
      <w:r w:rsidRPr="003A3B66">
        <w:t xml:space="preserve"> </w:t>
      </w:r>
      <w:r>
        <w:t xml:space="preserve">(Line-of-sight) </w:t>
      </w:r>
      <w:r w:rsidRPr="003A3B66">
        <w:t xml:space="preserve">MIMO </w:t>
      </w:r>
      <w:r w:rsidR="003C0D74">
        <w:t>in</w:t>
      </w:r>
      <w:r w:rsidR="003C0D74" w:rsidRPr="00E02C0C">
        <w:rPr>
          <w:lang w:val="en-US"/>
        </w:rPr>
        <w:t xml:space="preserve"> </w:t>
      </w:r>
      <w:r w:rsidR="003C0D74">
        <w:rPr>
          <w:lang w:val="en-US"/>
        </w:rPr>
        <w:t xml:space="preserve">point-to-point </w:t>
      </w:r>
      <w:r w:rsidR="003C0D74">
        <w:t xml:space="preserve">fixed service links </w:t>
      </w:r>
      <w:r w:rsidRPr="003A3B66">
        <w:t xml:space="preserve">is an efficient way of increasing capacity or availability without using more </w:t>
      </w:r>
      <w:proofErr w:type="gramStart"/>
      <w:r w:rsidRPr="003A3B66">
        <w:t>spectrum</w:t>
      </w:r>
      <w:proofErr w:type="gramEnd"/>
      <w:r w:rsidRPr="003A3B66">
        <w:t xml:space="preserve">. The report presents technical background of </w:t>
      </w:r>
      <w:proofErr w:type="spellStart"/>
      <w:r w:rsidRPr="003A3B66">
        <w:t>LoS</w:t>
      </w:r>
      <w:proofErr w:type="spellEnd"/>
      <w:r w:rsidRPr="003A3B66">
        <w:t xml:space="preserve"> MIMO links operation and characteristics when compared with a</w:t>
      </w:r>
      <w:r>
        <w:t xml:space="preserve"> typical SISO link.</w:t>
      </w:r>
    </w:p>
    <w:p w:rsidR="00AB4339" w:rsidRPr="003A3B66" w:rsidRDefault="00AB4339" w:rsidP="00AB4339">
      <w:r w:rsidRPr="003A3B66">
        <w:t xml:space="preserve">When designing a </w:t>
      </w:r>
      <w:proofErr w:type="spellStart"/>
      <w:r w:rsidRPr="003A3B66">
        <w:t>LoS</w:t>
      </w:r>
      <w:proofErr w:type="spellEnd"/>
      <w:r w:rsidRPr="003A3B66">
        <w:t xml:space="preserve"> MIMO link, the design of the link should always try to satisfy the optimal antenna separation.</w:t>
      </w:r>
      <w:r w:rsidRPr="003A3B66" w:rsidDel="001074E3">
        <w:t xml:space="preserve"> </w:t>
      </w:r>
      <w:r w:rsidRPr="003A3B66">
        <w:t>It is possible to deviate from the optim</w:t>
      </w:r>
      <w:r w:rsidR="00576E21">
        <w:t>al</w:t>
      </w:r>
      <w:r w:rsidRPr="003A3B66">
        <w:t xml:space="preserve"> antenna separation distance without losing peak capacity. This will res</w:t>
      </w:r>
      <w:r w:rsidR="00576E21">
        <w:t>ult in a reduced fading margin.</w:t>
      </w:r>
      <w:r w:rsidRPr="008A61B0" w:rsidDel="008A61B0">
        <w:t xml:space="preserve"> </w:t>
      </w:r>
      <w:r w:rsidRPr="008A61B0">
        <w:t xml:space="preserve">Nevertheless, it could still be beneficial to use </w:t>
      </w:r>
      <w:proofErr w:type="spellStart"/>
      <w:r w:rsidRPr="008A61B0">
        <w:t>LoS</w:t>
      </w:r>
      <w:proofErr w:type="spellEnd"/>
      <w:r w:rsidRPr="008A61B0">
        <w:t xml:space="preserve"> MIMO to increase capacity even when using an antenna separation distance that is other than the optim</w:t>
      </w:r>
      <w:r w:rsidR="00576E21">
        <w:t>al</w:t>
      </w:r>
      <w:r w:rsidRPr="008A61B0">
        <w:t xml:space="preserve"> separation.</w:t>
      </w:r>
      <w:r w:rsidRPr="00AB4339">
        <w:t xml:space="preserve"> </w:t>
      </w:r>
      <w:r w:rsidRPr="003A3B66">
        <w:t>There are a few things to consider during design and installation to achieve the full benefits. The optim</w:t>
      </w:r>
      <w:r w:rsidR="00576E21">
        <w:t>al</w:t>
      </w:r>
      <w:r w:rsidRPr="003A3B66">
        <w:t xml:space="preserve"> antenna separation distance, that can be symmetrical or not, should fulfil some basic conditions related to frequency band and link distance.</w:t>
      </w:r>
    </w:p>
    <w:p w:rsidR="00AB4339" w:rsidRPr="003A3B66" w:rsidRDefault="00AB4339" w:rsidP="00AB4339">
      <w:r w:rsidRPr="003A3B66">
        <w:t xml:space="preserve">While optimal </w:t>
      </w:r>
      <w:proofErr w:type="spellStart"/>
      <w:r w:rsidRPr="003A3B66">
        <w:t>LoS</w:t>
      </w:r>
      <w:proofErr w:type="spellEnd"/>
      <w:r w:rsidRPr="003A3B66">
        <w:t xml:space="preserve"> MIMO antenna separation gives a potential “MIMO BER threshold” improvement (i.e. 3</w:t>
      </w:r>
      <w:r w:rsidR="00576E21">
        <w:t> </w:t>
      </w:r>
      <w:r w:rsidRPr="003A3B66">
        <w:t>dB as in space diversity operation), sub-optimal antenna separation implies a degradation of the BER threshold</w:t>
      </w:r>
      <w:r w:rsidRPr="008A61B0">
        <w:t xml:space="preserve">. However, digital techniques </w:t>
      </w:r>
      <w:r w:rsidR="003C0D74">
        <w:t xml:space="preserve">implementing the theoretical optimal performance </w:t>
      </w:r>
      <w:proofErr w:type="gramStart"/>
      <w:r w:rsidRPr="008A61B0">
        <w:t>may be used</w:t>
      </w:r>
      <w:proofErr w:type="gramEnd"/>
      <w:r w:rsidRPr="008A61B0">
        <w:t xml:space="preserve"> for reducing this effect.</w:t>
      </w:r>
    </w:p>
    <w:p w:rsidR="00AB4339" w:rsidRPr="003A3B66" w:rsidRDefault="00AB4339" w:rsidP="00AB4339">
      <w:r w:rsidRPr="003A3B66">
        <w:t xml:space="preserve">Therefore, it </w:t>
      </w:r>
      <w:proofErr w:type="gramStart"/>
      <w:r w:rsidRPr="003A3B66">
        <w:t>is expected</w:t>
      </w:r>
      <w:proofErr w:type="gramEnd"/>
      <w:r w:rsidRPr="003A3B66">
        <w:t xml:space="preserve"> that the applicant licensee, for proper evaluation of the link availability, would state in the application form the </w:t>
      </w:r>
      <w:proofErr w:type="spellStart"/>
      <w:r w:rsidRPr="003A3B66">
        <w:t>LoS</w:t>
      </w:r>
      <w:proofErr w:type="spellEnd"/>
      <w:r w:rsidRPr="003A3B66">
        <w:t xml:space="preserve"> MIMO antenna separation and the expected “MIMO BER threshold”, i.e. improvement/degradation over each single standalone </w:t>
      </w:r>
      <w:proofErr w:type="spellStart"/>
      <w:r w:rsidRPr="003A3B66">
        <w:t>LoS</w:t>
      </w:r>
      <w:proofErr w:type="spellEnd"/>
      <w:r w:rsidRPr="003A3B66">
        <w:t xml:space="preserve"> MIMO link receiver performance due to the optimal /non</w:t>
      </w:r>
      <w:r w:rsidR="00FA1DD4">
        <w:t>-</w:t>
      </w:r>
      <w:r w:rsidRPr="003A3B66">
        <w:t xml:space="preserve">optimal antenna separation. The improved/degraded “MIMO BER threshold” could be used by administrations who wish to consider planning the </w:t>
      </w:r>
      <w:proofErr w:type="gramStart"/>
      <w:r w:rsidRPr="003A3B66">
        <w:t>desired</w:t>
      </w:r>
      <w:proofErr w:type="gramEnd"/>
      <w:r w:rsidRPr="003A3B66">
        <w:t xml:space="preserve"> </w:t>
      </w:r>
      <w:proofErr w:type="spellStart"/>
      <w:r w:rsidRPr="003A3B66">
        <w:t>LoS</w:t>
      </w:r>
      <w:proofErr w:type="spellEnd"/>
      <w:r w:rsidRPr="003A3B66">
        <w:t xml:space="preserve"> radio link's propagation availability.</w:t>
      </w:r>
    </w:p>
    <w:p w:rsidR="00AB4339" w:rsidRPr="007C1A5E" w:rsidRDefault="00AB4339" w:rsidP="00AB4339">
      <w:r w:rsidRPr="007C1A5E">
        <w:t xml:space="preserve">This report shows that in most cases the </w:t>
      </w:r>
      <w:r w:rsidR="005F1122">
        <w:t xml:space="preserve">interference </w:t>
      </w:r>
      <w:r w:rsidRPr="007C1A5E">
        <w:t xml:space="preserve">planning of </w:t>
      </w:r>
      <w:proofErr w:type="spellStart"/>
      <w:r w:rsidR="003C0D74">
        <w:t>LoS</w:t>
      </w:r>
      <w:proofErr w:type="spellEnd"/>
      <w:r w:rsidR="003C0D74">
        <w:t xml:space="preserve"> </w:t>
      </w:r>
      <w:r w:rsidRPr="007C1A5E">
        <w:t xml:space="preserve">MIMO links </w:t>
      </w:r>
      <w:proofErr w:type="gramStart"/>
      <w:r w:rsidR="00FA1DD4">
        <w:t>could</w:t>
      </w:r>
      <w:r w:rsidRPr="007C1A5E">
        <w:t xml:space="preserve"> be made</w:t>
      </w:r>
      <w:proofErr w:type="gramEnd"/>
      <w:r w:rsidRPr="007C1A5E">
        <w:t xml:space="preserve"> in accordance with the following guidelines</w:t>
      </w:r>
    </w:p>
    <w:p w:rsidR="00AB4339" w:rsidRPr="007C1A5E" w:rsidRDefault="00AB4339" w:rsidP="00AB4339">
      <w:pPr>
        <w:rPr>
          <w:rStyle w:val="ECCHLbold"/>
        </w:rPr>
      </w:pPr>
      <w:r w:rsidRPr="007C1A5E">
        <w:rPr>
          <w:rStyle w:val="ECCHLbold"/>
        </w:rPr>
        <w:t xml:space="preserve">Method A) </w:t>
      </w:r>
      <w:r w:rsidRPr="007C1A5E">
        <w:rPr>
          <w:rStyle w:val="ECCHLbold"/>
        </w:rPr>
        <w:tab/>
      </w:r>
      <w:proofErr w:type="spellStart"/>
      <w:r w:rsidRPr="007C1A5E">
        <w:rPr>
          <w:rStyle w:val="ECCHLbold"/>
        </w:rPr>
        <w:t>LoS</w:t>
      </w:r>
      <w:proofErr w:type="spellEnd"/>
      <w:r w:rsidRPr="007C1A5E">
        <w:rPr>
          <w:rStyle w:val="ECCHLbold"/>
        </w:rPr>
        <w:t xml:space="preserve"> MIMO as two separate links</w:t>
      </w:r>
    </w:p>
    <w:p w:rsidR="00AB4339" w:rsidRPr="007C1A5E" w:rsidRDefault="00AB4339" w:rsidP="00AB4339">
      <w:r w:rsidRPr="007C1A5E">
        <w:t xml:space="preserve">The </w:t>
      </w:r>
      <w:proofErr w:type="spellStart"/>
      <w:r w:rsidR="003C0D74">
        <w:t>LoS</w:t>
      </w:r>
      <w:proofErr w:type="spellEnd"/>
      <w:r w:rsidR="003C0D74">
        <w:t xml:space="preserve"> </w:t>
      </w:r>
      <w:r w:rsidRPr="007C1A5E">
        <w:t xml:space="preserve">MIMO link </w:t>
      </w:r>
      <w:proofErr w:type="gramStart"/>
      <w:r w:rsidRPr="007C1A5E">
        <w:t>is planned</w:t>
      </w:r>
      <w:proofErr w:type="gramEnd"/>
      <w:r w:rsidRPr="007C1A5E">
        <w:t xml:space="preserve"> as two separate links. However, the “MIMO BER threshold” </w:t>
      </w:r>
      <w:proofErr w:type="gramStart"/>
      <w:r w:rsidRPr="007C1A5E">
        <w:t>could be taken</w:t>
      </w:r>
      <w:proofErr w:type="gramEnd"/>
      <w:r w:rsidRPr="007C1A5E">
        <w:t xml:space="preserve"> into account.</w:t>
      </w:r>
    </w:p>
    <w:p w:rsidR="00AB4339" w:rsidRPr="00F33818" w:rsidRDefault="00AB4339" w:rsidP="00AB4339">
      <w:r w:rsidRPr="00F33818">
        <w:t>Method A is similar to existing standard radio planning procedures.</w:t>
      </w:r>
    </w:p>
    <w:p w:rsidR="00AB4339" w:rsidRPr="007C1A5E" w:rsidRDefault="00AB4339" w:rsidP="00AB4339">
      <w:pPr>
        <w:rPr>
          <w:rStyle w:val="ECCHLbold"/>
        </w:rPr>
      </w:pPr>
      <w:r w:rsidRPr="007C1A5E">
        <w:rPr>
          <w:rStyle w:val="ECCHLbold"/>
        </w:rPr>
        <w:t>Method B)</w:t>
      </w:r>
      <w:r w:rsidRPr="007C1A5E">
        <w:rPr>
          <w:rStyle w:val="ECCHLbold"/>
        </w:rPr>
        <w:tab/>
        <w:t>Alternative approach</w:t>
      </w:r>
    </w:p>
    <w:p w:rsidR="007D06F4" w:rsidRPr="00BC03FD" w:rsidRDefault="00277F33" w:rsidP="00264464">
      <w:pPr>
        <w:rPr>
          <w:rStyle w:val="ECCParagraph"/>
        </w:rPr>
      </w:pPr>
      <w:r>
        <w:t>In case administrations prefer</w:t>
      </w:r>
      <w:r w:rsidR="00AB4339" w:rsidRPr="00CF54FB">
        <w:t xml:space="preserve"> to model the </w:t>
      </w:r>
      <w:proofErr w:type="spellStart"/>
      <w:r w:rsidR="00AB4339" w:rsidRPr="00CF54FB">
        <w:t>LoS</w:t>
      </w:r>
      <w:proofErr w:type="spellEnd"/>
      <w:r w:rsidR="00AB4339" w:rsidRPr="00CF54FB">
        <w:t xml:space="preserve"> MIMO link as an equivalent SISO link, </w:t>
      </w:r>
      <w:r w:rsidR="00AB4339">
        <w:t xml:space="preserve">two different planning scenarios </w:t>
      </w:r>
      <w:proofErr w:type="gramStart"/>
      <w:r w:rsidR="00AB4339">
        <w:t>have been considered</w:t>
      </w:r>
      <w:proofErr w:type="gramEnd"/>
      <w:r w:rsidR="00AB4339">
        <w:t xml:space="preserve">. </w:t>
      </w:r>
      <w:proofErr w:type="gramStart"/>
      <w:r w:rsidR="00AB4339">
        <w:t xml:space="preserve">One scenario in case of a </w:t>
      </w:r>
      <w:proofErr w:type="spellStart"/>
      <w:r w:rsidR="00AB4339">
        <w:t>LoS</w:t>
      </w:r>
      <w:proofErr w:type="spellEnd"/>
      <w:r w:rsidR="00AB4339">
        <w:t xml:space="preserve"> MIMO enhancement of an already operating SISO link and another scenario in the case of authorising a brand new </w:t>
      </w:r>
      <w:proofErr w:type="spellStart"/>
      <w:r w:rsidR="00AB4339">
        <w:t>LoS</w:t>
      </w:r>
      <w:proofErr w:type="spellEnd"/>
      <w:r w:rsidR="00AB4339">
        <w:t xml:space="preserve"> MIMO link.</w:t>
      </w:r>
      <w:proofErr w:type="gramEnd"/>
      <w:r w:rsidR="003C0D74">
        <w:t xml:space="preserve"> This report contains some e</w:t>
      </w:r>
      <w:r w:rsidR="00AB4339">
        <w:t>xample</w:t>
      </w:r>
      <w:r w:rsidR="003C0D74">
        <w:t>s</w:t>
      </w:r>
      <w:r w:rsidR="00AB4339">
        <w:t xml:space="preserve"> of this meth</w:t>
      </w:r>
      <w:r w:rsidR="00EF7490">
        <w:t xml:space="preserve">od's planning procedure. </w:t>
      </w:r>
    </w:p>
    <w:p w:rsidR="00F77680" w:rsidRPr="00BC03FD" w:rsidRDefault="00F77680" w:rsidP="00264464">
      <w:pPr>
        <w:rPr>
          <w:rStyle w:val="ECCParagraph"/>
        </w:rPr>
      </w:pPr>
      <w:r w:rsidRPr="00BC03FD">
        <w:rPr>
          <w:rStyle w:val="ECCParagraph"/>
        </w:rPr>
        <w:br w:type="page"/>
      </w:r>
    </w:p>
    <w:p w:rsidR="000D08C1" w:rsidRPr="00BC03FD" w:rsidRDefault="000D08C1" w:rsidP="000D08C1">
      <w:pPr>
        <w:pStyle w:val="coverpageTableofContent"/>
        <w:spacing w:before="0"/>
        <w:rPr>
          <w:noProof w:val="0"/>
          <w:lang w:val="en-GB"/>
        </w:rPr>
      </w:pPr>
    </w:p>
    <w:p w:rsidR="008A54FC" w:rsidRPr="00BC03FD" w:rsidRDefault="00D279D0" w:rsidP="00E2303A">
      <w:pPr>
        <w:pStyle w:val="coverpageTableofContent"/>
        <w:rPr>
          <w:noProof w:val="0"/>
          <w:lang w:val="en-GB"/>
        </w:rPr>
      </w:pPr>
      <w:r>
        <w:rPr>
          <w:lang w:val="da-DK" w:eastAsia="da-DK"/>
        </w:rPr>
        <mc:AlternateContent>
          <mc:Choice Requires="wps">
            <w:drawing>
              <wp:anchor distT="0" distB="0" distL="114300" distR="114300" simplePos="0" relativeHeight="251652608" behindDoc="1" locked="1" layoutInCell="1" allowOverlap="1" wp14:anchorId="2C50F14A" wp14:editId="3845787A">
                <wp:simplePos x="0" y="0"/>
                <wp:positionH relativeFrom="page">
                  <wp:posOffset>0</wp:posOffset>
                </wp:positionH>
                <wp:positionV relativeFrom="page">
                  <wp:posOffset>838200</wp:posOffset>
                </wp:positionV>
                <wp:extent cx="7585075" cy="716280"/>
                <wp:effectExtent l="0" t="0" r="0" b="7620"/>
                <wp:wrapNone/>
                <wp:docPr id="1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075" cy="71628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7BC5" w:rsidRDefault="00D27BC5" w:rsidP="00E2303A">
                            <w:pPr>
                              <w:pStyle w:val="coverpageTableofContent"/>
                            </w:pPr>
                          </w:p>
                          <w:p w:rsidR="00D27BC5" w:rsidRDefault="00D27BC5" w:rsidP="00E2303A">
                            <w:pPr>
                              <w:pStyle w:val="coverpageTableofContent"/>
                            </w:pPr>
                          </w:p>
                          <w:p w:rsidR="00D27BC5" w:rsidRPr="003226D8" w:rsidRDefault="00D27BC5"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7" style="position:absolute;left:0;text-align:left;margin-left:0;margin-top:66pt;width:597.25pt;height:56.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" fillcolor="#b0a696" stroked="f">
                <v:textbox>
                  <w:txbxContent>
                    <w:p w:rsidR="00D27BC5" w:rsidRDefault="00D27BC5" w:rsidP="00E2303A">
                      <w:pPr>
                        <w:pStyle w:val="coverpageTableofContent"/>
                      </w:pPr>
                    </w:p>
                    <w:p w:rsidR="00D27BC5" w:rsidRDefault="00D27BC5" w:rsidP="00E2303A">
                      <w:pPr>
                        <w:pStyle w:val="coverpageTableofContent"/>
                      </w:pPr>
                    </w:p>
                    <w:p w:rsidR="00D27BC5" w:rsidRPr="003226D8" w:rsidRDefault="00D27BC5" w:rsidP="004930E1">
                      <w:pPr>
                        <w:rPr>
                          <w:rStyle w:val="ECCParagraph"/>
                        </w:rPr>
                      </w:pPr>
                    </w:p>
                  </w:txbxContent>
                </v:textbox>
                <w10:wrap anchorx="page" anchory="page"/>
                <w10:anchorlock/>
              </v:rect>
            </w:pict>
          </mc:Fallback>
        </mc:AlternateContent>
      </w:r>
      <w:r w:rsidR="00E059C5" w:rsidRPr="00BC03FD">
        <w:rPr>
          <w:noProof w:val="0"/>
          <w:lang w:val="en-GB"/>
        </w:rPr>
        <w:t>T</w:t>
      </w:r>
      <w:r w:rsidR="00763BA3" w:rsidRPr="00BC03FD">
        <w:rPr>
          <w:noProof w:val="0"/>
          <w:lang w:val="en-GB"/>
        </w:rPr>
        <w:t>ABLE OF CONTENTS</w:t>
      </w:r>
    </w:p>
    <w:p w:rsidR="00067793" w:rsidRPr="00BC03FD" w:rsidRDefault="00067793" w:rsidP="00AC2686">
      <w:pPr>
        <w:pStyle w:val="coverpageTableofContent"/>
        <w:rPr>
          <w:noProof w:val="0"/>
          <w:lang w:val="en-GB"/>
        </w:rPr>
      </w:pPr>
    </w:p>
    <w:sdt>
      <w:sdtPr>
        <w:rPr>
          <w:rStyle w:val="ECCParagraph"/>
        </w:rPr>
        <w:id w:val="-1998710737"/>
        <w:docPartObj>
          <w:docPartGallery w:val="Table of Contents"/>
          <w:docPartUnique/>
        </w:docPartObj>
      </w:sdtPr>
      <w:sdtContent>
        <w:p w:rsidR="00120A17" w:rsidRPr="00BC03FD" w:rsidRDefault="00120A17" w:rsidP="00264464">
          <w:pPr>
            <w:rPr>
              <w:rStyle w:val="ECCParagraph"/>
            </w:rPr>
          </w:pPr>
        </w:p>
        <w:p w:rsidR="009F2A2F" w:rsidRDefault="00C52BA0">
          <w:pPr>
            <w:pStyle w:val="TOC1"/>
            <w:rPr>
              <w:rFonts w:asciiTheme="minorHAnsi" w:eastAsiaTheme="minorEastAsia" w:hAnsiTheme="minorHAnsi" w:cstheme="minorBidi"/>
              <w:b w:val="0"/>
              <w:noProof/>
              <w:sz w:val="22"/>
              <w:szCs w:val="22"/>
              <w:lang w:eastAsia="en-GB"/>
            </w:rPr>
          </w:pPr>
          <w:r w:rsidRPr="00BC03FD">
            <w:rPr>
              <w:rStyle w:val="ECCParagraph"/>
              <w:b w:val="0"/>
            </w:rPr>
            <w:fldChar w:fldCharType="begin"/>
          </w:r>
          <w:r w:rsidR="00A90997" w:rsidRPr="00BC03FD">
            <w:rPr>
              <w:rStyle w:val="ECCParagraph"/>
              <w:b w:val="0"/>
            </w:rPr>
            <w:instrText xml:space="preserve"> TOC \o "1-4" \h \z \t "ECC Annex heading1;1" </w:instrText>
          </w:r>
          <w:r w:rsidRPr="00BC03FD">
            <w:rPr>
              <w:rStyle w:val="ECCParagraph"/>
              <w:b w:val="0"/>
            </w:rPr>
            <w:fldChar w:fldCharType="separate"/>
          </w:r>
          <w:hyperlink w:anchor="_Toc473121389" w:history="1">
            <w:r w:rsidR="009F2A2F" w:rsidRPr="0074454E">
              <w:rPr>
                <w:rStyle w:val="Hyperlink"/>
                <w:noProof/>
              </w:rPr>
              <w:t>0</w:t>
            </w:r>
            <w:r w:rsidR="009F2A2F">
              <w:rPr>
                <w:rFonts w:asciiTheme="minorHAnsi" w:eastAsiaTheme="minorEastAsia" w:hAnsiTheme="minorHAnsi" w:cstheme="minorBidi"/>
                <w:b w:val="0"/>
                <w:noProof/>
                <w:sz w:val="22"/>
                <w:szCs w:val="22"/>
                <w:lang w:eastAsia="en-GB"/>
              </w:rPr>
              <w:tab/>
            </w:r>
            <w:r w:rsidR="009F2A2F" w:rsidRPr="0074454E">
              <w:rPr>
                <w:rStyle w:val="Hyperlink"/>
                <w:noProof/>
              </w:rPr>
              <w:t>Executive summary</w:t>
            </w:r>
            <w:r w:rsidR="009F2A2F">
              <w:rPr>
                <w:noProof/>
                <w:webHidden/>
              </w:rPr>
              <w:tab/>
            </w:r>
            <w:r w:rsidR="009F2A2F">
              <w:rPr>
                <w:noProof/>
                <w:webHidden/>
              </w:rPr>
              <w:fldChar w:fldCharType="begin"/>
            </w:r>
            <w:r w:rsidR="009F2A2F">
              <w:rPr>
                <w:noProof/>
                <w:webHidden/>
              </w:rPr>
              <w:instrText xml:space="preserve"> PAGEREF _Toc473121389 \h </w:instrText>
            </w:r>
            <w:r w:rsidR="009F2A2F">
              <w:rPr>
                <w:noProof/>
                <w:webHidden/>
              </w:rPr>
            </w:r>
            <w:r w:rsidR="009F2A2F">
              <w:rPr>
                <w:noProof/>
                <w:webHidden/>
              </w:rPr>
              <w:fldChar w:fldCharType="separate"/>
            </w:r>
            <w:r w:rsidR="00ED74C9">
              <w:rPr>
                <w:noProof/>
                <w:webHidden/>
              </w:rPr>
              <w:t>2</w:t>
            </w:r>
            <w:r w:rsidR="009F2A2F">
              <w:rPr>
                <w:noProof/>
                <w:webHidden/>
              </w:rPr>
              <w:fldChar w:fldCharType="end"/>
            </w:r>
          </w:hyperlink>
        </w:p>
        <w:p w:rsidR="009F2A2F" w:rsidRDefault="00D27BC5">
          <w:pPr>
            <w:pStyle w:val="TOC1"/>
            <w:rPr>
              <w:rFonts w:asciiTheme="minorHAnsi" w:eastAsiaTheme="minorEastAsia" w:hAnsiTheme="minorHAnsi" w:cstheme="minorBidi"/>
              <w:b w:val="0"/>
              <w:noProof/>
              <w:sz w:val="22"/>
              <w:szCs w:val="22"/>
              <w:lang w:eastAsia="en-GB"/>
            </w:rPr>
          </w:pPr>
          <w:hyperlink w:anchor="_Toc473121390" w:history="1">
            <w:r w:rsidR="009F2A2F" w:rsidRPr="0074454E">
              <w:rPr>
                <w:rStyle w:val="Hyperlink"/>
                <w:noProof/>
              </w:rPr>
              <w:t>1</w:t>
            </w:r>
            <w:r w:rsidR="009F2A2F">
              <w:rPr>
                <w:rFonts w:asciiTheme="minorHAnsi" w:eastAsiaTheme="minorEastAsia" w:hAnsiTheme="minorHAnsi" w:cstheme="minorBidi"/>
                <w:b w:val="0"/>
                <w:noProof/>
                <w:sz w:val="22"/>
                <w:szCs w:val="22"/>
                <w:lang w:eastAsia="en-GB"/>
              </w:rPr>
              <w:tab/>
            </w:r>
            <w:r w:rsidR="009F2A2F" w:rsidRPr="0074454E">
              <w:rPr>
                <w:rStyle w:val="Hyperlink"/>
                <w:noProof/>
              </w:rPr>
              <w:t>Introduction</w:t>
            </w:r>
            <w:r w:rsidR="009F2A2F">
              <w:rPr>
                <w:noProof/>
                <w:webHidden/>
              </w:rPr>
              <w:tab/>
            </w:r>
            <w:r w:rsidR="009F2A2F">
              <w:rPr>
                <w:noProof/>
                <w:webHidden/>
              </w:rPr>
              <w:fldChar w:fldCharType="begin"/>
            </w:r>
            <w:r w:rsidR="009F2A2F">
              <w:rPr>
                <w:noProof/>
                <w:webHidden/>
              </w:rPr>
              <w:instrText xml:space="preserve"> PAGEREF _Toc473121390 \h </w:instrText>
            </w:r>
            <w:r w:rsidR="009F2A2F">
              <w:rPr>
                <w:noProof/>
                <w:webHidden/>
              </w:rPr>
            </w:r>
            <w:r w:rsidR="009F2A2F">
              <w:rPr>
                <w:noProof/>
                <w:webHidden/>
              </w:rPr>
              <w:fldChar w:fldCharType="separate"/>
            </w:r>
            <w:r w:rsidR="00ED74C9">
              <w:rPr>
                <w:noProof/>
                <w:webHidden/>
              </w:rPr>
              <w:t>5</w:t>
            </w:r>
            <w:r w:rsidR="009F2A2F">
              <w:rPr>
                <w:noProof/>
                <w:webHidden/>
              </w:rPr>
              <w:fldChar w:fldCharType="end"/>
            </w:r>
          </w:hyperlink>
        </w:p>
        <w:p w:rsidR="009F2A2F" w:rsidRDefault="00D27BC5">
          <w:pPr>
            <w:pStyle w:val="TOC2"/>
            <w:rPr>
              <w:rFonts w:asciiTheme="minorHAnsi" w:eastAsiaTheme="minorEastAsia" w:hAnsiTheme="minorHAnsi" w:cstheme="minorBidi"/>
              <w:bCs w:val="0"/>
              <w:sz w:val="22"/>
              <w:szCs w:val="22"/>
              <w:lang w:eastAsia="en-GB"/>
            </w:rPr>
          </w:pPr>
          <w:hyperlink w:anchor="_Toc473121391" w:history="1">
            <w:r w:rsidR="009F2A2F" w:rsidRPr="0074454E">
              <w:rPr>
                <w:rStyle w:val="Hyperlink"/>
              </w:rPr>
              <w:t>1.1</w:t>
            </w:r>
            <w:r w:rsidR="009F2A2F">
              <w:rPr>
                <w:rFonts w:asciiTheme="minorHAnsi" w:eastAsiaTheme="minorEastAsia" w:hAnsiTheme="minorHAnsi" w:cstheme="minorBidi"/>
                <w:bCs w:val="0"/>
                <w:sz w:val="22"/>
                <w:szCs w:val="22"/>
                <w:lang w:eastAsia="en-GB"/>
              </w:rPr>
              <w:tab/>
            </w:r>
            <w:r w:rsidR="009F2A2F" w:rsidRPr="0074454E">
              <w:rPr>
                <w:rStyle w:val="Hyperlink"/>
              </w:rPr>
              <w:t>Background</w:t>
            </w:r>
            <w:r w:rsidR="009F2A2F">
              <w:rPr>
                <w:webHidden/>
              </w:rPr>
              <w:tab/>
            </w:r>
            <w:r w:rsidR="009F2A2F">
              <w:rPr>
                <w:webHidden/>
              </w:rPr>
              <w:fldChar w:fldCharType="begin"/>
            </w:r>
            <w:r w:rsidR="009F2A2F">
              <w:rPr>
                <w:webHidden/>
              </w:rPr>
              <w:instrText xml:space="preserve"> PAGEREF _Toc473121391 \h </w:instrText>
            </w:r>
            <w:r w:rsidR="009F2A2F">
              <w:rPr>
                <w:webHidden/>
              </w:rPr>
            </w:r>
            <w:r w:rsidR="009F2A2F">
              <w:rPr>
                <w:webHidden/>
              </w:rPr>
              <w:fldChar w:fldCharType="separate"/>
            </w:r>
            <w:r w:rsidR="00ED74C9">
              <w:rPr>
                <w:webHidden/>
              </w:rPr>
              <w:t>5</w:t>
            </w:r>
            <w:r w:rsidR="009F2A2F">
              <w:rPr>
                <w:webHidden/>
              </w:rPr>
              <w:fldChar w:fldCharType="end"/>
            </w:r>
          </w:hyperlink>
        </w:p>
        <w:p w:rsidR="009F2A2F" w:rsidRDefault="00D27BC5">
          <w:pPr>
            <w:pStyle w:val="TOC2"/>
            <w:rPr>
              <w:rFonts w:asciiTheme="minorHAnsi" w:eastAsiaTheme="minorEastAsia" w:hAnsiTheme="minorHAnsi" w:cstheme="minorBidi"/>
              <w:bCs w:val="0"/>
              <w:sz w:val="22"/>
              <w:szCs w:val="22"/>
              <w:lang w:eastAsia="en-GB"/>
            </w:rPr>
          </w:pPr>
          <w:hyperlink w:anchor="_Toc473121392" w:history="1">
            <w:r w:rsidR="009F2A2F" w:rsidRPr="0074454E">
              <w:rPr>
                <w:rStyle w:val="Hyperlink"/>
              </w:rPr>
              <w:t>1.2</w:t>
            </w:r>
            <w:r w:rsidR="009F2A2F">
              <w:rPr>
                <w:rFonts w:asciiTheme="minorHAnsi" w:eastAsiaTheme="minorEastAsia" w:hAnsiTheme="minorHAnsi" w:cstheme="minorBidi"/>
                <w:bCs w:val="0"/>
                <w:sz w:val="22"/>
                <w:szCs w:val="22"/>
                <w:lang w:eastAsia="en-GB"/>
              </w:rPr>
              <w:tab/>
            </w:r>
            <w:r w:rsidR="009F2A2F" w:rsidRPr="0074454E">
              <w:rPr>
                <w:rStyle w:val="Hyperlink"/>
              </w:rPr>
              <w:t>Introduction to MIMO</w:t>
            </w:r>
            <w:r w:rsidR="009F2A2F">
              <w:rPr>
                <w:webHidden/>
              </w:rPr>
              <w:tab/>
            </w:r>
            <w:r w:rsidR="009F2A2F">
              <w:rPr>
                <w:webHidden/>
              </w:rPr>
              <w:fldChar w:fldCharType="begin"/>
            </w:r>
            <w:r w:rsidR="009F2A2F">
              <w:rPr>
                <w:webHidden/>
              </w:rPr>
              <w:instrText xml:space="preserve"> PAGEREF _Toc473121392 \h </w:instrText>
            </w:r>
            <w:r w:rsidR="009F2A2F">
              <w:rPr>
                <w:webHidden/>
              </w:rPr>
            </w:r>
            <w:r w:rsidR="009F2A2F">
              <w:rPr>
                <w:webHidden/>
              </w:rPr>
              <w:fldChar w:fldCharType="separate"/>
            </w:r>
            <w:r w:rsidR="00ED74C9">
              <w:rPr>
                <w:webHidden/>
              </w:rPr>
              <w:t>5</w:t>
            </w:r>
            <w:r w:rsidR="009F2A2F">
              <w:rPr>
                <w:webHidden/>
              </w:rPr>
              <w:fldChar w:fldCharType="end"/>
            </w:r>
          </w:hyperlink>
        </w:p>
        <w:p w:rsidR="009F2A2F" w:rsidRDefault="00D27BC5">
          <w:pPr>
            <w:pStyle w:val="TOC1"/>
            <w:rPr>
              <w:rFonts w:asciiTheme="minorHAnsi" w:eastAsiaTheme="minorEastAsia" w:hAnsiTheme="minorHAnsi" w:cstheme="minorBidi"/>
              <w:b w:val="0"/>
              <w:noProof/>
              <w:sz w:val="22"/>
              <w:szCs w:val="22"/>
              <w:lang w:eastAsia="en-GB"/>
            </w:rPr>
          </w:pPr>
          <w:hyperlink w:anchor="_Toc473121393" w:history="1">
            <w:r w:rsidR="009F2A2F" w:rsidRPr="0074454E">
              <w:rPr>
                <w:rStyle w:val="Hyperlink"/>
                <w:noProof/>
              </w:rPr>
              <w:t>2</w:t>
            </w:r>
            <w:r w:rsidR="009F2A2F">
              <w:rPr>
                <w:rFonts w:asciiTheme="minorHAnsi" w:eastAsiaTheme="minorEastAsia" w:hAnsiTheme="minorHAnsi" w:cstheme="minorBidi"/>
                <w:b w:val="0"/>
                <w:noProof/>
                <w:sz w:val="22"/>
                <w:szCs w:val="22"/>
                <w:lang w:eastAsia="en-GB"/>
              </w:rPr>
              <w:tab/>
            </w:r>
            <w:r w:rsidR="009F2A2F" w:rsidRPr="0074454E">
              <w:rPr>
                <w:rStyle w:val="Hyperlink"/>
                <w:noProof/>
              </w:rPr>
              <w:t>LOS-MIMO systems</w:t>
            </w:r>
            <w:r w:rsidR="009F2A2F">
              <w:rPr>
                <w:noProof/>
                <w:webHidden/>
              </w:rPr>
              <w:tab/>
            </w:r>
            <w:r w:rsidR="009F2A2F">
              <w:rPr>
                <w:noProof/>
                <w:webHidden/>
              </w:rPr>
              <w:fldChar w:fldCharType="begin"/>
            </w:r>
            <w:r w:rsidR="009F2A2F">
              <w:rPr>
                <w:noProof/>
                <w:webHidden/>
              </w:rPr>
              <w:instrText xml:space="preserve"> PAGEREF _Toc473121393 \h </w:instrText>
            </w:r>
            <w:r w:rsidR="009F2A2F">
              <w:rPr>
                <w:noProof/>
                <w:webHidden/>
              </w:rPr>
            </w:r>
            <w:r w:rsidR="009F2A2F">
              <w:rPr>
                <w:noProof/>
                <w:webHidden/>
              </w:rPr>
              <w:fldChar w:fldCharType="separate"/>
            </w:r>
            <w:r w:rsidR="00ED74C9">
              <w:rPr>
                <w:noProof/>
                <w:webHidden/>
              </w:rPr>
              <w:t>7</w:t>
            </w:r>
            <w:r w:rsidR="009F2A2F">
              <w:rPr>
                <w:noProof/>
                <w:webHidden/>
              </w:rPr>
              <w:fldChar w:fldCharType="end"/>
            </w:r>
          </w:hyperlink>
        </w:p>
        <w:p w:rsidR="009F2A2F" w:rsidRDefault="00D27BC5">
          <w:pPr>
            <w:pStyle w:val="TOC2"/>
            <w:rPr>
              <w:rFonts w:asciiTheme="minorHAnsi" w:eastAsiaTheme="minorEastAsia" w:hAnsiTheme="minorHAnsi" w:cstheme="minorBidi"/>
              <w:bCs w:val="0"/>
              <w:sz w:val="22"/>
              <w:szCs w:val="22"/>
              <w:lang w:eastAsia="en-GB"/>
            </w:rPr>
          </w:pPr>
          <w:hyperlink w:anchor="_Toc473121394" w:history="1">
            <w:r w:rsidR="009F2A2F" w:rsidRPr="0074454E">
              <w:rPr>
                <w:rStyle w:val="Hyperlink"/>
              </w:rPr>
              <w:t>2.1</w:t>
            </w:r>
            <w:r w:rsidR="009F2A2F">
              <w:rPr>
                <w:rFonts w:asciiTheme="minorHAnsi" w:eastAsiaTheme="minorEastAsia" w:hAnsiTheme="minorHAnsi" w:cstheme="minorBidi"/>
                <w:bCs w:val="0"/>
                <w:sz w:val="22"/>
                <w:szCs w:val="22"/>
                <w:lang w:eastAsia="en-GB"/>
              </w:rPr>
              <w:tab/>
            </w:r>
            <w:r w:rsidR="009F2A2F" w:rsidRPr="0074454E">
              <w:rPr>
                <w:rStyle w:val="Hyperlink"/>
              </w:rPr>
              <w:t>MIMO Basic</w:t>
            </w:r>
            <w:r w:rsidR="009F2A2F">
              <w:rPr>
                <w:webHidden/>
              </w:rPr>
              <w:tab/>
            </w:r>
            <w:r w:rsidR="009F2A2F">
              <w:rPr>
                <w:webHidden/>
              </w:rPr>
              <w:fldChar w:fldCharType="begin"/>
            </w:r>
            <w:r w:rsidR="009F2A2F">
              <w:rPr>
                <w:webHidden/>
              </w:rPr>
              <w:instrText xml:space="preserve"> PAGEREF _Toc473121394 \h </w:instrText>
            </w:r>
            <w:r w:rsidR="009F2A2F">
              <w:rPr>
                <w:webHidden/>
              </w:rPr>
            </w:r>
            <w:r w:rsidR="009F2A2F">
              <w:rPr>
                <w:webHidden/>
              </w:rPr>
              <w:fldChar w:fldCharType="separate"/>
            </w:r>
            <w:r w:rsidR="00ED74C9">
              <w:rPr>
                <w:webHidden/>
              </w:rPr>
              <w:t>7</w:t>
            </w:r>
            <w:r w:rsidR="009F2A2F">
              <w:rPr>
                <w:webHidden/>
              </w:rPr>
              <w:fldChar w:fldCharType="end"/>
            </w:r>
          </w:hyperlink>
        </w:p>
        <w:p w:rsidR="009F2A2F" w:rsidRDefault="00D27BC5">
          <w:pPr>
            <w:pStyle w:val="TOC2"/>
            <w:rPr>
              <w:rFonts w:asciiTheme="minorHAnsi" w:eastAsiaTheme="minorEastAsia" w:hAnsiTheme="minorHAnsi" w:cstheme="minorBidi"/>
              <w:bCs w:val="0"/>
              <w:sz w:val="22"/>
              <w:szCs w:val="22"/>
              <w:lang w:eastAsia="en-GB"/>
            </w:rPr>
          </w:pPr>
          <w:hyperlink w:anchor="_Toc473121395" w:history="1">
            <w:r w:rsidR="009F2A2F" w:rsidRPr="0074454E">
              <w:rPr>
                <w:rStyle w:val="Hyperlink"/>
              </w:rPr>
              <w:t>2.2</w:t>
            </w:r>
            <w:r w:rsidR="009F2A2F">
              <w:rPr>
                <w:rFonts w:asciiTheme="minorHAnsi" w:eastAsiaTheme="minorEastAsia" w:hAnsiTheme="minorHAnsi" w:cstheme="minorBidi"/>
                <w:bCs w:val="0"/>
                <w:sz w:val="22"/>
                <w:szCs w:val="22"/>
                <w:lang w:eastAsia="en-GB"/>
              </w:rPr>
              <w:tab/>
            </w:r>
            <w:r w:rsidR="009F2A2F" w:rsidRPr="0074454E">
              <w:rPr>
                <w:rStyle w:val="Hyperlink"/>
              </w:rPr>
              <w:t>Optimal Antenna Separation</w:t>
            </w:r>
            <w:r w:rsidR="009F2A2F">
              <w:rPr>
                <w:webHidden/>
              </w:rPr>
              <w:tab/>
            </w:r>
            <w:r w:rsidR="009F2A2F">
              <w:rPr>
                <w:webHidden/>
              </w:rPr>
              <w:fldChar w:fldCharType="begin"/>
            </w:r>
            <w:r w:rsidR="009F2A2F">
              <w:rPr>
                <w:webHidden/>
              </w:rPr>
              <w:instrText xml:space="preserve"> PAGEREF _Toc473121395 \h </w:instrText>
            </w:r>
            <w:r w:rsidR="009F2A2F">
              <w:rPr>
                <w:webHidden/>
              </w:rPr>
            </w:r>
            <w:r w:rsidR="009F2A2F">
              <w:rPr>
                <w:webHidden/>
              </w:rPr>
              <w:fldChar w:fldCharType="separate"/>
            </w:r>
            <w:r w:rsidR="00ED74C9">
              <w:rPr>
                <w:webHidden/>
              </w:rPr>
              <w:t>10</w:t>
            </w:r>
            <w:r w:rsidR="009F2A2F">
              <w:rPr>
                <w:webHidden/>
              </w:rPr>
              <w:fldChar w:fldCharType="end"/>
            </w:r>
          </w:hyperlink>
        </w:p>
        <w:p w:rsidR="009F2A2F" w:rsidRDefault="00D27BC5">
          <w:pPr>
            <w:pStyle w:val="TOC2"/>
            <w:rPr>
              <w:rFonts w:asciiTheme="minorHAnsi" w:eastAsiaTheme="minorEastAsia" w:hAnsiTheme="minorHAnsi" w:cstheme="minorBidi"/>
              <w:bCs w:val="0"/>
              <w:sz w:val="22"/>
              <w:szCs w:val="22"/>
              <w:lang w:eastAsia="en-GB"/>
            </w:rPr>
          </w:pPr>
          <w:hyperlink w:anchor="_Toc473121396" w:history="1">
            <w:r w:rsidR="009F2A2F" w:rsidRPr="0074454E">
              <w:rPr>
                <w:rStyle w:val="Hyperlink"/>
              </w:rPr>
              <w:t>2.3</w:t>
            </w:r>
            <w:r w:rsidR="009F2A2F">
              <w:rPr>
                <w:rFonts w:asciiTheme="minorHAnsi" w:eastAsiaTheme="minorEastAsia" w:hAnsiTheme="minorHAnsi" w:cstheme="minorBidi"/>
                <w:bCs w:val="0"/>
                <w:sz w:val="22"/>
                <w:szCs w:val="22"/>
                <w:lang w:eastAsia="en-GB"/>
              </w:rPr>
              <w:tab/>
            </w:r>
            <w:r w:rsidR="009F2A2F" w:rsidRPr="0074454E">
              <w:rPr>
                <w:rStyle w:val="Hyperlink"/>
              </w:rPr>
              <w:t>Non-optimal antenna separation and link budget degradation</w:t>
            </w:r>
            <w:r w:rsidR="009F2A2F">
              <w:rPr>
                <w:webHidden/>
              </w:rPr>
              <w:tab/>
            </w:r>
            <w:r w:rsidR="009F2A2F">
              <w:rPr>
                <w:webHidden/>
              </w:rPr>
              <w:fldChar w:fldCharType="begin"/>
            </w:r>
            <w:r w:rsidR="009F2A2F">
              <w:rPr>
                <w:webHidden/>
              </w:rPr>
              <w:instrText xml:space="preserve"> PAGEREF _Toc473121396 \h </w:instrText>
            </w:r>
            <w:r w:rsidR="009F2A2F">
              <w:rPr>
                <w:webHidden/>
              </w:rPr>
            </w:r>
            <w:r w:rsidR="009F2A2F">
              <w:rPr>
                <w:webHidden/>
              </w:rPr>
              <w:fldChar w:fldCharType="separate"/>
            </w:r>
            <w:r w:rsidR="00ED74C9">
              <w:rPr>
                <w:webHidden/>
              </w:rPr>
              <w:t>12</w:t>
            </w:r>
            <w:r w:rsidR="009F2A2F">
              <w:rPr>
                <w:webHidden/>
              </w:rPr>
              <w:fldChar w:fldCharType="end"/>
            </w:r>
          </w:hyperlink>
        </w:p>
        <w:p w:rsidR="009F2A2F" w:rsidRDefault="00D27BC5">
          <w:pPr>
            <w:pStyle w:val="TOC2"/>
            <w:rPr>
              <w:rFonts w:asciiTheme="minorHAnsi" w:eastAsiaTheme="minorEastAsia" w:hAnsiTheme="minorHAnsi" w:cstheme="minorBidi"/>
              <w:bCs w:val="0"/>
              <w:sz w:val="22"/>
              <w:szCs w:val="22"/>
              <w:lang w:eastAsia="en-GB"/>
            </w:rPr>
          </w:pPr>
          <w:hyperlink w:anchor="_Toc473121397" w:history="1">
            <w:r w:rsidR="009F2A2F" w:rsidRPr="0074454E">
              <w:rPr>
                <w:rStyle w:val="Hyperlink"/>
              </w:rPr>
              <w:t>2.4</w:t>
            </w:r>
            <w:r w:rsidR="009F2A2F">
              <w:rPr>
                <w:rFonts w:asciiTheme="minorHAnsi" w:eastAsiaTheme="minorEastAsia" w:hAnsiTheme="minorHAnsi" w:cstheme="minorBidi"/>
                <w:bCs w:val="0"/>
                <w:sz w:val="22"/>
                <w:szCs w:val="22"/>
                <w:lang w:eastAsia="en-GB"/>
              </w:rPr>
              <w:tab/>
            </w:r>
            <w:r w:rsidR="009F2A2F" w:rsidRPr="0074454E">
              <w:rPr>
                <w:rStyle w:val="Hyperlink"/>
              </w:rPr>
              <w:t>Impact of antenna separation</w:t>
            </w:r>
            <w:r w:rsidR="009F2A2F">
              <w:rPr>
                <w:webHidden/>
              </w:rPr>
              <w:tab/>
            </w:r>
            <w:r w:rsidR="009F2A2F">
              <w:rPr>
                <w:webHidden/>
              </w:rPr>
              <w:fldChar w:fldCharType="begin"/>
            </w:r>
            <w:r w:rsidR="009F2A2F">
              <w:rPr>
                <w:webHidden/>
              </w:rPr>
              <w:instrText xml:space="preserve"> PAGEREF _Toc473121397 \h </w:instrText>
            </w:r>
            <w:r w:rsidR="009F2A2F">
              <w:rPr>
                <w:webHidden/>
              </w:rPr>
            </w:r>
            <w:r w:rsidR="009F2A2F">
              <w:rPr>
                <w:webHidden/>
              </w:rPr>
              <w:fldChar w:fldCharType="separate"/>
            </w:r>
            <w:r w:rsidR="00ED74C9">
              <w:rPr>
                <w:webHidden/>
              </w:rPr>
              <w:t>15</w:t>
            </w:r>
            <w:r w:rsidR="009F2A2F">
              <w:rPr>
                <w:webHidden/>
              </w:rPr>
              <w:fldChar w:fldCharType="end"/>
            </w:r>
          </w:hyperlink>
        </w:p>
        <w:p w:rsidR="009F2A2F" w:rsidRDefault="00D27BC5">
          <w:pPr>
            <w:pStyle w:val="TOC1"/>
            <w:rPr>
              <w:rFonts w:asciiTheme="minorHAnsi" w:eastAsiaTheme="minorEastAsia" w:hAnsiTheme="minorHAnsi" w:cstheme="minorBidi"/>
              <w:b w:val="0"/>
              <w:noProof/>
              <w:sz w:val="22"/>
              <w:szCs w:val="22"/>
              <w:lang w:eastAsia="en-GB"/>
            </w:rPr>
          </w:pPr>
          <w:hyperlink w:anchor="_Toc473121398" w:history="1">
            <w:r w:rsidR="009F2A2F" w:rsidRPr="0074454E">
              <w:rPr>
                <w:rStyle w:val="Hyperlink"/>
                <w:noProof/>
              </w:rPr>
              <w:t>3</w:t>
            </w:r>
            <w:r w:rsidR="009F2A2F">
              <w:rPr>
                <w:rFonts w:asciiTheme="minorHAnsi" w:eastAsiaTheme="minorEastAsia" w:hAnsiTheme="minorHAnsi" w:cstheme="minorBidi"/>
                <w:b w:val="0"/>
                <w:noProof/>
                <w:sz w:val="22"/>
                <w:szCs w:val="22"/>
                <w:lang w:eastAsia="en-GB"/>
              </w:rPr>
              <w:tab/>
            </w:r>
            <w:r w:rsidR="009F2A2F" w:rsidRPr="0074454E">
              <w:rPr>
                <w:rStyle w:val="Hyperlink"/>
                <w:noProof/>
              </w:rPr>
              <w:t>LoS MIMO Benefits</w:t>
            </w:r>
            <w:r w:rsidR="009F2A2F">
              <w:rPr>
                <w:noProof/>
                <w:webHidden/>
              </w:rPr>
              <w:tab/>
            </w:r>
            <w:r w:rsidR="009F2A2F">
              <w:rPr>
                <w:noProof/>
                <w:webHidden/>
              </w:rPr>
              <w:fldChar w:fldCharType="begin"/>
            </w:r>
            <w:r w:rsidR="009F2A2F">
              <w:rPr>
                <w:noProof/>
                <w:webHidden/>
              </w:rPr>
              <w:instrText xml:space="preserve"> PAGEREF _Toc473121398 \h </w:instrText>
            </w:r>
            <w:r w:rsidR="009F2A2F">
              <w:rPr>
                <w:noProof/>
                <w:webHidden/>
              </w:rPr>
            </w:r>
            <w:r w:rsidR="009F2A2F">
              <w:rPr>
                <w:noProof/>
                <w:webHidden/>
              </w:rPr>
              <w:fldChar w:fldCharType="separate"/>
            </w:r>
            <w:r w:rsidR="00ED74C9">
              <w:rPr>
                <w:noProof/>
                <w:webHidden/>
              </w:rPr>
              <w:t>17</w:t>
            </w:r>
            <w:r w:rsidR="009F2A2F">
              <w:rPr>
                <w:noProof/>
                <w:webHidden/>
              </w:rPr>
              <w:fldChar w:fldCharType="end"/>
            </w:r>
          </w:hyperlink>
        </w:p>
        <w:p w:rsidR="009F2A2F" w:rsidRDefault="00D27BC5">
          <w:pPr>
            <w:pStyle w:val="TOC2"/>
            <w:rPr>
              <w:rFonts w:asciiTheme="minorHAnsi" w:eastAsiaTheme="minorEastAsia" w:hAnsiTheme="minorHAnsi" w:cstheme="minorBidi"/>
              <w:bCs w:val="0"/>
              <w:sz w:val="22"/>
              <w:szCs w:val="22"/>
              <w:lang w:eastAsia="en-GB"/>
            </w:rPr>
          </w:pPr>
          <w:hyperlink w:anchor="_Toc473121399" w:history="1">
            <w:r w:rsidR="009F2A2F" w:rsidRPr="0074454E">
              <w:rPr>
                <w:rStyle w:val="Hyperlink"/>
                <w:lang w:eastAsia="de-DE"/>
              </w:rPr>
              <w:t>3.1</w:t>
            </w:r>
            <w:r w:rsidR="009F2A2F">
              <w:rPr>
                <w:rFonts w:asciiTheme="minorHAnsi" w:eastAsiaTheme="minorEastAsia" w:hAnsiTheme="minorHAnsi" w:cstheme="minorBidi"/>
                <w:bCs w:val="0"/>
                <w:sz w:val="22"/>
                <w:szCs w:val="22"/>
                <w:lang w:eastAsia="en-GB"/>
              </w:rPr>
              <w:tab/>
            </w:r>
            <w:r w:rsidR="009F2A2F" w:rsidRPr="0074454E">
              <w:rPr>
                <w:rStyle w:val="Hyperlink"/>
              </w:rPr>
              <w:t>Higher spectral efficiency</w:t>
            </w:r>
            <w:r w:rsidR="009F2A2F">
              <w:rPr>
                <w:webHidden/>
              </w:rPr>
              <w:tab/>
            </w:r>
            <w:r w:rsidR="009F2A2F">
              <w:rPr>
                <w:webHidden/>
              </w:rPr>
              <w:fldChar w:fldCharType="begin"/>
            </w:r>
            <w:r w:rsidR="009F2A2F">
              <w:rPr>
                <w:webHidden/>
              </w:rPr>
              <w:instrText xml:space="preserve"> PAGEREF _Toc473121399 \h </w:instrText>
            </w:r>
            <w:r w:rsidR="009F2A2F">
              <w:rPr>
                <w:webHidden/>
              </w:rPr>
            </w:r>
            <w:r w:rsidR="009F2A2F">
              <w:rPr>
                <w:webHidden/>
              </w:rPr>
              <w:fldChar w:fldCharType="separate"/>
            </w:r>
            <w:r w:rsidR="00ED74C9">
              <w:rPr>
                <w:webHidden/>
              </w:rPr>
              <w:t>17</w:t>
            </w:r>
            <w:r w:rsidR="009F2A2F">
              <w:rPr>
                <w:webHidden/>
              </w:rPr>
              <w:fldChar w:fldCharType="end"/>
            </w:r>
          </w:hyperlink>
        </w:p>
        <w:p w:rsidR="009F2A2F" w:rsidRDefault="00D27BC5">
          <w:pPr>
            <w:pStyle w:val="TOC2"/>
            <w:rPr>
              <w:rFonts w:asciiTheme="minorHAnsi" w:eastAsiaTheme="minorEastAsia" w:hAnsiTheme="minorHAnsi" w:cstheme="minorBidi"/>
              <w:bCs w:val="0"/>
              <w:sz w:val="22"/>
              <w:szCs w:val="22"/>
              <w:lang w:eastAsia="en-GB"/>
            </w:rPr>
          </w:pPr>
          <w:hyperlink w:anchor="_Toc473121400" w:history="1">
            <w:r w:rsidR="009F2A2F" w:rsidRPr="0074454E">
              <w:rPr>
                <w:rStyle w:val="Hyperlink"/>
              </w:rPr>
              <w:t>3.2</w:t>
            </w:r>
            <w:r w:rsidR="009F2A2F">
              <w:rPr>
                <w:rFonts w:asciiTheme="minorHAnsi" w:eastAsiaTheme="minorEastAsia" w:hAnsiTheme="minorHAnsi" w:cstheme="minorBidi"/>
                <w:bCs w:val="0"/>
                <w:sz w:val="22"/>
                <w:szCs w:val="22"/>
                <w:lang w:eastAsia="en-GB"/>
              </w:rPr>
              <w:tab/>
            </w:r>
            <w:r w:rsidR="009F2A2F" w:rsidRPr="0074454E">
              <w:rPr>
                <w:rStyle w:val="Hyperlink"/>
              </w:rPr>
              <w:t>Other benefits of LoS MIMO</w:t>
            </w:r>
            <w:r w:rsidR="009F2A2F">
              <w:rPr>
                <w:webHidden/>
              </w:rPr>
              <w:tab/>
            </w:r>
            <w:r w:rsidR="009F2A2F">
              <w:rPr>
                <w:webHidden/>
              </w:rPr>
              <w:fldChar w:fldCharType="begin"/>
            </w:r>
            <w:r w:rsidR="009F2A2F">
              <w:rPr>
                <w:webHidden/>
              </w:rPr>
              <w:instrText xml:space="preserve"> PAGEREF _Toc473121400 \h </w:instrText>
            </w:r>
            <w:r w:rsidR="009F2A2F">
              <w:rPr>
                <w:webHidden/>
              </w:rPr>
            </w:r>
            <w:r w:rsidR="009F2A2F">
              <w:rPr>
                <w:webHidden/>
              </w:rPr>
              <w:fldChar w:fldCharType="separate"/>
            </w:r>
            <w:r w:rsidR="00ED74C9">
              <w:rPr>
                <w:webHidden/>
              </w:rPr>
              <w:t>17</w:t>
            </w:r>
            <w:r w:rsidR="009F2A2F">
              <w:rPr>
                <w:webHidden/>
              </w:rPr>
              <w:fldChar w:fldCharType="end"/>
            </w:r>
          </w:hyperlink>
        </w:p>
        <w:p w:rsidR="009F2A2F" w:rsidRDefault="00D27BC5">
          <w:pPr>
            <w:pStyle w:val="TOC1"/>
            <w:rPr>
              <w:rFonts w:asciiTheme="minorHAnsi" w:eastAsiaTheme="minorEastAsia" w:hAnsiTheme="minorHAnsi" w:cstheme="minorBidi"/>
              <w:b w:val="0"/>
              <w:noProof/>
              <w:sz w:val="22"/>
              <w:szCs w:val="22"/>
              <w:lang w:eastAsia="en-GB"/>
            </w:rPr>
          </w:pPr>
          <w:hyperlink w:anchor="_Toc473121401" w:history="1">
            <w:r w:rsidR="009F2A2F" w:rsidRPr="0074454E">
              <w:rPr>
                <w:rStyle w:val="Hyperlink"/>
                <w:noProof/>
              </w:rPr>
              <w:t>4</w:t>
            </w:r>
            <w:r w:rsidR="009F2A2F">
              <w:rPr>
                <w:rFonts w:asciiTheme="minorHAnsi" w:eastAsiaTheme="minorEastAsia" w:hAnsiTheme="minorHAnsi" w:cstheme="minorBidi"/>
                <w:b w:val="0"/>
                <w:noProof/>
                <w:sz w:val="22"/>
                <w:szCs w:val="22"/>
                <w:lang w:eastAsia="en-GB"/>
              </w:rPr>
              <w:tab/>
            </w:r>
            <w:r w:rsidR="009F2A2F" w:rsidRPr="0074454E">
              <w:rPr>
                <w:rStyle w:val="Hyperlink"/>
                <w:noProof/>
              </w:rPr>
              <w:t>LoS MIMO planing aspects</w:t>
            </w:r>
            <w:r w:rsidR="009F2A2F">
              <w:rPr>
                <w:noProof/>
                <w:webHidden/>
              </w:rPr>
              <w:tab/>
            </w:r>
            <w:r w:rsidR="009F2A2F">
              <w:rPr>
                <w:noProof/>
                <w:webHidden/>
              </w:rPr>
              <w:fldChar w:fldCharType="begin"/>
            </w:r>
            <w:r w:rsidR="009F2A2F">
              <w:rPr>
                <w:noProof/>
                <w:webHidden/>
              </w:rPr>
              <w:instrText xml:space="preserve"> PAGEREF _Toc473121401 \h </w:instrText>
            </w:r>
            <w:r w:rsidR="009F2A2F">
              <w:rPr>
                <w:noProof/>
                <w:webHidden/>
              </w:rPr>
            </w:r>
            <w:r w:rsidR="009F2A2F">
              <w:rPr>
                <w:noProof/>
                <w:webHidden/>
              </w:rPr>
              <w:fldChar w:fldCharType="separate"/>
            </w:r>
            <w:r w:rsidR="00ED74C9">
              <w:rPr>
                <w:noProof/>
                <w:webHidden/>
              </w:rPr>
              <w:t>19</w:t>
            </w:r>
            <w:r w:rsidR="009F2A2F">
              <w:rPr>
                <w:noProof/>
                <w:webHidden/>
              </w:rPr>
              <w:fldChar w:fldCharType="end"/>
            </w:r>
          </w:hyperlink>
        </w:p>
        <w:p w:rsidR="009F2A2F" w:rsidRDefault="00D27BC5">
          <w:pPr>
            <w:pStyle w:val="TOC2"/>
            <w:rPr>
              <w:rFonts w:asciiTheme="minorHAnsi" w:eastAsiaTheme="minorEastAsia" w:hAnsiTheme="minorHAnsi" w:cstheme="minorBidi"/>
              <w:bCs w:val="0"/>
              <w:sz w:val="22"/>
              <w:szCs w:val="22"/>
              <w:lang w:eastAsia="en-GB"/>
            </w:rPr>
          </w:pPr>
          <w:hyperlink w:anchor="_Toc473121402" w:history="1">
            <w:r w:rsidR="009F2A2F" w:rsidRPr="0074454E">
              <w:rPr>
                <w:rStyle w:val="Hyperlink"/>
              </w:rPr>
              <w:t>4.1</w:t>
            </w:r>
            <w:r w:rsidR="009F2A2F">
              <w:rPr>
                <w:rFonts w:asciiTheme="minorHAnsi" w:eastAsiaTheme="minorEastAsia" w:hAnsiTheme="minorHAnsi" w:cstheme="minorBidi"/>
                <w:bCs w:val="0"/>
                <w:sz w:val="22"/>
                <w:szCs w:val="22"/>
                <w:lang w:eastAsia="en-GB"/>
              </w:rPr>
              <w:tab/>
            </w:r>
            <w:r w:rsidR="009F2A2F" w:rsidRPr="0074454E">
              <w:rPr>
                <w:rStyle w:val="Hyperlink"/>
              </w:rPr>
              <w:t>Installation scenarios</w:t>
            </w:r>
            <w:r w:rsidR="009F2A2F">
              <w:rPr>
                <w:webHidden/>
              </w:rPr>
              <w:tab/>
            </w:r>
            <w:r w:rsidR="009F2A2F">
              <w:rPr>
                <w:webHidden/>
              </w:rPr>
              <w:fldChar w:fldCharType="begin"/>
            </w:r>
            <w:r w:rsidR="009F2A2F">
              <w:rPr>
                <w:webHidden/>
              </w:rPr>
              <w:instrText xml:space="preserve"> PAGEREF _Toc473121402 \h </w:instrText>
            </w:r>
            <w:r w:rsidR="009F2A2F">
              <w:rPr>
                <w:webHidden/>
              </w:rPr>
            </w:r>
            <w:r w:rsidR="009F2A2F">
              <w:rPr>
                <w:webHidden/>
              </w:rPr>
              <w:fldChar w:fldCharType="separate"/>
            </w:r>
            <w:r w:rsidR="00ED74C9">
              <w:rPr>
                <w:webHidden/>
              </w:rPr>
              <w:t>19</w:t>
            </w:r>
            <w:r w:rsidR="009F2A2F">
              <w:rPr>
                <w:webHidden/>
              </w:rPr>
              <w:fldChar w:fldCharType="end"/>
            </w:r>
          </w:hyperlink>
        </w:p>
        <w:p w:rsidR="009F2A2F" w:rsidRDefault="00D27BC5">
          <w:pPr>
            <w:pStyle w:val="TOC3"/>
            <w:rPr>
              <w:rFonts w:asciiTheme="minorHAnsi" w:eastAsiaTheme="minorEastAsia" w:hAnsiTheme="minorHAnsi" w:cstheme="minorBidi"/>
              <w:sz w:val="22"/>
              <w:szCs w:val="22"/>
              <w:lang w:eastAsia="en-GB"/>
            </w:rPr>
          </w:pPr>
          <w:hyperlink w:anchor="_Toc473121403" w:history="1">
            <w:r w:rsidR="009F2A2F" w:rsidRPr="0074454E">
              <w:rPr>
                <w:rStyle w:val="Hyperlink"/>
              </w:rPr>
              <w:t>4.1.1</w:t>
            </w:r>
            <w:r w:rsidR="009F2A2F">
              <w:rPr>
                <w:rFonts w:asciiTheme="minorHAnsi" w:eastAsiaTheme="minorEastAsia" w:hAnsiTheme="minorHAnsi" w:cstheme="minorBidi"/>
                <w:sz w:val="22"/>
                <w:szCs w:val="22"/>
                <w:lang w:eastAsia="en-GB"/>
              </w:rPr>
              <w:tab/>
            </w:r>
            <w:r w:rsidR="009F2A2F" w:rsidRPr="0074454E">
              <w:rPr>
                <w:rStyle w:val="Hyperlink"/>
              </w:rPr>
              <w:t>Horizontal Installation</w:t>
            </w:r>
            <w:r w:rsidR="009F2A2F">
              <w:rPr>
                <w:webHidden/>
              </w:rPr>
              <w:tab/>
            </w:r>
            <w:r w:rsidR="009F2A2F">
              <w:rPr>
                <w:webHidden/>
              </w:rPr>
              <w:fldChar w:fldCharType="begin"/>
            </w:r>
            <w:r w:rsidR="009F2A2F">
              <w:rPr>
                <w:webHidden/>
              </w:rPr>
              <w:instrText xml:space="preserve"> PAGEREF _Toc473121403 \h </w:instrText>
            </w:r>
            <w:r w:rsidR="009F2A2F">
              <w:rPr>
                <w:webHidden/>
              </w:rPr>
            </w:r>
            <w:r w:rsidR="009F2A2F">
              <w:rPr>
                <w:webHidden/>
              </w:rPr>
              <w:fldChar w:fldCharType="separate"/>
            </w:r>
            <w:r w:rsidR="00ED74C9">
              <w:rPr>
                <w:webHidden/>
              </w:rPr>
              <w:t>19</w:t>
            </w:r>
            <w:r w:rsidR="009F2A2F">
              <w:rPr>
                <w:webHidden/>
              </w:rPr>
              <w:fldChar w:fldCharType="end"/>
            </w:r>
          </w:hyperlink>
        </w:p>
        <w:p w:rsidR="009F2A2F" w:rsidRDefault="00D27BC5">
          <w:pPr>
            <w:pStyle w:val="TOC3"/>
            <w:rPr>
              <w:rFonts w:asciiTheme="minorHAnsi" w:eastAsiaTheme="minorEastAsia" w:hAnsiTheme="minorHAnsi" w:cstheme="minorBidi"/>
              <w:sz w:val="22"/>
              <w:szCs w:val="22"/>
              <w:lang w:eastAsia="en-GB"/>
            </w:rPr>
          </w:pPr>
          <w:hyperlink w:anchor="_Toc473121404" w:history="1">
            <w:r w:rsidR="009F2A2F" w:rsidRPr="0074454E">
              <w:rPr>
                <w:rStyle w:val="Hyperlink"/>
              </w:rPr>
              <w:t>4.1.2</w:t>
            </w:r>
            <w:r w:rsidR="009F2A2F">
              <w:rPr>
                <w:rFonts w:asciiTheme="minorHAnsi" w:eastAsiaTheme="minorEastAsia" w:hAnsiTheme="minorHAnsi" w:cstheme="minorBidi"/>
                <w:sz w:val="22"/>
                <w:szCs w:val="22"/>
                <w:lang w:eastAsia="en-GB"/>
              </w:rPr>
              <w:tab/>
            </w:r>
            <w:r w:rsidR="009F2A2F" w:rsidRPr="0074454E">
              <w:rPr>
                <w:rStyle w:val="Hyperlink"/>
              </w:rPr>
              <w:t>Vertical Installation</w:t>
            </w:r>
            <w:r w:rsidR="009F2A2F">
              <w:rPr>
                <w:webHidden/>
              </w:rPr>
              <w:tab/>
            </w:r>
            <w:r w:rsidR="009F2A2F">
              <w:rPr>
                <w:webHidden/>
              </w:rPr>
              <w:fldChar w:fldCharType="begin"/>
            </w:r>
            <w:r w:rsidR="009F2A2F">
              <w:rPr>
                <w:webHidden/>
              </w:rPr>
              <w:instrText xml:space="preserve"> PAGEREF _Toc473121404 \h </w:instrText>
            </w:r>
            <w:r w:rsidR="009F2A2F">
              <w:rPr>
                <w:webHidden/>
              </w:rPr>
            </w:r>
            <w:r w:rsidR="009F2A2F">
              <w:rPr>
                <w:webHidden/>
              </w:rPr>
              <w:fldChar w:fldCharType="separate"/>
            </w:r>
            <w:r w:rsidR="00ED74C9">
              <w:rPr>
                <w:webHidden/>
              </w:rPr>
              <w:t>21</w:t>
            </w:r>
            <w:r w:rsidR="009F2A2F">
              <w:rPr>
                <w:webHidden/>
              </w:rPr>
              <w:fldChar w:fldCharType="end"/>
            </w:r>
          </w:hyperlink>
        </w:p>
        <w:p w:rsidR="009F2A2F" w:rsidRDefault="00D27BC5">
          <w:pPr>
            <w:pStyle w:val="TOC2"/>
            <w:rPr>
              <w:rFonts w:asciiTheme="minorHAnsi" w:eastAsiaTheme="minorEastAsia" w:hAnsiTheme="minorHAnsi" w:cstheme="minorBidi"/>
              <w:bCs w:val="0"/>
              <w:sz w:val="22"/>
              <w:szCs w:val="22"/>
              <w:lang w:eastAsia="en-GB"/>
            </w:rPr>
          </w:pPr>
          <w:hyperlink w:anchor="_Toc473121405" w:history="1">
            <w:r w:rsidR="009F2A2F" w:rsidRPr="0074454E">
              <w:rPr>
                <w:rStyle w:val="Hyperlink"/>
              </w:rPr>
              <w:t>4.2</w:t>
            </w:r>
            <w:r w:rsidR="009F2A2F">
              <w:rPr>
                <w:rFonts w:asciiTheme="minorHAnsi" w:eastAsiaTheme="minorEastAsia" w:hAnsiTheme="minorHAnsi" w:cstheme="minorBidi"/>
                <w:bCs w:val="0"/>
                <w:sz w:val="22"/>
                <w:szCs w:val="22"/>
                <w:lang w:eastAsia="en-GB"/>
              </w:rPr>
              <w:tab/>
            </w:r>
            <w:r w:rsidR="009F2A2F" w:rsidRPr="0074454E">
              <w:rPr>
                <w:rStyle w:val="Hyperlink"/>
              </w:rPr>
              <w:t>Interference Calculation</w:t>
            </w:r>
            <w:r w:rsidR="009F2A2F">
              <w:rPr>
                <w:webHidden/>
              </w:rPr>
              <w:tab/>
            </w:r>
            <w:r w:rsidR="009F2A2F">
              <w:rPr>
                <w:webHidden/>
              </w:rPr>
              <w:fldChar w:fldCharType="begin"/>
            </w:r>
            <w:r w:rsidR="009F2A2F">
              <w:rPr>
                <w:webHidden/>
              </w:rPr>
              <w:instrText xml:space="preserve"> PAGEREF _Toc473121405 \h </w:instrText>
            </w:r>
            <w:r w:rsidR="009F2A2F">
              <w:rPr>
                <w:webHidden/>
              </w:rPr>
            </w:r>
            <w:r w:rsidR="009F2A2F">
              <w:rPr>
                <w:webHidden/>
              </w:rPr>
              <w:fldChar w:fldCharType="separate"/>
            </w:r>
            <w:r w:rsidR="00ED74C9">
              <w:rPr>
                <w:webHidden/>
              </w:rPr>
              <w:t>23</w:t>
            </w:r>
            <w:r w:rsidR="009F2A2F">
              <w:rPr>
                <w:webHidden/>
              </w:rPr>
              <w:fldChar w:fldCharType="end"/>
            </w:r>
          </w:hyperlink>
        </w:p>
        <w:p w:rsidR="009F2A2F" w:rsidRDefault="00D27BC5">
          <w:pPr>
            <w:pStyle w:val="TOC3"/>
            <w:rPr>
              <w:rFonts w:asciiTheme="minorHAnsi" w:eastAsiaTheme="minorEastAsia" w:hAnsiTheme="minorHAnsi" w:cstheme="minorBidi"/>
              <w:sz w:val="22"/>
              <w:szCs w:val="22"/>
              <w:lang w:eastAsia="en-GB"/>
            </w:rPr>
          </w:pPr>
          <w:hyperlink w:anchor="_Toc473121406" w:history="1">
            <w:r w:rsidR="009F2A2F" w:rsidRPr="0074454E">
              <w:rPr>
                <w:rStyle w:val="Hyperlink"/>
              </w:rPr>
              <w:t>4.2.1</w:t>
            </w:r>
            <w:r w:rsidR="009F2A2F">
              <w:rPr>
                <w:rFonts w:asciiTheme="minorHAnsi" w:eastAsiaTheme="minorEastAsia" w:hAnsiTheme="minorHAnsi" w:cstheme="minorBidi"/>
                <w:sz w:val="22"/>
                <w:szCs w:val="22"/>
                <w:lang w:eastAsia="en-GB"/>
              </w:rPr>
              <w:tab/>
            </w:r>
            <w:r w:rsidR="009F2A2F" w:rsidRPr="0074454E">
              <w:rPr>
                <w:rStyle w:val="Hyperlink"/>
              </w:rPr>
              <w:t>LoS MIMO interference towards other links</w:t>
            </w:r>
            <w:r w:rsidR="009F2A2F">
              <w:rPr>
                <w:webHidden/>
              </w:rPr>
              <w:tab/>
            </w:r>
            <w:r w:rsidR="009F2A2F">
              <w:rPr>
                <w:webHidden/>
              </w:rPr>
              <w:fldChar w:fldCharType="begin"/>
            </w:r>
            <w:r w:rsidR="009F2A2F">
              <w:rPr>
                <w:webHidden/>
              </w:rPr>
              <w:instrText xml:space="preserve"> PAGEREF _Toc473121406 \h </w:instrText>
            </w:r>
            <w:r w:rsidR="009F2A2F">
              <w:rPr>
                <w:webHidden/>
              </w:rPr>
            </w:r>
            <w:r w:rsidR="009F2A2F">
              <w:rPr>
                <w:webHidden/>
              </w:rPr>
              <w:fldChar w:fldCharType="separate"/>
            </w:r>
            <w:r w:rsidR="00ED74C9">
              <w:rPr>
                <w:webHidden/>
              </w:rPr>
              <w:t>23</w:t>
            </w:r>
            <w:r w:rsidR="009F2A2F">
              <w:rPr>
                <w:webHidden/>
              </w:rPr>
              <w:fldChar w:fldCharType="end"/>
            </w:r>
          </w:hyperlink>
        </w:p>
        <w:p w:rsidR="009F2A2F" w:rsidRDefault="00D27BC5">
          <w:pPr>
            <w:pStyle w:val="TOC3"/>
            <w:rPr>
              <w:rFonts w:asciiTheme="minorHAnsi" w:eastAsiaTheme="minorEastAsia" w:hAnsiTheme="minorHAnsi" w:cstheme="minorBidi"/>
              <w:sz w:val="22"/>
              <w:szCs w:val="22"/>
              <w:lang w:eastAsia="en-GB"/>
            </w:rPr>
          </w:pPr>
          <w:hyperlink w:anchor="_Toc473121407" w:history="1">
            <w:r w:rsidR="009F2A2F" w:rsidRPr="0074454E">
              <w:rPr>
                <w:rStyle w:val="Hyperlink"/>
              </w:rPr>
              <w:t>4.2.2</w:t>
            </w:r>
            <w:r w:rsidR="009F2A2F">
              <w:rPr>
                <w:rFonts w:asciiTheme="minorHAnsi" w:eastAsiaTheme="minorEastAsia" w:hAnsiTheme="minorHAnsi" w:cstheme="minorBidi"/>
                <w:sz w:val="22"/>
                <w:szCs w:val="22"/>
                <w:lang w:eastAsia="en-GB"/>
              </w:rPr>
              <w:tab/>
            </w:r>
            <w:r w:rsidR="009F2A2F" w:rsidRPr="0074454E">
              <w:rPr>
                <w:rStyle w:val="Hyperlink"/>
              </w:rPr>
              <w:t>Interferences from other links to LoS MIMO link</w:t>
            </w:r>
            <w:r w:rsidR="009F2A2F">
              <w:rPr>
                <w:webHidden/>
              </w:rPr>
              <w:tab/>
            </w:r>
            <w:r w:rsidR="009F2A2F">
              <w:rPr>
                <w:webHidden/>
              </w:rPr>
              <w:fldChar w:fldCharType="begin"/>
            </w:r>
            <w:r w:rsidR="009F2A2F">
              <w:rPr>
                <w:webHidden/>
              </w:rPr>
              <w:instrText xml:space="preserve"> PAGEREF _Toc473121407 \h </w:instrText>
            </w:r>
            <w:r w:rsidR="009F2A2F">
              <w:rPr>
                <w:webHidden/>
              </w:rPr>
            </w:r>
            <w:r w:rsidR="009F2A2F">
              <w:rPr>
                <w:webHidden/>
              </w:rPr>
              <w:fldChar w:fldCharType="separate"/>
            </w:r>
            <w:r w:rsidR="00ED74C9">
              <w:rPr>
                <w:webHidden/>
              </w:rPr>
              <w:t>24</w:t>
            </w:r>
            <w:r w:rsidR="009F2A2F">
              <w:rPr>
                <w:webHidden/>
              </w:rPr>
              <w:fldChar w:fldCharType="end"/>
            </w:r>
          </w:hyperlink>
        </w:p>
        <w:p w:rsidR="009F2A2F" w:rsidRDefault="00D27BC5">
          <w:pPr>
            <w:pStyle w:val="TOC3"/>
            <w:rPr>
              <w:rFonts w:asciiTheme="minorHAnsi" w:eastAsiaTheme="minorEastAsia" w:hAnsiTheme="minorHAnsi" w:cstheme="minorBidi"/>
              <w:sz w:val="22"/>
              <w:szCs w:val="22"/>
              <w:lang w:eastAsia="en-GB"/>
            </w:rPr>
          </w:pPr>
          <w:hyperlink w:anchor="_Toc473121408" w:history="1">
            <w:r w:rsidR="009F2A2F" w:rsidRPr="0074454E">
              <w:rPr>
                <w:rStyle w:val="Hyperlink"/>
              </w:rPr>
              <w:t>4.2.3</w:t>
            </w:r>
            <w:r w:rsidR="009F2A2F">
              <w:rPr>
                <w:rFonts w:asciiTheme="minorHAnsi" w:eastAsiaTheme="minorEastAsia" w:hAnsiTheme="minorHAnsi" w:cstheme="minorBidi"/>
                <w:sz w:val="22"/>
                <w:szCs w:val="22"/>
                <w:lang w:eastAsia="en-GB"/>
              </w:rPr>
              <w:tab/>
            </w:r>
            <w:r w:rsidR="009F2A2F" w:rsidRPr="0074454E">
              <w:rPr>
                <w:rStyle w:val="Hyperlink"/>
              </w:rPr>
              <w:t>MIMO BER threshold to use in link performance and availability calculations</w:t>
            </w:r>
            <w:r w:rsidR="009F2A2F">
              <w:rPr>
                <w:webHidden/>
              </w:rPr>
              <w:tab/>
            </w:r>
            <w:r w:rsidR="009F2A2F">
              <w:rPr>
                <w:webHidden/>
              </w:rPr>
              <w:fldChar w:fldCharType="begin"/>
            </w:r>
            <w:r w:rsidR="009F2A2F">
              <w:rPr>
                <w:webHidden/>
              </w:rPr>
              <w:instrText xml:space="preserve"> PAGEREF _Toc473121408 \h </w:instrText>
            </w:r>
            <w:r w:rsidR="009F2A2F">
              <w:rPr>
                <w:webHidden/>
              </w:rPr>
            </w:r>
            <w:r w:rsidR="009F2A2F">
              <w:rPr>
                <w:webHidden/>
              </w:rPr>
              <w:fldChar w:fldCharType="separate"/>
            </w:r>
            <w:r w:rsidR="00ED74C9">
              <w:rPr>
                <w:webHidden/>
              </w:rPr>
              <w:t>25</w:t>
            </w:r>
            <w:r w:rsidR="009F2A2F">
              <w:rPr>
                <w:webHidden/>
              </w:rPr>
              <w:fldChar w:fldCharType="end"/>
            </w:r>
          </w:hyperlink>
        </w:p>
        <w:p w:rsidR="009F2A2F" w:rsidRDefault="00D27BC5">
          <w:pPr>
            <w:pStyle w:val="TOC3"/>
            <w:rPr>
              <w:rFonts w:asciiTheme="minorHAnsi" w:eastAsiaTheme="minorEastAsia" w:hAnsiTheme="minorHAnsi" w:cstheme="minorBidi"/>
              <w:sz w:val="22"/>
              <w:szCs w:val="22"/>
              <w:lang w:eastAsia="en-GB"/>
            </w:rPr>
          </w:pPr>
          <w:hyperlink w:anchor="_Toc473121409" w:history="1">
            <w:r w:rsidR="009F2A2F" w:rsidRPr="0074454E">
              <w:rPr>
                <w:rStyle w:val="Hyperlink"/>
              </w:rPr>
              <w:t>4.2.4</w:t>
            </w:r>
            <w:r w:rsidR="009F2A2F">
              <w:rPr>
                <w:rFonts w:asciiTheme="minorHAnsi" w:eastAsiaTheme="minorEastAsia" w:hAnsiTheme="minorHAnsi" w:cstheme="minorBidi"/>
                <w:sz w:val="22"/>
                <w:szCs w:val="22"/>
                <w:lang w:eastAsia="en-GB"/>
              </w:rPr>
              <w:tab/>
            </w:r>
            <w:r w:rsidR="009F2A2F" w:rsidRPr="0074454E">
              <w:rPr>
                <w:rStyle w:val="Hyperlink"/>
              </w:rPr>
              <w:t>Summary of Interference effects</w:t>
            </w:r>
            <w:r w:rsidR="009F2A2F">
              <w:rPr>
                <w:webHidden/>
              </w:rPr>
              <w:tab/>
            </w:r>
            <w:r w:rsidR="009F2A2F">
              <w:rPr>
                <w:webHidden/>
              </w:rPr>
              <w:fldChar w:fldCharType="begin"/>
            </w:r>
            <w:r w:rsidR="009F2A2F">
              <w:rPr>
                <w:webHidden/>
              </w:rPr>
              <w:instrText xml:space="preserve"> PAGEREF _Toc473121409 \h </w:instrText>
            </w:r>
            <w:r w:rsidR="009F2A2F">
              <w:rPr>
                <w:webHidden/>
              </w:rPr>
            </w:r>
            <w:r w:rsidR="009F2A2F">
              <w:rPr>
                <w:webHidden/>
              </w:rPr>
              <w:fldChar w:fldCharType="separate"/>
            </w:r>
            <w:r w:rsidR="00ED74C9">
              <w:rPr>
                <w:webHidden/>
              </w:rPr>
              <w:t>25</w:t>
            </w:r>
            <w:r w:rsidR="009F2A2F">
              <w:rPr>
                <w:webHidden/>
              </w:rPr>
              <w:fldChar w:fldCharType="end"/>
            </w:r>
          </w:hyperlink>
        </w:p>
        <w:p w:rsidR="009F2A2F" w:rsidRDefault="00D27BC5">
          <w:pPr>
            <w:pStyle w:val="TOC3"/>
            <w:rPr>
              <w:rFonts w:asciiTheme="minorHAnsi" w:eastAsiaTheme="minorEastAsia" w:hAnsiTheme="minorHAnsi" w:cstheme="minorBidi"/>
              <w:sz w:val="22"/>
              <w:szCs w:val="22"/>
              <w:lang w:eastAsia="en-GB"/>
            </w:rPr>
          </w:pPr>
          <w:hyperlink w:anchor="_Toc473121410" w:history="1">
            <w:r w:rsidR="009F2A2F" w:rsidRPr="0074454E">
              <w:rPr>
                <w:rStyle w:val="Hyperlink"/>
                <w:rFonts w:cs="Times New Roman"/>
                <w:lang w:eastAsia="de-DE"/>
              </w:rPr>
              <w:t>4.2.5</w:t>
            </w:r>
            <w:r w:rsidR="009F2A2F">
              <w:rPr>
                <w:rFonts w:asciiTheme="minorHAnsi" w:eastAsiaTheme="minorEastAsia" w:hAnsiTheme="minorHAnsi" w:cstheme="minorBidi"/>
                <w:sz w:val="22"/>
                <w:szCs w:val="22"/>
                <w:lang w:eastAsia="en-GB"/>
              </w:rPr>
              <w:tab/>
            </w:r>
            <w:r w:rsidR="009F2A2F" w:rsidRPr="0074454E">
              <w:rPr>
                <w:rStyle w:val="Hyperlink"/>
              </w:rPr>
              <w:t>Impact of coordinate precision</w:t>
            </w:r>
            <w:r w:rsidR="009F2A2F">
              <w:rPr>
                <w:webHidden/>
              </w:rPr>
              <w:tab/>
            </w:r>
            <w:r w:rsidR="009F2A2F">
              <w:rPr>
                <w:webHidden/>
              </w:rPr>
              <w:fldChar w:fldCharType="begin"/>
            </w:r>
            <w:r w:rsidR="009F2A2F">
              <w:rPr>
                <w:webHidden/>
              </w:rPr>
              <w:instrText xml:space="preserve"> PAGEREF _Toc473121410 \h </w:instrText>
            </w:r>
            <w:r w:rsidR="009F2A2F">
              <w:rPr>
                <w:webHidden/>
              </w:rPr>
            </w:r>
            <w:r w:rsidR="009F2A2F">
              <w:rPr>
                <w:webHidden/>
              </w:rPr>
              <w:fldChar w:fldCharType="separate"/>
            </w:r>
            <w:r w:rsidR="00ED74C9">
              <w:rPr>
                <w:webHidden/>
              </w:rPr>
              <w:t>25</w:t>
            </w:r>
            <w:r w:rsidR="009F2A2F">
              <w:rPr>
                <w:webHidden/>
              </w:rPr>
              <w:fldChar w:fldCharType="end"/>
            </w:r>
          </w:hyperlink>
        </w:p>
        <w:p w:rsidR="009F2A2F" w:rsidRDefault="00D27BC5">
          <w:pPr>
            <w:pStyle w:val="TOC3"/>
            <w:rPr>
              <w:rFonts w:asciiTheme="minorHAnsi" w:eastAsiaTheme="minorEastAsia" w:hAnsiTheme="minorHAnsi" w:cstheme="minorBidi"/>
              <w:sz w:val="22"/>
              <w:szCs w:val="22"/>
              <w:lang w:eastAsia="en-GB"/>
            </w:rPr>
          </w:pPr>
          <w:hyperlink w:anchor="_Toc473121411" w:history="1">
            <w:r w:rsidR="009F2A2F" w:rsidRPr="0074454E">
              <w:rPr>
                <w:rStyle w:val="Hyperlink"/>
              </w:rPr>
              <w:t>4.2.6</w:t>
            </w:r>
            <w:r w:rsidR="009F2A2F">
              <w:rPr>
                <w:rFonts w:asciiTheme="minorHAnsi" w:eastAsiaTheme="minorEastAsia" w:hAnsiTheme="minorHAnsi" w:cstheme="minorBidi"/>
                <w:sz w:val="22"/>
                <w:szCs w:val="22"/>
                <w:lang w:eastAsia="en-GB"/>
              </w:rPr>
              <w:tab/>
            </w:r>
            <w:r w:rsidR="009F2A2F" w:rsidRPr="0074454E">
              <w:rPr>
                <w:rStyle w:val="Hyperlink"/>
              </w:rPr>
              <w:t>Appropriate method for Interference Calculation using LoS MIMO links</w:t>
            </w:r>
            <w:r w:rsidR="009F2A2F">
              <w:rPr>
                <w:webHidden/>
              </w:rPr>
              <w:tab/>
            </w:r>
            <w:r w:rsidR="009F2A2F">
              <w:rPr>
                <w:webHidden/>
              </w:rPr>
              <w:fldChar w:fldCharType="begin"/>
            </w:r>
            <w:r w:rsidR="009F2A2F">
              <w:rPr>
                <w:webHidden/>
              </w:rPr>
              <w:instrText xml:space="preserve"> PAGEREF _Toc473121411 \h </w:instrText>
            </w:r>
            <w:r w:rsidR="009F2A2F">
              <w:rPr>
                <w:webHidden/>
              </w:rPr>
            </w:r>
            <w:r w:rsidR="009F2A2F">
              <w:rPr>
                <w:webHidden/>
              </w:rPr>
              <w:fldChar w:fldCharType="separate"/>
            </w:r>
            <w:r w:rsidR="00ED74C9">
              <w:rPr>
                <w:webHidden/>
              </w:rPr>
              <w:t>26</w:t>
            </w:r>
            <w:r w:rsidR="009F2A2F">
              <w:rPr>
                <w:webHidden/>
              </w:rPr>
              <w:fldChar w:fldCharType="end"/>
            </w:r>
          </w:hyperlink>
        </w:p>
        <w:p w:rsidR="009F2A2F" w:rsidRDefault="00D27BC5">
          <w:pPr>
            <w:pStyle w:val="TOC4"/>
            <w:rPr>
              <w:rFonts w:asciiTheme="minorHAnsi" w:eastAsiaTheme="minorEastAsia" w:hAnsiTheme="minorHAnsi" w:cstheme="minorBidi"/>
              <w:sz w:val="22"/>
              <w:szCs w:val="22"/>
              <w:lang w:eastAsia="en-GB"/>
            </w:rPr>
          </w:pPr>
          <w:hyperlink w:anchor="_Toc473121412" w:history="1">
            <w:r w:rsidR="009F2A2F" w:rsidRPr="0074454E">
              <w:rPr>
                <w:rStyle w:val="Hyperlink"/>
              </w:rPr>
              <w:t>4.2.6.1</w:t>
            </w:r>
            <w:r w:rsidR="009F2A2F">
              <w:rPr>
                <w:rFonts w:asciiTheme="minorHAnsi" w:eastAsiaTheme="minorEastAsia" w:hAnsiTheme="minorHAnsi" w:cstheme="minorBidi"/>
                <w:sz w:val="22"/>
                <w:szCs w:val="22"/>
                <w:lang w:eastAsia="en-GB"/>
              </w:rPr>
              <w:tab/>
            </w:r>
            <w:r w:rsidR="009F2A2F" w:rsidRPr="0074454E">
              <w:rPr>
                <w:rStyle w:val="Hyperlink"/>
              </w:rPr>
              <w:t>Method A; LoS MIMO as two separate links</w:t>
            </w:r>
            <w:r w:rsidR="009F2A2F">
              <w:rPr>
                <w:webHidden/>
              </w:rPr>
              <w:tab/>
            </w:r>
            <w:r w:rsidR="009F2A2F">
              <w:rPr>
                <w:webHidden/>
              </w:rPr>
              <w:fldChar w:fldCharType="begin"/>
            </w:r>
            <w:r w:rsidR="009F2A2F">
              <w:rPr>
                <w:webHidden/>
              </w:rPr>
              <w:instrText xml:space="preserve"> PAGEREF _Toc473121412 \h </w:instrText>
            </w:r>
            <w:r w:rsidR="009F2A2F">
              <w:rPr>
                <w:webHidden/>
              </w:rPr>
            </w:r>
            <w:r w:rsidR="009F2A2F">
              <w:rPr>
                <w:webHidden/>
              </w:rPr>
              <w:fldChar w:fldCharType="separate"/>
            </w:r>
            <w:r w:rsidR="00ED74C9">
              <w:rPr>
                <w:webHidden/>
              </w:rPr>
              <w:t>26</w:t>
            </w:r>
            <w:r w:rsidR="009F2A2F">
              <w:rPr>
                <w:webHidden/>
              </w:rPr>
              <w:fldChar w:fldCharType="end"/>
            </w:r>
          </w:hyperlink>
        </w:p>
        <w:p w:rsidR="009F2A2F" w:rsidRDefault="00D27BC5">
          <w:pPr>
            <w:pStyle w:val="TOC4"/>
            <w:rPr>
              <w:rFonts w:asciiTheme="minorHAnsi" w:eastAsiaTheme="minorEastAsia" w:hAnsiTheme="minorHAnsi" w:cstheme="minorBidi"/>
              <w:sz w:val="22"/>
              <w:szCs w:val="22"/>
              <w:lang w:eastAsia="en-GB"/>
            </w:rPr>
          </w:pPr>
          <w:hyperlink w:anchor="_Toc473121413" w:history="1">
            <w:r w:rsidR="009F2A2F" w:rsidRPr="0074454E">
              <w:rPr>
                <w:rStyle w:val="Hyperlink"/>
              </w:rPr>
              <w:t>4.2.6.2</w:t>
            </w:r>
            <w:r w:rsidR="009F2A2F">
              <w:rPr>
                <w:rFonts w:asciiTheme="minorHAnsi" w:eastAsiaTheme="minorEastAsia" w:hAnsiTheme="minorHAnsi" w:cstheme="minorBidi"/>
                <w:sz w:val="22"/>
                <w:szCs w:val="22"/>
                <w:lang w:eastAsia="en-GB"/>
              </w:rPr>
              <w:tab/>
            </w:r>
            <w:r w:rsidR="009F2A2F" w:rsidRPr="0074454E">
              <w:rPr>
                <w:rStyle w:val="Hyperlink"/>
              </w:rPr>
              <w:t>Method B; Alternative approach</w:t>
            </w:r>
            <w:r w:rsidR="009F2A2F">
              <w:rPr>
                <w:webHidden/>
              </w:rPr>
              <w:tab/>
            </w:r>
            <w:r w:rsidR="009F2A2F">
              <w:rPr>
                <w:webHidden/>
              </w:rPr>
              <w:fldChar w:fldCharType="begin"/>
            </w:r>
            <w:r w:rsidR="009F2A2F">
              <w:rPr>
                <w:webHidden/>
              </w:rPr>
              <w:instrText xml:space="preserve"> PAGEREF _Toc473121413 \h </w:instrText>
            </w:r>
            <w:r w:rsidR="009F2A2F">
              <w:rPr>
                <w:webHidden/>
              </w:rPr>
            </w:r>
            <w:r w:rsidR="009F2A2F">
              <w:rPr>
                <w:webHidden/>
              </w:rPr>
              <w:fldChar w:fldCharType="separate"/>
            </w:r>
            <w:r w:rsidR="00ED74C9">
              <w:rPr>
                <w:webHidden/>
              </w:rPr>
              <w:t>26</w:t>
            </w:r>
            <w:r w:rsidR="009F2A2F">
              <w:rPr>
                <w:webHidden/>
              </w:rPr>
              <w:fldChar w:fldCharType="end"/>
            </w:r>
          </w:hyperlink>
        </w:p>
        <w:p w:rsidR="009F2A2F" w:rsidRDefault="00D27BC5">
          <w:pPr>
            <w:pStyle w:val="TOC4"/>
            <w:rPr>
              <w:rFonts w:asciiTheme="minorHAnsi" w:eastAsiaTheme="minorEastAsia" w:hAnsiTheme="minorHAnsi" w:cstheme="minorBidi"/>
              <w:sz w:val="22"/>
              <w:szCs w:val="22"/>
              <w:lang w:eastAsia="en-GB"/>
            </w:rPr>
          </w:pPr>
          <w:hyperlink w:anchor="_Toc473121414" w:history="1">
            <w:r w:rsidR="009F2A2F" w:rsidRPr="0074454E">
              <w:rPr>
                <w:rStyle w:val="Hyperlink"/>
              </w:rPr>
              <w:t>4.2.6.3</w:t>
            </w:r>
            <w:r w:rsidR="009F2A2F">
              <w:rPr>
                <w:rFonts w:asciiTheme="minorHAnsi" w:eastAsiaTheme="minorEastAsia" w:hAnsiTheme="minorHAnsi" w:cstheme="minorBidi"/>
                <w:sz w:val="22"/>
                <w:szCs w:val="22"/>
                <w:lang w:eastAsia="en-GB"/>
              </w:rPr>
              <w:tab/>
            </w:r>
            <w:r w:rsidR="009F2A2F" w:rsidRPr="0074454E">
              <w:rPr>
                <w:rStyle w:val="Hyperlink"/>
              </w:rPr>
              <w:t>Consideration of antenna heights in interference calculations</w:t>
            </w:r>
            <w:r w:rsidR="009F2A2F">
              <w:rPr>
                <w:webHidden/>
              </w:rPr>
              <w:tab/>
            </w:r>
            <w:r w:rsidR="009F2A2F">
              <w:rPr>
                <w:webHidden/>
              </w:rPr>
              <w:fldChar w:fldCharType="begin"/>
            </w:r>
            <w:r w:rsidR="009F2A2F">
              <w:rPr>
                <w:webHidden/>
              </w:rPr>
              <w:instrText xml:space="preserve"> PAGEREF _Toc473121414 \h </w:instrText>
            </w:r>
            <w:r w:rsidR="009F2A2F">
              <w:rPr>
                <w:webHidden/>
              </w:rPr>
            </w:r>
            <w:r w:rsidR="009F2A2F">
              <w:rPr>
                <w:webHidden/>
              </w:rPr>
              <w:fldChar w:fldCharType="separate"/>
            </w:r>
            <w:r w:rsidR="00ED74C9">
              <w:rPr>
                <w:webHidden/>
              </w:rPr>
              <w:t>27</w:t>
            </w:r>
            <w:r w:rsidR="009F2A2F">
              <w:rPr>
                <w:webHidden/>
              </w:rPr>
              <w:fldChar w:fldCharType="end"/>
            </w:r>
          </w:hyperlink>
        </w:p>
        <w:p w:rsidR="009F2A2F" w:rsidRDefault="00D27BC5">
          <w:pPr>
            <w:pStyle w:val="TOC2"/>
            <w:rPr>
              <w:rFonts w:asciiTheme="minorHAnsi" w:eastAsiaTheme="minorEastAsia" w:hAnsiTheme="minorHAnsi" w:cstheme="minorBidi"/>
              <w:bCs w:val="0"/>
              <w:sz w:val="22"/>
              <w:szCs w:val="22"/>
              <w:lang w:eastAsia="en-GB"/>
            </w:rPr>
          </w:pPr>
          <w:hyperlink w:anchor="_Toc473121415" w:history="1">
            <w:r w:rsidR="009F2A2F" w:rsidRPr="0074454E">
              <w:rPr>
                <w:rStyle w:val="Hyperlink"/>
              </w:rPr>
              <w:t>4.3</w:t>
            </w:r>
            <w:r w:rsidR="009F2A2F">
              <w:rPr>
                <w:rFonts w:asciiTheme="minorHAnsi" w:eastAsiaTheme="minorEastAsia" w:hAnsiTheme="minorHAnsi" w:cstheme="minorBidi"/>
                <w:bCs w:val="0"/>
                <w:sz w:val="22"/>
                <w:szCs w:val="22"/>
                <w:lang w:eastAsia="en-GB"/>
              </w:rPr>
              <w:tab/>
            </w:r>
            <w:r w:rsidR="009F2A2F" w:rsidRPr="0074454E">
              <w:rPr>
                <w:rStyle w:val="Hyperlink"/>
              </w:rPr>
              <w:t>Diversity and Availability aspects</w:t>
            </w:r>
            <w:r w:rsidR="009F2A2F">
              <w:rPr>
                <w:webHidden/>
              </w:rPr>
              <w:tab/>
            </w:r>
            <w:r w:rsidR="009F2A2F">
              <w:rPr>
                <w:webHidden/>
              </w:rPr>
              <w:fldChar w:fldCharType="begin"/>
            </w:r>
            <w:r w:rsidR="009F2A2F">
              <w:rPr>
                <w:webHidden/>
              </w:rPr>
              <w:instrText xml:space="preserve"> PAGEREF _Toc473121415 \h </w:instrText>
            </w:r>
            <w:r w:rsidR="009F2A2F">
              <w:rPr>
                <w:webHidden/>
              </w:rPr>
            </w:r>
            <w:r w:rsidR="009F2A2F">
              <w:rPr>
                <w:webHidden/>
              </w:rPr>
              <w:fldChar w:fldCharType="separate"/>
            </w:r>
            <w:r w:rsidR="00ED74C9">
              <w:rPr>
                <w:webHidden/>
              </w:rPr>
              <w:t>29</w:t>
            </w:r>
            <w:r w:rsidR="009F2A2F">
              <w:rPr>
                <w:webHidden/>
              </w:rPr>
              <w:fldChar w:fldCharType="end"/>
            </w:r>
          </w:hyperlink>
        </w:p>
        <w:p w:rsidR="009F2A2F" w:rsidRDefault="00D27BC5">
          <w:pPr>
            <w:pStyle w:val="TOC1"/>
            <w:rPr>
              <w:rFonts w:asciiTheme="minorHAnsi" w:eastAsiaTheme="minorEastAsia" w:hAnsiTheme="minorHAnsi" w:cstheme="minorBidi"/>
              <w:b w:val="0"/>
              <w:noProof/>
              <w:sz w:val="22"/>
              <w:szCs w:val="22"/>
              <w:lang w:eastAsia="en-GB"/>
            </w:rPr>
          </w:pPr>
          <w:hyperlink w:anchor="_Toc473121416" w:history="1">
            <w:r w:rsidR="009F2A2F" w:rsidRPr="0074454E">
              <w:rPr>
                <w:rStyle w:val="Hyperlink"/>
                <w:noProof/>
              </w:rPr>
              <w:t>5</w:t>
            </w:r>
            <w:r w:rsidR="009F2A2F">
              <w:rPr>
                <w:rFonts w:asciiTheme="minorHAnsi" w:eastAsiaTheme="minorEastAsia" w:hAnsiTheme="minorHAnsi" w:cstheme="minorBidi"/>
                <w:b w:val="0"/>
                <w:noProof/>
                <w:sz w:val="22"/>
                <w:szCs w:val="22"/>
                <w:lang w:eastAsia="en-GB"/>
              </w:rPr>
              <w:tab/>
            </w:r>
            <w:r w:rsidR="009F2A2F" w:rsidRPr="0074454E">
              <w:rPr>
                <w:rStyle w:val="Hyperlink"/>
                <w:noProof/>
              </w:rPr>
              <w:t>CONCLUSIONS</w:t>
            </w:r>
            <w:r w:rsidR="009F2A2F">
              <w:rPr>
                <w:noProof/>
                <w:webHidden/>
              </w:rPr>
              <w:tab/>
            </w:r>
            <w:r w:rsidR="009F2A2F">
              <w:rPr>
                <w:noProof/>
                <w:webHidden/>
              </w:rPr>
              <w:fldChar w:fldCharType="begin"/>
            </w:r>
            <w:r w:rsidR="009F2A2F">
              <w:rPr>
                <w:noProof/>
                <w:webHidden/>
              </w:rPr>
              <w:instrText xml:space="preserve"> PAGEREF _Toc473121416 \h </w:instrText>
            </w:r>
            <w:r w:rsidR="009F2A2F">
              <w:rPr>
                <w:noProof/>
                <w:webHidden/>
              </w:rPr>
            </w:r>
            <w:r w:rsidR="009F2A2F">
              <w:rPr>
                <w:noProof/>
                <w:webHidden/>
              </w:rPr>
              <w:fldChar w:fldCharType="separate"/>
            </w:r>
            <w:r w:rsidR="00ED74C9">
              <w:rPr>
                <w:noProof/>
                <w:webHidden/>
              </w:rPr>
              <w:t>32</w:t>
            </w:r>
            <w:r w:rsidR="009F2A2F">
              <w:rPr>
                <w:noProof/>
                <w:webHidden/>
              </w:rPr>
              <w:fldChar w:fldCharType="end"/>
            </w:r>
          </w:hyperlink>
        </w:p>
        <w:p w:rsidR="009F2A2F" w:rsidRDefault="00D27BC5">
          <w:pPr>
            <w:pStyle w:val="TOC1"/>
            <w:rPr>
              <w:rFonts w:asciiTheme="minorHAnsi" w:eastAsiaTheme="minorEastAsia" w:hAnsiTheme="minorHAnsi" w:cstheme="minorBidi"/>
              <w:b w:val="0"/>
              <w:noProof/>
              <w:sz w:val="22"/>
              <w:szCs w:val="22"/>
              <w:lang w:eastAsia="en-GB"/>
            </w:rPr>
          </w:pPr>
          <w:hyperlink w:anchor="_Toc473121417" w:history="1">
            <w:r w:rsidR="009F2A2F" w:rsidRPr="0074454E">
              <w:rPr>
                <w:rStyle w:val="Hyperlink"/>
                <w:noProof/>
                <w14:scene3d>
                  <w14:camera w14:prst="orthographicFront"/>
                  <w14:lightRig w14:rig="threePt" w14:dir="t">
                    <w14:rot w14:lat="0" w14:lon="0" w14:rev="0"/>
                  </w14:lightRig>
                </w14:scene3d>
              </w:rPr>
              <w:t>ANNEX 1:</w:t>
            </w:r>
            <w:r w:rsidR="009F2A2F" w:rsidRPr="0074454E">
              <w:rPr>
                <w:rStyle w:val="Hyperlink"/>
                <w:noProof/>
              </w:rPr>
              <w:t xml:space="preserve"> Results of MIMO Questionnaire</w:t>
            </w:r>
            <w:r w:rsidR="009F2A2F">
              <w:rPr>
                <w:noProof/>
                <w:webHidden/>
              </w:rPr>
              <w:tab/>
            </w:r>
            <w:r w:rsidR="009F2A2F">
              <w:rPr>
                <w:noProof/>
                <w:webHidden/>
              </w:rPr>
              <w:fldChar w:fldCharType="begin"/>
            </w:r>
            <w:r w:rsidR="009F2A2F">
              <w:rPr>
                <w:noProof/>
                <w:webHidden/>
              </w:rPr>
              <w:instrText xml:space="preserve"> PAGEREF _Toc473121417 \h </w:instrText>
            </w:r>
            <w:r w:rsidR="009F2A2F">
              <w:rPr>
                <w:noProof/>
                <w:webHidden/>
              </w:rPr>
            </w:r>
            <w:r w:rsidR="009F2A2F">
              <w:rPr>
                <w:noProof/>
                <w:webHidden/>
              </w:rPr>
              <w:fldChar w:fldCharType="separate"/>
            </w:r>
            <w:r w:rsidR="00ED74C9">
              <w:rPr>
                <w:noProof/>
                <w:webHidden/>
              </w:rPr>
              <w:t>33</w:t>
            </w:r>
            <w:r w:rsidR="009F2A2F">
              <w:rPr>
                <w:noProof/>
                <w:webHidden/>
              </w:rPr>
              <w:fldChar w:fldCharType="end"/>
            </w:r>
          </w:hyperlink>
        </w:p>
        <w:p w:rsidR="009F2A2F" w:rsidRDefault="00D27BC5">
          <w:pPr>
            <w:pStyle w:val="TOC1"/>
            <w:rPr>
              <w:rFonts w:asciiTheme="minorHAnsi" w:eastAsiaTheme="minorEastAsia" w:hAnsiTheme="minorHAnsi" w:cstheme="minorBidi"/>
              <w:b w:val="0"/>
              <w:noProof/>
              <w:sz w:val="22"/>
              <w:szCs w:val="22"/>
              <w:lang w:eastAsia="en-GB"/>
            </w:rPr>
          </w:pPr>
          <w:hyperlink w:anchor="_Toc473121418" w:history="1">
            <w:r w:rsidR="009F2A2F" w:rsidRPr="0074454E">
              <w:rPr>
                <w:rStyle w:val="Hyperlink"/>
                <w:noProof/>
                <w14:scene3d>
                  <w14:camera w14:prst="orthographicFront"/>
                  <w14:lightRig w14:rig="threePt" w14:dir="t">
                    <w14:rot w14:lat="0" w14:lon="0" w14:rev="0"/>
                  </w14:lightRig>
                </w14:scene3d>
              </w:rPr>
              <w:t>ANNEX 2:</w:t>
            </w:r>
            <w:r w:rsidR="009F2A2F" w:rsidRPr="0074454E">
              <w:rPr>
                <w:rStyle w:val="Hyperlink"/>
                <w:noProof/>
              </w:rPr>
              <w:t xml:space="preserve"> LoS MIMO Geometric impact on interference Planning</w:t>
            </w:r>
            <w:r w:rsidR="009F2A2F">
              <w:rPr>
                <w:noProof/>
                <w:webHidden/>
              </w:rPr>
              <w:tab/>
            </w:r>
            <w:r w:rsidR="009F2A2F">
              <w:rPr>
                <w:noProof/>
                <w:webHidden/>
              </w:rPr>
              <w:fldChar w:fldCharType="begin"/>
            </w:r>
            <w:r w:rsidR="009F2A2F">
              <w:rPr>
                <w:noProof/>
                <w:webHidden/>
              </w:rPr>
              <w:instrText xml:space="preserve"> PAGEREF _Toc473121418 \h </w:instrText>
            </w:r>
            <w:r w:rsidR="009F2A2F">
              <w:rPr>
                <w:noProof/>
                <w:webHidden/>
              </w:rPr>
            </w:r>
            <w:r w:rsidR="009F2A2F">
              <w:rPr>
                <w:noProof/>
                <w:webHidden/>
              </w:rPr>
              <w:fldChar w:fldCharType="separate"/>
            </w:r>
            <w:r w:rsidR="00ED74C9">
              <w:rPr>
                <w:noProof/>
                <w:webHidden/>
              </w:rPr>
              <w:t>34</w:t>
            </w:r>
            <w:r w:rsidR="009F2A2F">
              <w:rPr>
                <w:noProof/>
                <w:webHidden/>
              </w:rPr>
              <w:fldChar w:fldCharType="end"/>
            </w:r>
          </w:hyperlink>
        </w:p>
        <w:p w:rsidR="009F2A2F" w:rsidRDefault="00D27BC5">
          <w:pPr>
            <w:pStyle w:val="TOC1"/>
            <w:rPr>
              <w:rFonts w:asciiTheme="minorHAnsi" w:eastAsiaTheme="minorEastAsia" w:hAnsiTheme="minorHAnsi" w:cstheme="minorBidi"/>
              <w:b w:val="0"/>
              <w:noProof/>
              <w:sz w:val="22"/>
              <w:szCs w:val="22"/>
              <w:lang w:eastAsia="en-GB"/>
            </w:rPr>
          </w:pPr>
          <w:hyperlink w:anchor="_Toc473121419" w:history="1">
            <w:r w:rsidR="009F2A2F" w:rsidRPr="0074454E">
              <w:rPr>
                <w:rStyle w:val="Hyperlink"/>
                <w:noProof/>
                <w14:scene3d>
                  <w14:camera w14:prst="orthographicFront"/>
                  <w14:lightRig w14:rig="threePt" w14:dir="t">
                    <w14:rot w14:lat="0" w14:lon="0" w14:rev="0"/>
                  </w14:lightRig>
                </w14:scene3d>
              </w:rPr>
              <w:t>ANNEX 3:</w:t>
            </w:r>
            <w:r w:rsidR="009F2A2F" w:rsidRPr="0074454E">
              <w:rPr>
                <w:rStyle w:val="Hyperlink"/>
                <w:noProof/>
              </w:rPr>
              <w:t xml:space="preserve"> Examples of equivalent MIMO Radiation Pattern Envelope</w:t>
            </w:r>
            <w:r w:rsidR="009F2A2F">
              <w:rPr>
                <w:noProof/>
                <w:webHidden/>
              </w:rPr>
              <w:tab/>
            </w:r>
            <w:r w:rsidR="009F2A2F">
              <w:rPr>
                <w:noProof/>
                <w:webHidden/>
              </w:rPr>
              <w:fldChar w:fldCharType="begin"/>
            </w:r>
            <w:r w:rsidR="009F2A2F">
              <w:rPr>
                <w:noProof/>
                <w:webHidden/>
              </w:rPr>
              <w:instrText xml:space="preserve"> PAGEREF _Toc473121419 \h </w:instrText>
            </w:r>
            <w:r w:rsidR="009F2A2F">
              <w:rPr>
                <w:noProof/>
                <w:webHidden/>
              </w:rPr>
            </w:r>
            <w:r w:rsidR="009F2A2F">
              <w:rPr>
                <w:noProof/>
                <w:webHidden/>
              </w:rPr>
              <w:fldChar w:fldCharType="separate"/>
            </w:r>
            <w:r w:rsidR="00ED74C9">
              <w:rPr>
                <w:noProof/>
                <w:webHidden/>
              </w:rPr>
              <w:t>46</w:t>
            </w:r>
            <w:r w:rsidR="009F2A2F">
              <w:rPr>
                <w:noProof/>
                <w:webHidden/>
              </w:rPr>
              <w:fldChar w:fldCharType="end"/>
            </w:r>
          </w:hyperlink>
        </w:p>
        <w:p w:rsidR="009F2A2F" w:rsidRDefault="00D27BC5">
          <w:pPr>
            <w:pStyle w:val="TOC1"/>
            <w:rPr>
              <w:rFonts w:asciiTheme="minorHAnsi" w:eastAsiaTheme="minorEastAsia" w:hAnsiTheme="minorHAnsi" w:cstheme="minorBidi"/>
              <w:b w:val="0"/>
              <w:noProof/>
              <w:sz w:val="22"/>
              <w:szCs w:val="22"/>
              <w:lang w:eastAsia="en-GB"/>
            </w:rPr>
          </w:pPr>
          <w:hyperlink w:anchor="_Toc473121420" w:history="1">
            <w:r w:rsidR="009F2A2F" w:rsidRPr="0074454E">
              <w:rPr>
                <w:rStyle w:val="Hyperlink"/>
                <w:noProof/>
                <w14:scene3d>
                  <w14:camera w14:prst="orthographicFront"/>
                  <w14:lightRig w14:rig="threePt" w14:dir="t">
                    <w14:rot w14:lat="0" w14:lon="0" w14:rev="0"/>
                  </w14:lightRig>
                </w14:scene3d>
              </w:rPr>
              <w:t>ANNEX 4:</w:t>
            </w:r>
            <w:r w:rsidR="009F2A2F" w:rsidRPr="0074454E">
              <w:rPr>
                <w:rStyle w:val="Hyperlink"/>
                <w:noProof/>
              </w:rPr>
              <w:t xml:space="preserve"> List of Reference</w:t>
            </w:r>
            <w:r w:rsidR="009F2A2F">
              <w:rPr>
                <w:noProof/>
                <w:webHidden/>
              </w:rPr>
              <w:tab/>
            </w:r>
            <w:r w:rsidR="009F2A2F">
              <w:rPr>
                <w:noProof/>
                <w:webHidden/>
              </w:rPr>
              <w:fldChar w:fldCharType="begin"/>
            </w:r>
            <w:r w:rsidR="009F2A2F">
              <w:rPr>
                <w:noProof/>
                <w:webHidden/>
              </w:rPr>
              <w:instrText xml:space="preserve"> PAGEREF _Toc473121420 \h </w:instrText>
            </w:r>
            <w:r w:rsidR="009F2A2F">
              <w:rPr>
                <w:noProof/>
                <w:webHidden/>
              </w:rPr>
            </w:r>
            <w:r w:rsidR="009F2A2F">
              <w:rPr>
                <w:noProof/>
                <w:webHidden/>
              </w:rPr>
              <w:fldChar w:fldCharType="separate"/>
            </w:r>
            <w:r w:rsidR="00ED74C9">
              <w:rPr>
                <w:noProof/>
                <w:webHidden/>
              </w:rPr>
              <w:t>53</w:t>
            </w:r>
            <w:r w:rsidR="009F2A2F">
              <w:rPr>
                <w:noProof/>
                <w:webHidden/>
              </w:rPr>
              <w:fldChar w:fldCharType="end"/>
            </w:r>
          </w:hyperlink>
        </w:p>
        <w:p w:rsidR="00120A17" w:rsidRPr="00BC03FD" w:rsidRDefault="00C52BA0" w:rsidP="00264464">
          <w:pPr>
            <w:rPr>
              <w:rStyle w:val="ECCParagraph"/>
            </w:rPr>
          </w:pPr>
          <w:r w:rsidRPr="00BC03FD">
            <w:rPr>
              <w:rStyle w:val="ECCParagraph"/>
              <w:b/>
              <w:szCs w:val="20"/>
            </w:rPr>
            <w:fldChar w:fldCharType="end"/>
          </w:r>
        </w:p>
      </w:sdtContent>
    </w:sdt>
    <w:p w:rsidR="00791AAC" w:rsidRPr="00BC03FD" w:rsidRDefault="00791AAC" w:rsidP="00264464">
      <w:pPr>
        <w:rPr>
          <w:rStyle w:val="ECCParagraph"/>
        </w:rPr>
      </w:pPr>
      <w:r w:rsidRPr="00BC03FD">
        <w:rPr>
          <w:rStyle w:val="ECCParagraph"/>
        </w:rPr>
        <w:br w:type="page"/>
      </w:r>
    </w:p>
    <w:p w:rsidR="008A54FC" w:rsidRPr="00BC03FD" w:rsidRDefault="008A54FC" w:rsidP="00AC2686">
      <w:pPr>
        <w:pStyle w:val="coverpageTableofContent"/>
        <w:rPr>
          <w:noProof w:val="0"/>
          <w:lang w:val="en-GB"/>
        </w:rPr>
      </w:pPr>
    </w:p>
    <w:p w:rsidR="008A54FC" w:rsidRPr="00BC03FD" w:rsidRDefault="00C23A71" w:rsidP="00E2303A">
      <w:pPr>
        <w:pStyle w:val="coverpageTableofContent"/>
        <w:rPr>
          <w:noProof w:val="0"/>
          <w:lang w:val="en-GB"/>
        </w:rPr>
      </w:pPr>
      <w:r>
        <w:rPr>
          <w:lang w:val="da-DK" w:eastAsia="da-DK"/>
        </w:rPr>
        <mc:AlternateContent>
          <mc:Choice Requires="wps">
            <w:drawing>
              <wp:anchor distT="0" distB="0" distL="114300" distR="114300" simplePos="0" relativeHeight="251664384" behindDoc="1" locked="1" layoutInCell="1" allowOverlap="1" wp14:anchorId="031DE9C4" wp14:editId="2D9DBBBA">
                <wp:simplePos x="0" y="0"/>
                <wp:positionH relativeFrom="page">
                  <wp:posOffset>0</wp:posOffset>
                </wp:positionH>
                <wp:positionV relativeFrom="page">
                  <wp:posOffset>805180</wp:posOffset>
                </wp:positionV>
                <wp:extent cx="7585075" cy="716280"/>
                <wp:effectExtent l="0" t="0" r="0" b="7620"/>
                <wp:wrapNone/>
                <wp:docPr id="3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075" cy="71628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7BC5" w:rsidRDefault="00D27BC5" w:rsidP="00C23A71">
                            <w:pPr>
                              <w:pStyle w:val="coverpageTableofConten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8" style="position:absolute;left:0;text-align:left;margin-left:0;margin-top:63.4pt;width:597.25pt;height:56.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" fillcolor="#b0a696" stroked="f">
                <v:textbox>
                  <w:txbxContent>
                    <w:p w:rsidR="00D27BC5" w:rsidRDefault="00D27BC5" w:rsidP="00C23A71">
                      <w:pPr>
                        <w:pStyle w:val="coverpageTableofContent"/>
                      </w:pPr>
                    </w:p>
                  </w:txbxContent>
                </v:textbox>
                <w10:wrap anchorx="page" anchory="page"/>
                <w10:anchorlock/>
              </v:rect>
            </w:pict>
          </mc:Fallback>
        </mc:AlternateContent>
      </w:r>
      <w:r>
        <w:rPr>
          <w:noProof w:val="0"/>
          <w:lang w:val="en-GB"/>
        </w:rPr>
        <w:t>LIST O</w:t>
      </w:r>
      <w:r w:rsidR="008A54FC" w:rsidRPr="00BC03FD">
        <w:rPr>
          <w:noProof w:val="0"/>
          <w:lang w:val="en-GB"/>
        </w:rPr>
        <w:t>F ABBREVIATIONS</w:t>
      </w:r>
    </w:p>
    <w:p w:rsidR="008A54FC" w:rsidRPr="00BC03FD" w:rsidRDefault="008A54FC" w:rsidP="00AC2686">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70"/>
        <w:gridCol w:w="7502"/>
      </w:tblGrid>
      <w:tr w:rsidR="0082075E" w:rsidRPr="00BC03FD" w:rsidTr="00140B1C">
        <w:trPr>
          <w:cnfStyle w:val="100000000000" w:firstRow="1" w:lastRow="0" w:firstColumn="0" w:lastColumn="0" w:oddVBand="0" w:evenVBand="0" w:oddHBand="0" w:evenHBand="0" w:firstRowFirstColumn="0" w:firstRowLastColumn="0" w:lastRowFirstColumn="0" w:lastRowLastColumn="0"/>
          <w:trHeight w:val="317"/>
        </w:trPr>
        <w:tc>
          <w:tcPr>
            <w:tcW w:w="2070" w:type="dxa"/>
          </w:tcPr>
          <w:p w:rsidR="0082075E" w:rsidRPr="00854314" w:rsidRDefault="0082075E" w:rsidP="0082075E">
            <w:pPr>
              <w:pStyle w:val="ECCTableHeaderredfont"/>
            </w:pPr>
            <w:r w:rsidRPr="00854314">
              <w:t>Abbreviation</w:t>
            </w:r>
          </w:p>
        </w:tc>
        <w:tc>
          <w:tcPr>
            <w:tcW w:w="7502" w:type="dxa"/>
          </w:tcPr>
          <w:p w:rsidR="0082075E" w:rsidRPr="00854314" w:rsidRDefault="0082075E" w:rsidP="0082075E">
            <w:pPr>
              <w:pStyle w:val="ECCTableHeaderredfont"/>
            </w:pPr>
            <w:r w:rsidRPr="00854314">
              <w:t>Explanation</w:t>
            </w:r>
          </w:p>
        </w:tc>
      </w:tr>
      <w:tr w:rsidR="00621223" w:rsidRPr="00BC03FD" w:rsidTr="00140B1C">
        <w:trPr>
          <w:trHeight w:val="317"/>
        </w:trPr>
        <w:tc>
          <w:tcPr>
            <w:tcW w:w="2070" w:type="dxa"/>
          </w:tcPr>
          <w:p w:rsidR="00621223" w:rsidRPr="00D20102" w:rsidRDefault="00621223" w:rsidP="00621223">
            <w:pPr>
              <w:pStyle w:val="ECCTabletext"/>
              <w:rPr>
                <w:rStyle w:val="ECCHLbold"/>
                <w:b w:val="0"/>
              </w:rPr>
            </w:pPr>
            <w:r w:rsidRPr="00D20102">
              <w:rPr>
                <w:rStyle w:val="ECCHLbold"/>
              </w:rPr>
              <w:t>ACDP</w:t>
            </w:r>
          </w:p>
        </w:tc>
        <w:tc>
          <w:tcPr>
            <w:tcW w:w="7502" w:type="dxa"/>
          </w:tcPr>
          <w:p w:rsidR="00621223" w:rsidRPr="0082075E" w:rsidRDefault="00621223" w:rsidP="00621223">
            <w:pPr>
              <w:pStyle w:val="ECCTabletext"/>
              <w:rPr>
                <w:b/>
              </w:rPr>
            </w:pPr>
            <w:r w:rsidRPr="0082075E">
              <w:t>Adjacent Channel Dual Polarisation</w:t>
            </w:r>
          </w:p>
        </w:tc>
      </w:tr>
      <w:tr w:rsidR="00621223" w:rsidRPr="00BC03FD" w:rsidTr="00140B1C">
        <w:trPr>
          <w:trHeight w:val="317"/>
        </w:trPr>
        <w:tc>
          <w:tcPr>
            <w:tcW w:w="2070" w:type="dxa"/>
          </w:tcPr>
          <w:p w:rsidR="00621223" w:rsidRPr="00D20102" w:rsidRDefault="00621223" w:rsidP="0082075E">
            <w:pPr>
              <w:pStyle w:val="ECCTabletext"/>
              <w:jc w:val="left"/>
              <w:rPr>
                <w:rStyle w:val="ECCHLbold"/>
              </w:rPr>
            </w:pPr>
            <w:r w:rsidRPr="00D20102">
              <w:rPr>
                <w:rStyle w:val="ECCHLbold"/>
              </w:rPr>
              <w:t>AMR</w:t>
            </w:r>
          </w:p>
        </w:tc>
        <w:tc>
          <w:tcPr>
            <w:tcW w:w="7502" w:type="dxa"/>
          </w:tcPr>
          <w:p w:rsidR="00621223" w:rsidRPr="00621223" w:rsidRDefault="00621223" w:rsidP="00621223">
            <w:pPr>
              <w:pStyle w:val="ECCTabletext"/>
            </w:pPr>
            <w:r w:rsidRPr="00DF224A">
              <w:t>Adaptive Multi-Rate</w:t>
            </w:r>
          </w:p>
        </w:tc>
      </w:tr>
      <w:tr w:rsidR="00621223" w:rsidRPr="00BC03FD" w:rsidTr="00140B1C">
        <w:trPr>
          <w:trHeight w:val="317"/>
        </w:trPr>
        <w:tc>
          <w:tcPr>
            <w:tcW w:w="2070" w:type="dxa"/>
          </w:tcPr>
          <w:p w:rsidR="00621223" w:rsidRPr="00D20102" w:rsidRDefault="00621223" w:rsidP="00621223">
            <w:pPr>
              <w:pStyle w:val="ECCTabletext"/>
              <w:rPr>
                <w:rStyle w:val="ECCHLbold"/>
              </w:rPr>
            </w:pPr>
            <w:r w:rsidRPr="00D20102">
              <w:rPr>
                <w:rStyle w:val="ECCHLbold"/>
              </w:rPr>
              <w:t>ATPC</w:t>
            </w:r>
          </w:p>
        </w:tc>
        <w:tc>
          <w:tcPr>
            <w:tcW w:w="7502" w:type="dxa"/>
          </w:tcPr>
          <w:p w:rsidR="00621223" w:rsidRPr="00621223" w:rsidRDefault="00621223" w:rsidP="00621223">
            <w:pPr>
              <w:pStyle w:val="ECCTabletext"/>
            </w:pPr>
            <w:r w:rsidRPr="00140B1C">
              <w:t>Automatic</w:t>
            </w:r>
            <w:r w:rsidRPr="00621223">
              <w:t xml:space="preserve"> Transmit Power Control</w:t>
            </w:r>
          </w:p>
        </w:tc>
      </w:tr>
      <w:tr w:rsidR="00312451" w:rsidRPr="00BC03FD" w:rsidTr="00140B1C">
        <w:trPr>
          <w:trHeight w:val="317"/>
        </w:trPr>
        <w:tc>
          <w:tcPr>
            <w:tcW w:w="2070" w:type="dxa"/>
          </w:tcPr>
          <w:p w:rsidR="00312451" w:rsidRPr="00D20102" w:rsidRDefault="0082075E" w:rsidP="0082075E">
            <w:pPr>
              <w:pStyle w:val="ECCTabletext"/>
              <w:rPr>
                <w:rStyle w:val="ECCHLbold"/>
              </w:rPr>
            </w:pPr>
            <w:r>
              <w:rPr>
                <w:rStyle w:val="ECCHLbold"/>
              </w:rPr>
              <w:t>BER</w:t>
            </w:r>
          </w:p>
        </w:tc>
        <w:tc>
          <w:tcPr>
            <w:tcW w:w="7502" w:type="dxa"/>
          </w:tcPr>
          <w:p w:rsidR="00312451" w:rsidRPr="0082075E" w:rsidRDefault="0082075E" w:rsidP="00621223">
            <w:pPr>
              <w:pStyle w:val="ECCTabletext"/>
              <w:rPr>
                <w:b/>
              </w:rPr>
            </w:pPr>
            <w:r w:rsidRPr="0082075E">
              <w:rPr>
                <w:rStyle w:val="ECCHLbold"/>
                <w:b w:val="0"/>
              </w:rPr>
              <w:t>Bit Error Rate</w:t>
            </w:r>
          </w:p>
        </w:tc>
      </w:tr>
      <w:tr w:rsidR="00621223" w:rsidRPr="00BC03FD" w:rsidTr="00140B1C">
        <w:trPr>
          <w:trHeight w:val="317"/>
        </w:trPr>
        <w:tc>
          <w:tcPr>
            <w:tcW w:w="2070" w:type="dxa"/>
          </w:tcPr>
          <w:p w:rsidR="00621223" w:rsidRPr="00D20102" w:rsidRDefault="00621223" w:rsidP="00621223">
            <w:pPr>
              <w:pStyle w:val="ECCTabletext"/>
              <w:rPr>
                <w:rStyle w:val="ECCHLbold"/>
              </w:rPr>
            </w:pPr>
            <w:r w:rsidRPr="00D20102">
              <w:rPr>
                <w:rStyle w:val="ECCHLbold"/>
              </w:rPr>
              <w:t>CCDP</w:t>
            </w:r>
          </w:p>
        </w:tc>
        <w:tc>
          <w:tcPr>
            <w:tcW w:w="7502" w:type="dxa"/>
          </w:tcPr>
          <w:p w:rsidR="00621223" w:rsidRPr="00621223" w:rsidRDefault="00AC7D6E" w:rsidP="00621223">
            <w:pPr>
              <w:pStyle w:val="ECCTabletext"/>
            </w:pPr>
            <w:r>
              <w:t>Co-</w:t>
            </w:r>
            <w:r w:rsidR="00621223" w:rsidRPr="00140B1C">
              <w:t>Channel Dual Polarisation</w:t>
            </w:r>
          </w:p>
        </w:tc>
      </w:tr>
      <w:tr w:rsidR="00621223" w:rsidRPr="00BC03FD" w:rsidTr="00140B1C">
        <w:trPr>
          <w:trHeight w:val="317"/>
        </w:trPr>
        <w:tc>
          <w:tcPr>
            <w:tcW w:w="2070" w:type="dxa"/>
          </w:tcPr>
          <w:p w:rsidR="00621223" w:rsidRPr="00D20102" w:rsidRDefault="00621223" w:rsidP="00621223">
            <w:pPr>
              <w:pStyle w:val="ECCTabletext"/>
              <w:rPr>
                <w:rStyle w:val="ECCHLbold"/>
              </w:rPr>
            </w:pPr>
            <w:r w:rsidRPr="00D20102">
              <w:rPr>
                <w:rStyle w:val="ECCHLbold"/>
              </w:rPr>
              <w:t>CEPT</w:t>
            </w:r>
          </w:p>
        </w:tc>
        <w:tc>
          <w:tcPr>
            <w:tcW w:w="7502" w:type="dxa"/>
          </w:tcPr>
          <w:p w:rsidR="00621223" w:rsidRPr="00621223" w:rsidRDefault="00621223" w:rsidP="00621223">
            <w:pPr>
              <w:pStyle w:val="ECCTabletext"/>
            </w:pPr>
            <w:r w:rsidRPr="00140B1C">
              <w:t>European Conference of Postal and Tel</w:t>
            </w:r>
            <w:r w:rsidR="00277F33">
              <w:t>ecommunications Administrations</w:t>
            </w:r>
          </w:p>
        </w:tc>
      </w:tr>
      <w:tr w:rsidR="00621223" w:rsidRPr="00DF224A" w:rsidTr="00140B1C">
        <w:tblPrEx>
          <w:tblLook w:val="04A0" w:firstRow="1" w:lastRow="0" w:firstColumn="1" w:lastColumn="0" w:noHBand="0" w:noVBand="1"/>
        </w:tblPrEx>
        <w:tc>
          <w:tcPr>
            <w:tcW w:w="2070" w:type="dxa"/>
          </w:tcPr>
          <w:p w:rsidR="00621223" w:rsidRPr="00D20102" w:rsidRDefault="00621223" w:rsidP="00621223">
            <w:pPr>
              <w:rPr>
                <w:rStyle w:val="ECCHLbold"/>
              </w:rPr>
            </w:pPr>
            <w:r w:rsidRPr="00D20102">
              <w:rPr>
                <w:rStyle w:val="ECCHLbold"/>
              </w:rPr>
              <w:t>ECC</w:t>
            </w:r>
          </w:p>
        </w:tc>
        <w:tc>
          <w:tcPr>
            <w:tcW w:w="7502" w:type="dxa"/>
          </w:tcPr>
          <w:p w:rsidR="00621223" w:rsidRPr="00621223" w:rsidRDefault="00621223" w:rsidP="00621223">
            <w:r w:rsidRPr="00DF224A">
              <w:t>Elec</w:t>
            </w:r>
            <w:r w:rsidR="00277F33">
              <w:t>tronic Communications Committee</w:t>
            </w:r>
          </w:p>
        </w:tc>
      </w:tr>
      <w:tr w:rsidR="007627CE" w:rsidRPr="00DF224A" w:rsidTr="00140B1C">
        <w:tblPrEx>
          <w:tblLook w:val="04A0" w:firstRow="1" w:lastRow="0" w:firstColumn="1" w:lastColumn="0" w:noHBand="0" w:noVBand="1"/>
        </w:tblPrEx>
        <w:tc>
          <w:tcPr>
            <w:tcW w:w="2070" w:type="dxa"/>
          </w:tcPr>
          <w:p w:rsidR="007627CE" w:rsidRPr="00D20102" w:rsidRDefault="00D20102" w:rsidP="00621223">
            <w:pPr>
              <w:rPr>
                <w:rStyle w:val="ECCHLbold"/>
              </w:rPr>
            </w:pPr>
            <w:proofErr w:type="spellStart"/>
            <w:r w:rsidRPr="00D20102">
              <w:rPr>
                <w:rStyle w:val="ECCHLbold"/>
              </w:rPr>
              <w:t>e.i.r.p</w:t>
            </w:r>
            <w:proofErr w:type="spellEnd"/>
            <w:r w:rsidRPr="00D20102">
              <w:rPr>
                <w:rStyle w:val="ECCHLbold"/>
              </w:rPr>
              <w:t>.</w:t>
            </w:r>
          </w:p>
        </w:tc>
        <w:tc>
          <w:tcPr>
            <w:tcW w:w="7502" w:type="dxa"/>
          </w:tcPr>
          <w:p w:rsidR="007627CE" w:rsidRDefault="00D20102" w:rsidP="00D20102">
            <w:r>
              <w:t>e</w:t>
            </w:r>
            <w:r w:rsidR="007627CE">
              <w:t xml:space="preserve">ffective </w:t>
            </w:r>
            <w:proofErr w:type="spellStart"/>
            <w:r>
              <w:t>i</w:t>
            </w:r>
            <w:r w:rsidR="007627CE">
              <w:t>s</w:t>
            </w:r>
            <w:r w:rsidR="00D377BF">
              <w:t>o</w:t>
            </w:r>
            <w:r w:rsidR="007627CE">
              <w:t>tropic</w:t>
            </w:r>
            <w:r>
              <w:t>ally</w:t>
            </w:r>
            <w:proofErr w:type="spellEnd"/>
            <w:r w:rsidR="007627CE">
              <w:t xml:space="preserve"> </w:t>
            </w:r>
            <w:r>
              <w:t>r</w:t>
            </w:r>
            <w:r w:rsidR="007627CE">
              <w:t xml:space="preserve">adiated </w:t>
            </w:r>
            <w:r>
              <w:t>p</w:t>
            </w:r>
            <w:r w:rsidR="007627CE">
              <w:t>ower</w:t>
            </w:r>
          </w:p>
        </w:tc>
      </w:tr>
      <w:tr w:rsidR="00B44B32" w:rsidRPr="00DF224A" w:rsidTr="00140B1C">
        <w:tblPrEx>
          <w:tblLook w:val="04A0" w:firstRow="1" w:lastRow="0" w:firstColumn="1" w:lastColumn="0" w:noHBand="0" w:noVBand="1"/>
        </w:tblPrEx>
        <w:tc>
          <w:tcPr>
            <w:tcW w:w="2070" w:type="dxa"/>
          </w:tcPr>
          <w:p w:rsidR="00B44B32" w:rsidRPr="00D20102" w:rsidRDefault="00D20102" w:rsidP="00621223">
            <w:pPr>
              <w:rPr>
                <w:rStyle w:val="ECCHLbold"/>
              </w:rPr>
            </w:pPr>
            <w:proofErr w:type="spellStart"/>
            <w:r w:rsidRPr="00D20102">
              <w:rPr>
                <w:rStyle w:val="ECCHLbold"/>
              </w:rPr>
              <w:t>e.r.p</w:t>
            </w:r>
            <w:proofErr w:type="spellEnd"/>
            <w:r w:rsidRPr="00D20102">
              <w:rPr>
                <w:rStyle w:val="ECCHLbold"/>
              </w:rPr>
              <w:t>.</w:t>
            </w:r>
          </w:p>
        </w:tc>
        <w:tc>
          <w:tcPr>
            <w:tcW w:w="7502" w:type="dxa"/>
          </w:tcPr>
          <w:p w:rsidR="00B44B32" w:rsidRPr="00DF224A" w:rsidRDefault="00D20102" w:rsidP="00D20102">
            <w:r>
              <w:t>effective r</w:t>
            </w:r>
            <w:r w:rsidR="00B44B32">
              <w:t xml:space="preserve">adiated </w:t>
            </w:r>
            <w:r>
              <w:t>p</w:t>
            </w:r>
            <w:r w:rsidR="00B44B32">
              <w:t>ower</w:t>
            </w:r>
          </w:p>
        </w:tc>
      </w:tr>
      <w:tr w:rsidR="00621223" w:rsidRPr="00DF224A" w:rsidTr="00140B1C">
        <w:tblPrEx>
          <w:tblLook w:val="04A0" w:firstRow="1" w:lastRow="0" w:firstColumn="1" w:lastColumn="0" w:noHBand="0" w:noVBand="1"/>
        </w:tblPrEx>
        <w:tc>
          <w:tcPr>
            <w:tcW w:w="2070" w:type="dxa"/>
          </w:tcPr>
          <w:p w:rsidR="00621223" w:rsidRPr="00D20102" w:rsidRDefault="00621223" w:rsidP="00621223">
            <w:pPr>
              <w:rPr>
                <w:rStyle w:val="ECCHLbold"/>
              </w:rPr>
            </w:pPr>
            <w:r w:rsidRPr="00D20102">
              <w:rPr>
                <w:rStyle w:val="ECCHLbold"/>
              </w:rPr>
              <w:t>ETSI</w:t>
            </w:r>
          </w:p>
        </w:tc>
        <w:tc>
          <w:tcPr>
            <w:tcW w:w="7502" w:type="dxa"/>
          </w:tcPr>
          <w:p w:rsidR="00621223" w:rsidRPr="00621223" w:rsidRDefault="00621223" w:rsidP="00621223">
            <w:r w:rsidRPr="00DF224A">
              <w:t>European Telecommunications Standards Institute</w:t>
            </w:r>
          </w:p>
        </w:tc>
      </w:tr>
      <w:tr w:rsidR="006D659F" w:rsidRPr="00DF224A" w:rsidTr="00140B1C">
        <w:tblPrEx>
          <w:tblLook w:val="04A0" w:firstRow="1" w:lastRow="0" w:firstColumn="1" w:lastColumn="0" w:noHBand="0" w:noVBand="1"/>
        </w:tblPrEx>
        <w:tc>
          <w:tcPr>
            <w:tcW w:w="2070" w:type="dxa"/>
          </w:tcPr>
          <w:p w:rsidR="006D659F" w:rsidRPr="006D659F" w:rsidRDefault="006D659F" w:rsidP="00621223">
            <w:pPr>
              <w:rPr>
                <w:rStyle w:val="ECCHLbold"/>
                <w:b w:val="0"/>
              </w:rPr>
            </w:pPr>
            <w:r w:rsidRPr="006D659F">
              <w:rPr>
                <w:b/>
              </w:rPr>
              <w:t>FDD</w:t>
            </w:r>
          </w:p>
        </w:tc>
        <w:tc>
          <w:tcPr>
            <w:tcW w:w="7502" w:type="dxa"/>
          </w:tcPr>
          <w:p w:rsidR="006D659F" w:rsidRPr="00DF224A" w:rsidRDefault="006D659F" w:rsidP="00621223">
            <w:r>
              <w:t>Frequency Division Duplex</w:t>
            </w:r>
          </w:p>
        </w:tc>
      </w:tr>
      <w:tr w:rsidR="00621223" w:rsidRPr="00DF224A" w:rsidTr="00140B1C">
        <w:tblPrEx>
          <w:tblLook w:val="04A0" w:firstRow="1" w:lastRow="0" w:firstColumn="1" w:lastColumn="0" w:noHBand="0" w:noVBand="1"/>
        </w:tblPrEx>
        <w:tc>
          <w:tcPr>
            <w:tcW w:w="2070" w:type="dxa"/>
          </w:tcPr>
          <w:p w:rsidR="00621223" w:rsidRPr="00D20102" w:rsidRDefault="00621223" w:rsidP="00621223">
            <w:pPr>
              <w:rPr>
                <w:rStyle w:val="ECCHLbold"/>
              </w:rPr>
            </w:pPr>
            <w:r w:rsidRPr="00D20102">
              <w:rPr>
                <w:rStyle w:val="ECCHLbold"/>
              </w:rPr>
              <w:t>FS</w:t>
            </w:r>
          </w:p>
        </w:tc>
        <w:tc>
          <w:tcPr>
            <w:tcW w:w="7502" w:type="dxa"/>
          </w:tcPr>
          <w:p w:rsidR="00621223" w:rsidRPr="00621223" w:rsidRDefault="00621223" w:rsidP="00621223">
            <w:r w:rsidRPr="00DF224A">
              <w:t>Fixed Service</w:t>
            </w:r>
          </w:p>
        </w:tc>
      </w:tr>
      <w:tr w:rsidR="00312451" w:rsidRPr="00DF224A" w:rsidTr="00140B1C">
        <w:tblPrEx>
          <w:tblLook w:val="04A0" w:firstRow="1" w:lastRow="0" w:firstColumn="1" w:lastColumn="0" w:noHBand="0" w:noVBand="1"/>
        </w:tblPrEx>
        <w:tc>
          <w:tcPr>
            <w:tcW w:w="2070" w:type="dxa"/>
          </w:tcPr>
          <w:p w:rsidR="00312451" w:rsidRPr="00D20102" w:rsidRDefault="00312451" w:rsidP="00621223">
            <w:pPr>
              <w:rPr>
                <w:rStyle w:val="ECCHLbold"/>
              </w:rPr>
            </w:pPr>
            <w:r>
              <w:rPr>
                <w:rStyle w:val="ECCHLbold"/>
              </w:rPr>
              <w:t>I/N</w:t>
            </w:r>
          </w:p>
        </w:tc>
        <w:tc>
          <w:tcPr>
            <w:tcW w:w="7502" w:type="dxa"/>
          </w:tcPr>
          <w:p w:rsidR="00312451" w:rsidRPr="00DF224A" w:rsidRDefault="00312451" w:rsidP="00621223">
            <w:r>
              <w:t xml:space="preserve">Interference </w:t>
            </w:r>
            <w:r w:rsidR="00576E21">
              <w:t>to N</w:t>
            </w:r>
            <w:r>
              <w:t>oise</w:t>
            </w:r>
            <w:r w:rsidR="00576E21">
              <w:t xml:space="preserve"> ratio</w:t>
            </w:r>
          </w:p>
        </w:tc>
      </w:tr>
      <w:tr w:rsidR="00621223" w:rsidRPr="00DF224A" w:rsidTr="00140B1C">
        <w:tblPrEx>
          <w:tblLook w:val="04A0" w:firstRow="1" w:lastRow="0" w:firstColumn="1" w:lastColumn="0" w:noHBand="0" w:noVBand="1"/>
        </w:tblPrEx>
        <w:tc>
          <w:tcPr>
            <w:tcW w:w="2070" w:type="dxa"/>
          </w:tcPr>
          <w:p w:rsidR="00621223" w:rsidRPr="00D20102" w:rsidRDefault="00621223" w:rsidP="00621223">
            <w:pPr>
              <w:rPr>
                <w:rStyle w:val="ECCHLbold"/>
              </w:rPr>
            </w:pPr>
            <w:proofErr w:type="spellStart"/>
            <w:r w:rsidRPr="00D20102">
              <w:rPr>
                <w:rStyle w:val="ECCHLbold"/>
              </w:rPr>
              <w:t>LoS</w:t>
            </w:r>
            <w:proofErr w:type="spellEnd"/>
          </w:p>
        </w:tc>
        <w:tc>
          <w:tcPr>
            <w:tcW w:w="7502" w:type="dxa"/>
          </w:tcPr>
          <w:p w:rsidR="00621223" w:rsidRPr="00621223" w:rsidRDefault="00621223" w:rsidP="00621223">
            <w:r>
              <w:t>Line-of-sight</w:t>
            </w:r>
          </w:p>
        </w:tc>
      </w:tr>
      <w:tr w:rsidR="002E3FB1" w:rsidRPr="00DF224A" w:rsidTr="00140B1C">
        <w:tblPrEx>
          <w:tblLook w:val="04A0" w:firstRow="1" w:lastRow="0" w:firstColumn="1" w:lastColumn="0" w:noHBand="0" w:noVBand="1"/>
        </w:tblPrEx>
        <w:tc>
          <w:tcPr>
            <w:tcW w:w="2070" w:type="dxa"/>
          </w:tcPr>
          <w:p w:rsidR="002E3FB1" w:rsidRPr="00D20102" w:rsidRDefault="002E3FB1" w:rsidP="00621223">
            <w:pPr>
              <w:rPr>
                <w:rStyle w:val="ECCHLbold"/>
              </w:rPr>
            </w:pPr>
            <w:r>
              <w:rPr>
                <w:rStyle w:val="ECCHLbold"/>
              </w:rPr>
              <w:t>LTE</w:t>
            </w:r>
          </w:p>
        </w:tc>
        <w:tc>
          <w:tcPr>
            <w:tcW w:w="7502" w:type="dxa"/>
          </w:tcPr>
          <w:p w:rsidR="002E3FB1" w:rsidRDefault="002E3FB1" w:rsidP="00576E21">
            <w:r>
              <w:t>Long Term Evolution</w:t>
            </w:r>
          </w:p>
        </w:tc>
      </w:tr>
      <w:tr w:rsidR="00621223" w:rsidRPr="00DF224A" w:rsidTr="00140B1C">
        <w:tblPrEx>
          <w:tblLook w:val="04A0" w:firstRow="1" w:lastRow="0" w:firstColumn="1" w:lastColumn="0" w:noHBand="0" w:noVBand="1"/>
        </w:tblPrEx>
        <w:tc>
          <w:tcPr>
            <w:tcW w:w="2070" w:type="dxa"/>
          </w:tcPr>
          <w:p w:rsidR="00621223" w:rsidRPr="00D20102" w:rsidRDefault="00621223" w:rsidP="00621223">
            <w:pPr>
              <w:rPr>
                <w:rStyle w:val="ECCHLbold"/>
              </w:rPr>
            </w:pPr>
            <w:r w:rsidRPr="00D20102">
              <w:rPr>
                <w:rStyle w:val="ECCHLbold"/>
              </w:rPr>
              <w:t>MIMO</w:t>
            </w:r>
          </w:p>
        </w:tc>
        <w:tc>
          <w:tcPr>
            <w:tcW w:w="7502" w:type="dxa"/>
          </w:tcPr>
          <w:p w:rsidR="00621223" w:rsidRPr="00621223" w:rsidRDefault="00AC7D6E" w:rsidP="00576E21">
            <w:r>
              <w:t>Multiple-</w:t>
            </w:r>
            <w:r w:rsidR="00576E21">
              <w:t>Input</w:t>
            </w:r>
            <w:r w:rsidR="00621223">
              <w:t xml:space="preserve"> Multiple</w:t>
            </w:r>
            <w:r>
              <w:t>-</w:t>
            </w:r>
            <w:r w:rsidR="00576E21">
              <w:t>O</w:t>
            </w:r>
            <w:r w:rsidR="00621223" w:rsidRPr="00621223">
              <w:t>utput</w:t>
            </w:r>
          </w:p>
        </w:tc>
      </w:tr>
      <w:tr w:rsidR="00621223" w:rsidRPr="00DF224A" w:rsidTr="00140B1C">
        <w:tblPrEx>
          <w:tblLook w:val="04A0" w:firstRow="1" w:lastRow="0" w:firstColumn="1" w:lastColumn="0" w:noHBand="0" w:noVBand="1"/>
        </w:tblPrEx>
        <w:tc>
          <w:tcPr>
            <w:tcW w:w="2070" w:type="dxa"/>
          </w:tcPr>
          <w:p w:rsidR="00621223" w:rsidRPr="00D20102" w:rsidRDefault="00621223" w:rsidP="00621223">
            <w:pPr>
              <w:rPr>
                <w:rStyle w:val="ECCHLbold"/>
              </w:rPr>
            </w:pPr>
            <w:r w:rsidRPr="00D20102">
              <w:rPr>
                <w:rStyle w:val="ECCHLbold"/>
              </w:rPr>
              <w:t>MW</w:t>
            </w:r>
          </w:p>
        </w:tc>
        <w:tc>
          <w:tcPr>
            <w:tcW w:w="7502" w:type="dxa"/>
          </w:tcPr>
          <w:p w:rsidR="00621223" w:rsidRPr="00621223" w:rsidRDefault="00621223" w:rsidP="00621223">
            <w:r>
              <w:t>Microwave</w:t>
            </w:r>
          </w:p>
        </w:tc>
      </w:tr>
      <w:tr w:rsidR="00312451" w:rsidRPr="00DF224A" w:rsidTr="00140B1C">
        <w:tblPrEx>
          <w:tblLook w:val="04A0" w:firstRow="1" w:lastRow="0" w:firstColumn="1" w:lastColumn="0" w:noHBand="0" w:noVBand="1"/>
        </w:tblPrEx>
        <w:tc>
          <w:tcPr>
            <w:tcW w:w="2070" w:type="dxa"/>
          </w:tcPr>
          <w:p w:rsidR="00312451" w:rsidRPr="00D20102" w:rsidRDefault="00312451" w:rsidP="00621223">
            <w:pPr>
              <w:rPr>
                <w:rStyle w:val="ECCHLbold"/>
              </w:rPr>
            </w:pPr>
            <w:r>
              <w:rPr>
                <w:rStyle w:val="ECCHLbold"/>
              </w:rPr>
              <w:t>NFD</w:t>
            </w:r>
          </w:p>
        </w:tc>
        <w:tc>
          <w:tcPr>
            <w:tcW w:w="7502" w:type="dxa"/>
          </w:tcPr>
          <w:p w:rsidR="00312451" w:rsidRDefault="00312451" w:rsidP="00621223">
            <w:r>
              <w:t>Net Filter Discrimination</w:t>
            </w:r>
          </w:p>
        </w:tc>
      </w:tr>
      <w:tr w:rsidR="007627CE" w:rsidRPr="00DF224A" w:rsidTr="00140B1C">
        <w:tblPrEx>
          <w:tblLook w:val="04A0" w:firstRow="1" w:lastRow="0" w:firstColumn="1" w:lastColumn="0" w:noHBand="0" w:noVBand="1"/>
        </w:tblPrEx>
        <w:tc>
          <w:tcPr>
            <w:tcW w:w="2070" w:type="dxa"/>
          </w:tcPr>
          <w:p w:rsidR="007627CE" w:rsidRPr="00D20102" w:rsidRDefault="007627CE" w:rsidP="00621223">
            <w:pPr>
              <w:rPr>
                <w:rStyle w:val="ECCHLbold"/>
              </w:rPr>
            </w:pPr>
            <w:r w:rsidRPr="00D20102">
              <w:rPr>
                <w:rStyle w:val="ECCHLbold"/>
              </w:rPr>
              <w:t>RF</w:t>
            </w:r>
          </w:p>
        </w:tc>
        <w:tc>
          <w:tcPr>
            <w:tcW w:w="7502" w:type="dxa"/>
          </w:tcPr>
          <w:p w:rsidR="007627CE" w:rsidRDefault="007627CE" w:rsidP="00621223">
            <w:r>
              <w:t>Radio Frequency</w:t>
            </w:r>
          </w:p>
        </w:tc>
      </w:tr>
      <w:tr w:rsidR="007627CE" w:rsidRPr="00DF224A" w:rsidTr="00140B1C">
        <w:tblPrEx>
          <w:tblLook w:val="04A0" w:firstRow="1" w:lastRow="0" w:firstColumn="1" w:lastColumn="0" w:noHBand="0" w:noVBand="1"/>
        </w:tblPrEx>
        <w:tc>
          <w:tcPr>
            <w:tcW w:w="2070" w:type="dxa"/>
          </w:tcPr>
          <w:p w:rsidR="007627CE" w:rsidRPr="00D20102" w:rsidRDefault="007627CE" w:rsidP="00621223">
            <w:pPr>
              <w:rPr>
                <w:rStyle w:val="ECCHLbold"/>
              </w:rPr>
            </w:pPr>
            <w:r w:rsidRPr="00D20102">
              <w:rPr>
                <w:rStyle w:val="ECCHLbold"/>
              </w:rPr>
              <w:t>RPE</w:t>
            </w:r>
          </w:p>
        </w:tc>
        <w:tc>
          <w:tcPr>
            <w:tcW w:w="7502" w:type="dxa"/>
          </w:tcPr>
          <w:p w:rsidR="007627CE" w:rsidRDefault="007627CE" w:rsidP="00621223">
            <w:r>
              <w:t>Radiation Pattern Envelope</w:t>
            </w:r>
          </w:p>
        </w:tc>
      </w:tr>
      <w:tr w:rsidR="00FB43CB" w:rsidRPr="00DF224A" w:rsidTr="00140B1C">
        <w:tblPrEx>
          <w:tblLook w:val="04A0" w:firstRow="1" w:lastRow="0" w:firstColumn="1" w:lastColumn="0" w:noHBand="0" w:noVBand="1"/>
        </w:tblPrEx>
        <w:tc>
          <w:tcPr>
            <w:tcW w:w="2070" w:type="dxa"/>
          </w:tcPr>
          <w:p w:rsidR="00FB43CB" w:rsidRPr="00D20102" w:rsidRDefault="00FB43CB" w:rsidP="00621223">
            <w:pPr>
              <w:rPr>
                <w:rStyle w:val="ECCHLbold"/>
              </w:rPr>
            </w:pPr>
            <w:r w:rsidRPr="00D20102">
              <w:rPr>
                <w:rStyle w:val="ECCHLbold"/>
              </w:rPr>
              <w:t>P-P</w:t>
            </w:r>
          </w:p>
        </w:tc>
        <w:tc>
          <w:tcPr>
            <w:tcW w:w="7502" w:type="dxa"/>
          </w:tcPr>
          <w:p w:rsidR="00FB43CB" w:rsidRDefault="00AC7D6E" w:rsidP="00AC7D6E">
            <w:r>
              <w:t>Point-to-P</w:t>
            </w:r>
            <w:r w:rsidR="00FB43CB">
              <w:t>oint</w:t>
            </w:r>
          </w:p>
        </w:tc>
      </w:tr>
      <w:tr w:rsidR="006D659F" w:rsidRPr="00DF224A" w:rsidTr="00140B1C">
        <w:tblPrEx>
          <w:tblLook w:val="04A0" w:firstRow="1" w:lastRow="0" w:firstColumn="1" w:lastColumn="0" w:noHBand="0" w:noVBand="1"/>
        </w:tblPrEx>
        <w:tc>
          <w:tcPr>
            <w:tcW w:w="2070" w:type="dxa"/>
          </w:tcPr>
          <w:p w:rsidR="006D659F" w:rsidRPr="00D20102" w:rsidRDefault="006D659F" w:rsidP="00621223">
            <w:pPr>
              <w:rPr>
                <w:rStyle w:val="ECCHLbold"/>
              </w:rPr>
            </w:pPr>
            <w:r>
              <w:rPr>
                <w:rStyle w:val="ECCHLbold"/>
              </w:rPr>
              <w:t>Rx</w:t>
            </w:r>
          </w:p>
        </w:tc>
        <w:tc>
          <w:tcPr>
            <w:tcW w:w="7502" w:type="dxa"/>
          </w:tcPr>
          <w:p w:rsidR="006D659F" w:rsidRDefault="006D659F" w:rsidP="00621223">
            <w:r>
              <w:t>Receiver</w:t>
            </w:r>
          </w:p>
        </w:tc>
      </w:tr>
      <w:tr w:rsidR="00621223" w:rsidRPr="00DF224A" w:rsidTr="00140B1C">
        <w:tblPrEx>
          <w:tblLook w:val="04A0" w:firstRow="1" w:lastRow="0" w:firstColumn="1" w:lastColumn="0" w:noHBand="0" w:noVBand="1"/>
        </w:tblPrEx>
        <w:tc>
          <w:tcPr>
            <w:tcW w:w="2070" w:type="dxa"/>
          </w:tcPr>
          <w:p w:rsidR="00621223" w:rsidRPr="00D20102" w:rsidRDefault="00621223" w:rsidP="00621223">
            <w:pPr>
              <w:rPr>
                <w:rStyle w:val="ECCHLbold"/>
              </w:rPr>
            </w:pPr>
            <w:r w:rsidRPr="00D20102">
              <w:rPr>
                <w:rStyle w:val="ECCHLbold"/>
              </w:rPr>
              <w:t>SG</w:t>
            </w:r>
          </w:p>
        </w:tc>
        <w:tc>
          <w:tcPr>
            <w:tcW w:w="7502" w:type="dxa"/>
          </w:tcPr>
          <w:p w:rsidR="00621223" w:rsidRPr="00621223" w:rsidRDefault="00621223" w:rsidP="00621223">
            <w:r>
              <w:t>System Gain</w:t>
            </w:r>
          </w:p>
        </w:tc>
      </w:tr>
      <w:tr w:rsidR="002E3FB1" w:rsidRPr="00DF224A" w:rsidTr="00140B1C">
        <w:tblPrEx>
          <w:tblLook w:val="04A0" w:firstRow="1" w:lastRow="0" w:firstColumn="1" w:lastColumn="0" w:noHBand="0" w:noVBand="1"/>
        </w:tblPrEx>
        <w:tc>
          <w:tcPr>
            <w:tcW w:w="2070" w:type="dxa"/>
          </w:tcPr>
          <w:p w:rsidR="002E3FB1" w:rsidRPr="00D20102" w:rsidRDefault="002E3FB1" w:rsidP="00621223">
            <w:pPr>
              <w:rPr>
                <w:rStyle w:val="ECCHLbold"/>
              </w:rPr>
            </w:pPr>
            <w:r>
              <w:rPr>
                <w:rStyle w:val="ECCHLbold"/>
              </w:rPr>
              <w:t>SNR</w:t>
            </w:r>
          </w:p>
        </w:tc>
        <w:tc>
          <w:tcPr>
            <w:tcW w:w="7502" w:type="dxa"/>
          </w:tcPr>
          <w:p w:rsidR="002E3FB1" w:rsidRDefault="002E3FB1" w:rsidP="00576E21">
            <w:r>
              <w:t>Signal to Noise Ratio</w:t>
            </w:r>
          </w:p>
        </w:tc>
      </w:tr>
      <w:tr w:rsidR="00621223" w:rsidRPr="00DF224A" w:rsidTr="00140B1C">
        <w:tblPrEx>
          <w:tblLook w:val="04A0" w:firstRow="1" w:lastRow="0" w:firstColumn="1" w:lastColumn="0" w:noHBand="0" w:noVBand="1"/>
        </w:tblPrEx>
        <w:tc>
          <w:tcPr>
            <w:tcW w:w="2070" w:type="dxa"/>
          </w:tcPr>
          <w:p w:rsidR="00621223" w:rsidRPr="00D20102" w:rsidRDefault="00621223" w:rsidP="00621223">
            <w:pPr>
              <w:rPr>
                <w:rStyle w:val="ECCHLbold"/>
              </w:rPr>
            </w:pPr>
            <w:r w:rsidRPr="00D20102">
              <w:rPr>
                <w:rStyle w:val="ECCHLbold"/>
              </w:rPr>
              <w:t>SISO</w:t>
            </w:r>
          </w:p>
        </w:tc>
        <w:tc>
          <w:tcPr>
            <w:tcW w:w="7502" w:type="dxa"/>
          </w:tcPr>
          <w:p w:rsidR="00621223" w:rsidRPr="00621223" w:rsidRDefault="00621223" w:rsidP="00576E21">
            <w:r>
              <w:t>Single</w:t>
            </w:r>
            <w:r w:rsidR="00AC7D6E">
              <w:t>-</w:t>
            </w:r>
            <w:r w:rsidR="00576E21">
              <w:t>I</w:t>
            </w:r>
            <w:r>
              <w:t>nput</w:t>
            </w:r>
            <w:r w:rsidR="00AC7D6E">
              <w:t xml:space="preserve"> Single-</w:t>
            </w:r>
            <w:r w:rsidR="00576E21">
              <w:t>O</w:t>
            </w:r>
            <w:r>
              <w:t>utput</w:t>
            </w:r>
          </w:p>
        </w:tc>
      </w:tr>
      <w:tr w:rsidR="00621223" w:rsidRPr="00DF224A" w:rsidTr="00140B1C">
        <w:tblPrEx>
          <w:tblLook w:val="04A0" w:firstRow="1" w:lastRow="0" w:firstColumn="1" w:lastColumn="0" w:noHBand="0" w:noVBand="1"/>
        </w:tblPrEx>
        <w:tc>
          <w:tcPr>
            <w:tcW w:w="2070" w:type="dxa"/>
          </w:tcPr>
          <w:p w:rsidR="00621223" w:rsidRPr="00D20102" w:rsidRDefault="00621223" w:rsidP="00621223">
            <w:pPr>
              <w:rPr>
                <w:rStyle w:val="ECCHLbold"/>
              </w:rPr>
            </w:pPr>
            <w:r w:rsidRPr="00D20102">
              <w:rPr>
                <w:rStyle w:val="ECCHLbold"/>
              </w:rPr>
              <w:t>TCO</w:t>
            </w:r>
          </w:p>
        </w:tc>
        <w:tc>
          <w:tcPr>
            <w:tcW w:w="7502" w:type="dxa"/>
          </w:tcPr>
          <w:p w:rsidR="00621223" w:rsidRPr="00621223" w:rsidRDefault="00621223" w:rsidP="00576E21">
            <w:r>
              <w:t xml:space="preserve">Total </w:t>
            </w:r>
            <w:r w:rsidR="00576E21">
              <w:t>C</w:t>
            </w:r>
            <w:r>
              <w:t xml:space="preserve">ost of </w:t>
            </w:r>
            <w:r w:rsidR="00576E21">
              <w:t>O</w:t>
            </w:r>
            <w:r>
              <w:t>wnership</w:t>
            </w:r>
          </w:p>
        </w:tc>
      </w:tr>
      <w:tr w:rsidR="006D659F" w:rsidRPr="00DF224A" w:rsidTr="00140B1C">
        <w:tblPrEx>
          <w:tblLook w:val="04A0" w:firstRow="1" w:lastRow="0" w:firstColumn="1" w:lastColumn="0" w:noHBand="0" w:noVBand="1"/>
        </w:tblPrEx>
        <w:tc>
          <w:tcPr>
            <w:tcW w:w="2070" w:type="dxa"/>
          </w:tcPr>
          <w:p w:rsidR="006D659F" w:rsidRPr="00D20102" w:rsidRDefault="006D659F" w:rsidP="00621223">
            <w:pPr>
              <w:rPr>
                <w:rStyle w:val="ECCHLbold"/>
              </w:rPr>
            </w:pPr>
            <w:proofErr w:type="spellStart"/>
            <w:r>
              <w:rPr>
                <w:rStyle w:val="ECCHLbold"/>
              </w:rPr>
              <w:t>Tx</w:t>
            </w:r>
            <w:proofErr w:type="spellEnd"/>
          </w:p>
        </w:tc>
        <w:tc>
          <w:tcPr>
            <w:tcW w:w="7502" w:type="dxa"/>
          </w:tcPr>
          <w:p w:rsidR="006D659F" w:rsidRDefault="006D659F" w:rsidP="00621223">
            <w:r>
              <w:t>Transmitter</w:t>
            </w:r>
          </w:p>
        </w:tc>
      </w:tr>
      <w:tr w:rsidR="00C3642B" w:rsidRPr="00DF224A" w:rsidTr="00140B1C">
        <w:tblPrEx>
          <w:tblLook w:val="04A0" w:firstRow="1" w:lastRow="0" w:firstColumn="1" w:lastColumn="0" w:noHBand="0" w:noVBand="1"/>
        </w:tblPrEx>
        <w:tc>
          <w:tcPr>
            <w:tcW w:w="2070" w:type="dxa"/>
          </w:tcPr>
          <w:p w:rsidR="00C3642B" w:rsidRPr="00D20102" w:rsidRDefault="00C3642B" w:rsidP="00621223">
            <w:pPr>
              <w:rPr>
                <w:rStyle w:val="ECCHLbold"/>
              </w:rPr>
            </w:pPr>
            <w:r w:rsidRPr="00D20102">
              <w:rPr>
                <w:rStyle w:val="ECCHLbold"/>
              </w:rPr>
              <w:t>W/I</w:t>
            </w:r>
          </w:p>
        </w:tc>
        <w:tc>
          <w:tcPr>
            <w:tcW w:w="7502" w:type="dxa"/>
          </w:tcPr>
          <w:p w:rsidR="00C3642B" w:rsidRDefault="00576E21" w:rsidP="00576E21">
            <w:r>
              <w:t>Wanted Signal to Interference ratio</w:t>
            </w:r>
          </w:p>
        </w:tc>
      </w:tr>
      <w:tr w:rsidR="00621223" w:rsidRPr="00DF224A" w:rsidTr="00140B1C">
        <w:tblPrEx>
          <w:tblLook w:val="04A0" w:firstRow="1" w:lastRow="0" w:firstColumn="1" w:lastColumn="0" w:noHBand="0" w:noVBand="1"/>
        </w:tblPrEx>
        <w:tc>
          <w:tcPr>
            <w:tcW w:w="2070" w:type="dxa"/>
          </w:tcPr>
          <w:p w:rsidR="00621223" w:rsidRPr="00D20102" w:rsidRDefault="00621223" w:rsidP="00621223">
            <w:pPr>
              <w:rPr>
                <w:rStyle w:val="ECCHLbold"/>
              </w:rPr>
            </w:pPr>
            <w:r w:rsidRPr="00D20102">
              <w:rPr>
                <w:rStyle w:val="ECCHLbold"/>
              </w:rPr>
              <w:t>XPIC</w:t>
            </w:r>
          </w:p>
        </w:tc>
        <w:tc>
          <w:tcPr>
            <w:tcW w:w="7502" w:type="dxa"/>
          </w:tcPr>
          <w:p w:rsidR="00621223" w:rsidRPr="00621223" w:rsidRDefault="00621223" w:rsidP="00576E21">
            <w:r>
              <w:t xml:space="preserve">Cross Polar Interference </w:t>
            </w:r>
            <w:r w:rsidR="00576E21">
              <w:t>Cancellation</w:t>
            </w:r>
          </w:p>
        </w:tc>
      </w:tr>
      <w:tr w:rsidR="002E3FB1" w:rsidRPr="00DF224A" w:rsidTr="00140B1C">
        <w:tblPrEx>
          <w:tblLook w:val="04A0" w:firstRow="1" w:lastRow="0" w:firstColumn="1" w:lastColumn="0" w:noHBand="0" w:noVBand="1"/>
        </w:tblPrEx>
        <w:tc>
          <w:tcPr>
            <w:tcW w:w="2070" w:type="dxa"/>
          </w:tcPr>
          <w:p w:rsidR="002E3FB1" w:rsidRPr="00D20102" w:rsidRDefault="002E3FB1" w:rsidP="00621223">
            <w:pPr>
              <w:rPr>
                <w:rStyle w:val="ECCHLbold"/>
              </w:rPr>
            </w:pPr>
            <w:r>
              <w:rPr>
                <w:rStyle w:val="ECCHLbold"/>
              </w:rPr>
              <w:t>WLAN</w:t>
            </w:r>
          </w:p>
        </w:tc>
        <w:tc>
          <w:tcPr>
            <w:tcW w:w="7502" w:type="dxa"/>
          </w:tcPr>
          <w:p w:rsidR="002E3FB1" w:rsidRDefault="002E3FB1" w:rsidP="00576E21">
            <w:r>
              <w:t>Wireless Local Area Network</w:t>
            </w:r>
          </w:p>
        </w:tc>
      </w:tr>
    </w:tbl>
    <w:p w:rsidR="00797D4C" w:rsidRPr="00BC03FD" w:rsidRDefault="00797D4C" w:rsidP="002D5777">
      <w:pPr>
        <w:pStyle w:val="Heading1"/>
      </w:pPr>
      <w:bookmarkStart w:id="15" w:name="_Toc380056497"/>
      <w:bookmarkStart w:id="16" w:name="_Toc380059748"/>
      <w:bookmarkStart w:id="17" w:name="_Toc380059785"/>
      <w:bookmarkStart w:id="18" w:name="_Toc396153636"/>
      <w:bookmarkStart w:id="19" w:name="_Toc396383863"/>
      <w:bookmarkStart w:id="20" w:name="_Toc396917296"/>
      <w:bookmarkStart w:id="21" w:name="_Toc396917345"/>
      <w:bookmarkStart w:id="22" w:name="_Toc396917407"/>
      <w:bookmarkStart w:id="23" w:name="_Toc396917460"/>
      <w:bookmarkStart w:id="24" w:name="_Toc396917627"/>
      <w:bookmarkStart w:id="25" w:name="_Toc396917642"/>
      <w:bookmarkStart w:id="26" w:name="_Toc396917747"/>
      <w:bookmarkStart w:id="27" w:name="_Toc462831793"/>
      <w:bookmarkStart w:id="28" w:name="_Toc473121390"/>
      <w:r w:rsidRPr="00CA5782">
        <w:rPr>
          <w:rStyle w:val="ECCParagraph"/>
        </w:rPr>
        <w:lastRenderedPageBreak/>
        <w:t>Introduction</w:t>
      </w:r>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9234F8" w:rsidRPr="00B6751D" w:rsidRDefault="009234F8" w:rsidP="00971EF3">
      <w:pPr>
        <w:rPr>
          <w:rStyle w:val="ECCParagraph"/>
        </w:rPr>
      </w:pPr>
      <w:r w:rsidRPr="00B6751D">
        <w:rPr>
          <w:rStyle w:val="ECCParagraph"/>
        </w:rPr>
        <w:t>Over the last years network operators and manufacture</w:t>
      </w:r>
      <w:r w:rsidR="00AC7D6E">
        <w:rPr>
          <w:rStyle w:val="ECCParagraph"/>
        </w:rPr>
        <w:t>r</w:t>
      </w:r>
      <w:r w:rsidRPr="00B6751D">
        <w:rPr>
          <w:rStyle w:val="ECCParagraph"/>
        </w:rPr>
        <w:t xml:space="preserve">s have seen an increasing interest in MIMO technology. To encourage investments and deployment </w:t>
      </w:r>
      <w:r w:rsidR="00F75F45">
        <w:rPr>
          <w:rStyle w:val="ECCParagraph"/>
        </w:rPr>
        <w:t>for</w:t>
      </w:r>
      <w:r w:rsidR="00F75F45" w:rsidRPr="00B6751D">
        <w:rPr>
          <w:rStyle w:val="ECCParagraph"/>
        </w:rPr>
        <w:t xml:space="preserve"> </w:t>
      </w:r>
      <w:r w:rsidRPr="00B6751D">
        <w:rPr>
          <w:rStyle w:val="ECCParagraph"/>
        </w:rPr>
        <w:t>this technology</w:t>
      </w:r>
      <w:r w:rsidR="00F75F45">
        <w:rPr>
          <w:rStyle w:val="ECCParagraph"/>
        </w:rPr>
        <w:t>,</w:t>
      </w:r>
      <w:r w:rsidRPr="00B6751D">
        <w:rPr>
          <w:rStyle w:val="ECCParagraph"/>
        </w:rPr>
        <w:t xml:space="preserve"> more information abo</w:t>
      </w:r>
      <w:r w:rsidR="00C73180">
        <w:rPr>
          <w:rStyle w:val="ECCParagraph"/>
        </w:rPr>
        <w:t xml:space="preserve">ut the regulatory framework </w:t>
      </w:r>
      <w:proofErr w:type="gramStart"/>
      <w:r w:rsidR="00C73180">
        <w:rPr>
          <w:rStyle w:val="ECCParagraph"/>
        </w:rPr>
        <w:t xml:space="preserve">was </w:t>
      </w:r>
      <w:r w:rsidRPr="00B6751D">
        <w:rPr>
          <w:rStyle w:val="ECCParagraph"/>
        </w:rPr>
        <w:t>needed</w:t>
      </w:r>
      <w:proofErr w:type="gramEnd"/>
      <w:r w:rsidRPr="00B6751D">
        <w:rPr>
          <w:rStyle w:val="ECCParagraph"/>
        </w:rPr>
        <w:t xml:space="preserve"> and a questionnaire addressed to the CEPT administrations was elaborated in 2014. It included questions about the licensing regime, fees, need for technical details of the requested MIMO link</w:t>
      </w:r>
      <w:r w:rsidR="00AC7D6E">
        <w:rPr>
          <w:rStyle w:val="ECCParagraph"/>
        </w:rPr>
        <w:t xml:space="preserve"> -</w:t>
      </w:r>
      <w:r w:rsidRPr="00B6751D">
        <w:rPr>
          <w:rStyle w:val="ECCParagraph"/>
        </w:rPr>
        <w:t xml:space="preserve"> especially the antenna separation and calculation matters. </w:t>
      </w:r>
    </w:p>
    <w:p w:rsidR="009234F8" w:rsidRPr="00B6751D" w:rsidRDefault="003D012B" w:rsidP="00971EF3">
      <w:pPr>
        <w:rPr>
          <w:rStyle w:val="ECCParagraph"/>
        </w:rPr>
      </w:pPr>
      <w:r>
        <w:rPr>
          <w:rStyle w:val="ECCParagraph"/>
        </w:rPr>
        <w:t>T</w:t>
      </w:r>
      <w:r w:rsidR="009234F8" w:rsidRPr="00B6751D">
        <w:rPr>
          <w:rStyle w:val="ECCParagraph"/>
        </w:rPr>
        <w:t xml:space="preserve">he results of the questionnaire </w:t>
      </w:r>
      <w:proofErr w:type="gramStart"/>
      <w:r w:rsidR="00F75F45">
        <w:rPr>
          <w:rStyle w:val="ECCParagraph"/>
        </w:rPr>
        <w:t>are</w:t>
      </w:r>
      <w:r w:rsidR="009234F8" w:rsidRPr="00B6751D">
        <w:rPr>
          <w:rStyle w:val="ECCParagraph"/>
        </w:rPr>
        <w:t xml:space="preserve"> presented</w:t>
      </w:r>
      <w:proofErr w:type="gramEnd"/>
      <w:r w:rsidR="009234F8" w:rsidRPr="00B6751D">
        <w:rPr>
          <w:rStyle w:val="ECCParagraph"/>
        </w:rPr>
        <w:t xml:space="preserve"> </w:t>
      </w:r>
      <w:r>
        <w:rPr>
          <w:rStyle w:val="ECCParagraph"/>
        </w:rPr>
        <w:t xml:space="preserve">in </w:t>
      </w:r>
      <w:r w:rsidR="009234F8" w:rsidRPr="00B6751D">
        <w:rPr>
          <w:rStyle w:val="ECCParagraph"/>
        </w:rPr>
        <w:t>Annex</w:t>
      </w:r>
      <w:r w:rsidR="003904A2">
        <w:rPr>
          <w:rStyle w:val="ECCParagraph"/>
        </w:rPr>
        <w:t xml:space="preserve"> 1</w:t>
      </w:r>
      <w:r w:rsidR="009234F8" w:rsidRPr="00B6751D">
        <w:rPr>
          <w:rStyle w:val="ECCParagraph"/>
        </w:rPr>
        <w:t xml:space="preserve">. Although not all CEPT administrations answered, these results </w:t>
      </w:r>
      <w:r w:rsidR="00F75F45" w:rsidRPr="00B6751D">
        <w:rPr>
          <w:rStyle w:val="ECCParagraph"/>
        </w:rPr>
        <w:t xml:space="preserve">show </w:t>
      </w:r>
      <w:r w:rsidR="009234F8" w:rsidRPr="00B6751D">
        <w:rPr>
          <w:rStyle w:val="ECCParagraph"/>
        </w:rPr>
        <w:t xml:space="preserve">that there are different views not only on the licensing regime but also on the technical information </w:t>
      </w:r>
      <w:r w:rsidR="00F75F45">
        <w:rPr>
          <w:rStyle w:val="ECCParagraph"/>
        </w:rPr>
        <w:t>required</w:t>
      </w:r>
      <w:r w:rsidR="009234F8" w:rsidRPr="00B6751D">
        <w:rPr>
          <w:rStyle w:val="ECCParagraph"/>
        </w:rPr>
        <w:t xml:space="preserve"> for </w:t>
      </w:r>
      <w:r w:rsidR="00F75F45">
        <w:rPr>
          <w:rStyle w:val="ECCParagraph"/>
        </w:rPr>
        <w:t xml:space="preserve">planning </w:t>
      </w:r>
      <w:r w:rsidR="009234F8" w:rsidRPr="00B6751D">
        <w:rPr>
          <w:rStyle w:val="ECCParagraph"/>
        </w:rPr>
        <w:t xml:space="preserve">calculation and on the interference calculation </w:t>
      </w:r>
      <w:r w:rsidR="00F75F45">
        <w:rPr>
          <w:rStyle w:val="ECCParagraph"/>
        </w:rPr>
        <w:t xml:space="preserve">method </w:t>
      </w:r>
      <w:r w:rsidR="009234F8" w:rsidRPr="00B6751D">
        <w:rPr>
          <w:rStyle w:val="ECCParagraph"/>
        </w:rPr>
        <w:t xml:space="preserve">itself. </w:t>
      </w:r>
    </w:p>
    <w:p w:rsidR="000F567B" w:rsidRDefault="00971EF3" w:rsidP="006D659F">
      <w:pPr>
        <w:pStyle w:val="Heading2"/>
      </w:pPr>
      <w:bookmarkStart w:id="29" w:name="_Toc451520677"/>
      <w:bookmarkStart w:id="30" w:name="_Toc451520734"/>
      <w:bookmarkStart w:id="31" w:name="_Toc451520873"/>
      <w:bookmarkStart w:id="32" w:name="_Toc429422787"/>
      <w:bookmarkStart w:id="33" w:name="_Toc429423402"/>
      <w:bookmarkStart w:id="34" w:name="_Toc429425633"/>
      <w:bookmarkStart w:id="35" w:name="_Toc429426098"/>
      <w:bookmarkStart w:id="36" w:name="_Toc429669745"/>
      <w:bookmarkStart w:id="37" w:name="_Toc436660517"/>
      <w:bookmarkStart w:id="38" w:name="_Toc429422788"/>
      <w:bookmarkStart w:id="39" w:name="_Toc429423403"/>
      <w:bookmarkStart w:id="40" w:name="_Toc429425634"/>
      <w:bookmarkStart w:id="41" w:name="_Toc429426099"/>
      <w:bookmarkStart w:id="42" w:name="_Toc429669746"/>
      <w:bookmarkStart w:id="43" w:name="_Toc436660518"/>
      <w:bookmarkStart w:id="44" w:name="_Toc429422789"/>
      <w:bookmarkStart w:id="45" w:name="_Toc429423404"/>
      <w:bookmarkStart w:id="46" w:name="_Toc429425635"/>
      <w:bookmarkStart w:id="47" w:name="_Toc429426100"/>
      <w:bookmarkStart w:id="48" w:name="_Toc429669747"/>
      <w:bookmarkStart w:id="49" w:name="_Toc436660519"/>
      <w:bookmarkStart w:id="50" w:name="_Toc429422790"/>
      <w:bookmarkStart w:id="51" w:name="_Toc429423405"/>
      <w:bookmarkStart w:id="52" w:name="_Toc429425636"/>
      <w:bookmarkStart w:id="53" w:name="_Toc429426101"/>
      <w:bookmarkStart w:id="54" w:name="_Toc429669748"/>
      <w:bookmarkStart w:id="55" w:name="_Toc436660520"/>
      <w:bookmarkStart w:id="56" w:name="_Toc429422791"/>
      <w:bookmarkStart w:id="57" w:name="_Toc429423406"/>
      <w:bookmarkStart w:id="58" w:name="_Toc429425637"/>
      <w:bookmarkStart w:id="59" w:name="_Toc429426102"/>
      <w:bookmarkStart w:id="60" w:name="_Toc429669749"/>
      <w:bookmarkStart w:id="61" w:name="_Toc436660521"/>
      <w:bookmarkStart w:id="62" w:name="_Toc429422792"/>
      <w:bookmarkStart w:id="63" w:name="_Toc429423407"/>
      <w:bookmarkStart w:id="64" w:name="_Toc429425638"/>
      <w:bookmarkStart w:id="65" w:name="_Toc429426103"/>
      <w:bookmarkStart w:id="66" w:name="_Toc429669750"/>
      <w:bookmarkStart w:id="67" w:name="_Toc436660522"/>
      <w:bookmarkStart w:id="68" w:name="_Toc429422793"/>
      <w:bookmarkStart w:id="69" w:name="_Toc429423408"/>
      <w:bookmarkStart w:id="70" w:name="_Toc429425639"/>
      <w:bookmarkStart w:id="71" w:name="_Toc429426104"/>
      <w:bookmarkStart w:id="72" w:name="_Toc429669751"/>
      <w:bookmarkStart w:id="73" w:name="_Toc436660523"/>
      <w:bookmarkStart w:id="74" w:name="_Toc429422794"/>
      <w:bookmarkStart w:id="75" w:name="_Toc429423409"/>
      <w:bookmarkStart w:id="76" w:name="_Toc429425640"/>
      <w:bookmarkStart w:id="77" w:name="_Toc429426105"/>
      <w:bookmarkStart w:id="78" w:name="_Toc429669752"/>
      <w:bookmarkStart w:id="79" w:name="_Toc436660524"/>
      <w:bookmarkStart w:id="80" w:name="_Toc429422795"/>
      <w:bookmarkStart w:id="81" w:name="_Toc429423410"/>
      <w:bookmarkStart w:id="82" w:name="_Toc429425641"/>
      <w:bookmarkStart w:id="83" w:name="_Toc429426106"/>
      <w:bookmarkStart w:id="84" w:name="_Toc429669753"/>
      <w:bookmarkStart w:id="85" w:name="_Toc436660525"/>
      <w:bookmarkStart w:id="86" w:name="_Toc429422796"/>
      <w:bookmarkStart w:id="87" w:name="_Toc429423411"/>
      <w:bookmarkStart w:id="88" w:name="_Toc429425642"/>
      <w:bookmarkStart w:id="89" w:name="_Toc429426107"/>
      <w:bookmarkStart w:id="90" w:name="_Toc429669754"/>
      <w:bookmarkStart w:id="91" w:name="_Toc436660526"/>
      <w:bookmarkStart w:id="92" w:name="_Toc429422797"/>
      <w:bookmarkStart w:id="93" w:name="_Toc429423412"/>
      <w:bookmarkStart w:id="94" w:name="_Toc429425643"/>
      <w:bookmarkStart w:id="95" w:name="_Toc429426108"/>
      <w:bookmarkStart w:id="96" w:name="_Toc429669755"/>
      <w:bookmarkStart w:id="97" w:name="_Toc436660527"/>
      <w:bookmarkStart w:id="98" w:name="_Toc429422798"/>
      <w:bookmarkStart w:id="99" w:name="_Toc429423413"/>
      <w:bookmarkStart w:id="100" w:name="_Toc429425644"/>
      <w:bookmarkStart w:id="101" w:name="_Toc429426109"/>
      <w:bookmarkStart w:id="102" w:name="_Toc429669756"/>
      <w:bookmarkStart w:id="103" w:name="_Toc436660528"/>
      <w:bookmarkStart w:id="104" w:name="_Toc429422799"/>
      <w:bookmarkStart w:id="105" w:name="_Toc429423414"/>
      <w:bookmarkStart w:id="106" w:name="_Toc429425645"/>
      <w:bookmarkStart w:id="107" w:name="_Toc429426110"/>
      <w:bookmarkStart w:id="108" w:name="_Toc429669757"/>
      <w:bookmarkStart w:id="109" w:name="_Toc436660529"/>
      <w:bookmarkStart w:id="110" w:name="_Toc429422800"/>
      <w:bookmarkStart w:id="111" w:name="_Toc429423415"/>
      <w:bookmarkStart w:id="112" w:name="_Toc429425646"/>
      <w:bookmarkStart w:id="113" w:name="_Toc429426111"/>
      <w:bookmarkStart w:id="114" w:name="_Toc429669758"/>
      <w:bookmarkStart w:id="115" w:name="_Toc436660530"/>
      <w:bookmarkStart w:id="116" w:name="_Toc429422801"/>
      <w:bookmarkStart w:id="117" w:name="_Toc429423416"/>
      <w:bookmarkStart w:id="118" w:name="_Toc429425647"/>
      <w:bookmarkStart w:id="119" w:name="_Toc429426112"/>
      <w:bookmarkStart w:id="120" w:name="_Toc429669759"/>
      <w:bookmarkStart w:id="121" w:name="_Toc436660531"/>
      <w:bookmarkStart w:id="122" w:name="_Toc429422802"/>
      <w:bookmarkStart w:id="123" w:name="_Toc429423417"/>
      <w:bookmarkStart w:id="124" w:name="_Toc429425648"/>
      <w:bookmarkStart w:id="125" w:name="_Toc429426113"/>
      <w:bookmarkStart w:id="126" w:name="_Toc429669760"/>
      <w:bookmarkStart w:id="127" w:name="_Toc436660532"/>
      <w:bookmarkStart w:id="128" w:name="_Toc429422803"/>
      <w:bookmarkStart w:id="129" w:name="_Toc429423418"/>
      <w:bookmarkStart w:id="130" w:name="_Toc429425649"/>
      <w:bookmarkStart w:id="131" w:name="_Toc429426114"/>
      <w:bookmarkStart w:id="132" w:name="_Toc429669761"/>
      <w:bookmarkStart w:id="133" w:name="_Toc436660533"/>
      <w:bookmarkStart w:id="134" w:name="_Toc429422804"/>
      <w:bookmarkStart w:id="135" w:name="_Toc429423419"/>
      <w:bookmarkStart w:id="136" w:name="_Toc429425650"/>
      <w:bookmarkStart w:id="137" w:name="_Toc429426115"/>
      <w:bookmarkStart w:id="138" w:name="_Toc429669762"/>
      <w:bookmarkStart w:id="139" w:name="_Toc436660534"/>
      <w:bookmarkStart w:id="140" w:name="_Toc429422805"/>
      <w:bookmarkStart w:id="141" w:name="_Toc429423420"/>
      <w:bookmarkStart w:id="142" w:name="_Toc429425651"/>
      <w:bookmarkStart w:id="143" w:name="_Toc429426116"/>
      <w:bookmarkStart w:id="144" w:name="_Toc429669763"/>
      <w:bookmarkStart w:id="145" w:name="_Toc436660535"/>
      <w:bookmarkStart w:id="146" w:name="_Toc429422806"/>
      <w:bookmarkStart w:id="147" w:name="_Toc429423421"/>
      <w:bookmarkStart w:id="148" w:name="_Toc429425652"/>
      <w:bookmarkStart w:id="149" w:name="_Toc429426117"/>
      <w:bookmarkStart w:id="150" w:name="_Toc429669764"/>
      <w:bookmarkStart w:id="151" w:name="_Toc436660536"/>
      <w:bookmarkStart w:id="152" w:name="_Toc429422807"/>
      <w:bookmarkStart w:id="153" w:name="_Toc429423422"/>
      <w:bookmarkStart w:id="154" w:name="_Toc429425653"/>
      <w:bookmarkStart w:id="155" w:name="_Toc429426118"/>
      <w:bookmarkStart w:id="156" w:name="_Toc429669765"/>
      <w:bookmarkStart w:id="157" w:name="_Toc436660537"/>
      <w:bookmarkStart w:id="158" w:name="_Toc429422808"/>
      <w:bookmarkStart w:id="159" w:name="_Toc429423423"/>
      <w:bookmarkStart w:id="160" w:name="_Toc429425654"/>
      <w:bookmarkStart w:id="161" w:name="_Toc429426119"/>
      <w:bookmarkStart w:id="162" w:name="_Toc429669766"/>
      <w:bookmarkStart w:id="163" w:name="_Toc436660538"/>
      <w:bookmarkStart w:id="164" w:name="_Toc429422809"/>
      <w:bookmarkStart w:id="165" w:name="_Toc429423424"/>
      <w:bookmarkStart w:id="166" w:name="_Toc429425655"/>
      <w:bookmarkStart w:id="167" w:name="_Toc429426120"/>
      <w:bookmarkStart w:id="168" w:name="_Toc429669767"/>
      <w:bookmarkStart w:id="169" w:name="_Toc436660539"/>
      <w:bookmarkStart w:id="170" w:name="_Toc429422810"/>
      <w:bookmarkStart w:id="171" w:name="_Toc429423425"/>
      <w:bookmarkStart w:id="172" w:name="_Toc429425656"/>
      <w:bookmarkStart w:id="173" w:name="_Toc429426121"/>
      <w:bookmarkStart w:id="174" w:name="_Toc429669768"/>
      <w:bookmarkStart w:id="175" w:name="_Toc436660540"/>
      <w:bookmarkStart w:id="176" w:name="_Toc429422811"/>
      <w:bookmarkStart w:id="177" w:name="_Toc429423426"/>
      <w:bookmarkStart w:id="178" w:name="_Toc429425657"/>
      <w:bookmarkStart w:id="179" w:name="_Toc429426122"/>
      <w:bookmarkStart w:id="180" w:name="_Toc429669769"/>
      <w:bookmarkStart w:id="181" w:name="_Toc436660541"/>
      <w:bookmarkStart w:id="182" w:name="_Toc429422812"/>
      <w:bookmarkStart w:id="183" w:name="_Toc429423427"/>
      <w:bookmarkStart w:id="184" w:name="_Toc429425658"/>
      <w:bookmarkStart w:id="185" w:name="_Toc429426123"/>
      <w:bookmarkStart w:id="186" w:name="_Toc429669770"/>
      <w:bookmarkStart w:id="187" w:name="_Toc436660542"/>
      <w:bookmarkStart w:id="188" w:name="_Toc429422813"/>
      <w:bookmarkStart w:id="189" w:name="_Toc429423428"/>
      <w:bookmarkStart w:id="190" w:name="_Toc429425659"/>
      <w:bookmarkStart w:id="191" w:name="_Toc429426124"/>
      <w:bookmarkStart w:id="192" w:name="_Toc429669771"/>
      <w:bookmarkStart w:id="193" w:name="_Toc436660543"/>
      <w:bookmarkStart w:id="194" w:name="_Toc429422814"/>
      <w:bookmarkStart w:id="195" w:name="_Toc429423429"/>
      <w:bookmarkStart w:id="196" w:name="_Toc429425660"/>
      <w:bookmarkStart w:id="197" w:name="_Toc429426125"/>
      <w:bookmarkStart w:id="198" w:name="_Toc429669772"/>
      <w:bookmarkStart w:id="199" w:name="_Toc436660544"/>
      <w:bookmarkStart w:id="200" w:name="_Toc429422815"/>
      <w:bookmarkStart w:id="201" w:name="_Toc429423430"/>
      <w:bookmarkStart w:id="202" w:name="_Toc429425661"/>
      <w:bookmarkStart w:id="203" w:name="_Toc429426126"/>
      <w:bookmarkStart w:id="204" w:name="_Toc429669773"/>
      <w:bookmarkStart w:id="205" w:name="_Toc436660545"/>
      <w:bookmarkStart w:id="206" w:name="_Toc429422816"/>
      <w:bookmarkStart w:id="207" w:name="_Toc429423431"/>
      <w:bookmarkStart w:id="208" w:name="_Toc429425662"/>
      <w:bookmarkStart w:id="209" w:name="_Toc429426127"/>
      <w:bookmarkStart w:id="210" w:name="_Toc429669774"/>
      <w:bookmarkStart w:id="211" w:name="_Toc436660546"/>
      <w:bookmarkStart w:id="212" w:name="_Toc429422817"/>
      <w:bookmarkStart w:id="213" w:name="_Toc429423432"/>
      <w:bookmarkStart w:id="214" w:name="_Toc429425663"/>
      <w:bookmarkStart w:id="215" w:name="_Toc429426128"/>
      <w:bookmarkStart w:id="216" w:name="_Toc429669775"/>
      <w:bookmarkStart w:id="217" w:name="_Toc436660547"/>
      <w:bookmarkStart w:id="218" w:name="_Toc429422818"/>
      <w:bookmarkStart w:id="219" w:name="_Toc429423433"/>
      <w:bookmarkStart w:id="220" w:name="_Toc429425664"/>
      <w:bookmarkStart w:id="221" w:name="_Toc429426129"/>
      <w:bookmarkStart w:id="222" w:name="_Toc429669776"/>
      <w:bookmarkStart w:id="223" w:name="_Toc436660548"/>
      <w:bookmarkStart w:id="224" w:name="_Toc429422819"/>
      <w:bookmarkStart w:id="225" w:name="_Toc429423434"/>
      <w:bookmarkStart w:id="226" w:name="_Toc429425665"/>
      <w:bookmarkStart w:id="227" w:name="_Toc429426130"/>
      <w:bookmarkStart w:id="228" w:name="_Toc429669777"/>
      <w:bookmarkStart w:id="229" w:name="_Toc436660549"/>
      <w:bookmarkStart w:id="230" w:name="_Toc429422820"/>
      <w:bookmarkStart w:id="231" w:name="_Toc429423435"/>
      <w:bookmarkStart w:id="232" w:name="_Toc429425666"/>
      <w:bookmarkStart w:id="233" w:name="_Toc429426131"/>
      <w:bookmarkStart w:id="234" w:name="_Toc429669778"/>
      <w:bookmarkStart w:id="235" w:name="_Toc436660550"/>
      <w:bookmarkStart w:id="236" w:name="_Toc429422821"/>
      <w:bookmarkStart w:id="237" w:name="_Toc429423436"/>
      <w:bookmarkStart w:id="238" w:name="_Toc429425667"/>
      <w:bookmarkStart w:id="239" w:name="_Toc429426132"/>
      <w:bookmarkStart w:id="240" w:name="_Toc429669779"/>
      <w:bookmarkStart w:id="241" w:name="_Toc436660551"/>
      <w:bookmarkStart w:id="242" w:name="_Toc429422822"/>
      <w:bookmarkStart w:id="243" w:name="_Toc429423437"/>
      <w:bookmarkStart w:id="244" w:name="_Toc429425668"/>
      <w:bookmarkStart w:id="245" w:name="_Toc429426133"/>
      <w:bookmarkStart w:id="246" w:name="_Toc429669780"/>
      <w:bookmarkStart w:id="247" w:name="_Toc436660552"/>
      <w:bookmarkStart w:id="248" w:name="_Toc429422823"/>
      <w:bookmarkStart w:id="249" w:name="_Toc429423438"/>
      <w:bookmarkStart w:id="250" w:name="_Toc429425669"/>
      <w:bookmarkStart w:id="251" w:name="_Toc429426134"/>
      <w:bookmarkStart w:id="252" w:name="_Toc429669781"/>
      <w:bookmarkStart w:id="253" w:name="_Toc436660553"/>
      <w:bookmarkStart w:id="254" w:name="_Toc429422824"/>
      <w:bookmarkStart w:id="255" w:name="_Toc429423439"/>
      <w:bookmarkStart w:id="256" w:name="_Toc429425670"/>
      <w:bookmarkStart w:id="257" w:name="_Toc429426135"/>
      <w:bookmarkStart w:id="258" w:name="_Toc429669782"/>
      <w:bookmarkStart w:id="259" w:name="_Toc436660554"/>
      <w:bookmarkStart w:id="260" w:name="_Toc429395318"/>
      <w:bookmarkStart w:id="261" w:name="_Toc462831794"/>
      <w:bookmarkStart w:id="262" w:name="_Toc473121391"/>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r>
        <w:t>Background</w:t>
      </w:r>
      <w:bookmarkEnd w:id="260"/>
      <w:bookmarkEnd w:id="261"/>
      <w:bookmarkEnd w:id="262"/>
    </w:p>
    <w:p w:rsidR="00971EF3" w:rsidRDefault="00971EF3" w:rsidP="00971EF3">
      <w:r>
        <w:t xml:space="preserve">Microwave is a cost-efficient technology for flexible and rapid backhaul deployment to almost any location. It is the dominant backhaul media for mobile networks in the world today and </w:t>
      </w:r>
      <w:proofErr w:type="gramStart"/>
      <w:r>
        <w:t>is expected</w:t>
      </w:r>
      <w:proofErr w:type="gramEnd"/>
      <w:r>
        <w:t xml:space="preserve"> to maintain this position during the rapid evolution of mobile broadband networks. A typical mobile backhaul network has thousands of hops, and operators must be able to increase microwave capacity without having to change frequency planning and replace equipment across their entire network. </w:t>
      </w:r>
    </w:p>
    <w:p w:rsidR="00864183" w:rsidRPr="00971EF3" w:rsidRDefault="00C80F96" w:rsidP="00B810D1">
      <w:r>
        <w:t>Many</w:t>
      </w:r>
      <w:r w:rsidRPr="00971EF3">
        <w:t xml:space="preserve"> </w:t>
      </w:r>
      <w:r w:rsidR="00864183" w:rsidRPr="00971EF3">
        <w:t xml:space="preserve">advanced microwave technologies already enable operators to satisfy the growing demand for capacity. Co-channel dual </w:t>
      </w:r>
      <w:r w:rsidR="00B44B32" w:rsidRPr="00971EF3">
        <w:t>polari</w:t>
      </w:r>
      <w:r w:rsidR="00B44B32">
        <w:t>s</w:t>
      </w:r>
      <w:r w:rsidR="00B44B32" w:rsidRPr="00971EF3">
        <w:t xml:space="preserve">ation </w:t>
      </w:r>
      <w:r w:rsidR="00864183" w:rsidRPr="00971EF3">
        <w:t>(CCDP) with XPIC technology, utili</w:t>
      </w:r>
      <w:r w:rsidR="00AC7D6E">
        <w:t>s</w:t>
      </w:r>
      <w:r w:rsidR="00864183" w:rsidRPr="00971EF3">
        <w:t>ing the different polari</w:t>
      </w:r>
      <w:r w:rsidR="00FA1DD4">
        <w:t>s</w:t>
      </w:r>
      <w:r w:rsidR="00864183" w:rsidRPr="00971EF3">
        <w:t>ations of a frequency channel, was the last advance that boosted spectral efficiency by an order of 100%. Since then, incremental improvements such as high modulation schemes (1024QAM, 2048QAM)</w:t>
      </w:r>
      <w:r w:rsidR="00B810D1">
        <w:t xml:space="preserve"> and</w:t>
      </w:r>
      <w:r w:rsidR="00864183" w:rsidRPr="00971EF3">
        <w:t xml:space="preserve"> header </w:t>
      </w:r>
      <w:r w:rsidR="006E7CAF">
        <w:t xml:space="preserve">compression </w:t>
      </w:r>
      <w:proofErr w:type="gramStart"/>
      <w:r w:rsidR="00864183" w:rsidRPr="00971EF3">
        <w:t>have been used to improve spectral efficiency</w:t>
      </w:r>
      <w:r w:rsidR="00161925">
        <w:t xml:space="preserve"> and</w:t>
      </w:r>
      <w:r w:rsidR="00EA7613">
        <w:t>, possibly coupled with</w:t>
      </w:r>
      <w:r w:rsidR="00864183" w:rsidRPr="00971EF3">
        <w:t xml:space="preserve"> </w:t>
      </w:r>
      <w:r w:rsidR="00EA7613" w:rsidRPr="00971EF3">
        <w:t>link aggregation techniques</w:t>
      </w:r>
      <w:r w:rsidR="00EA7613">
        <w:t>,</w:t>
      </w:r>
      <w:r w:rsidR="00EA7613" w:rsidRPr="00971EF3">
        <w:t xml:space="preserve"> </w:t>
      </w:r>
      <w:r w:rsidR="00161925">
        <w:t>to</w:t>
      </w:r>
      <w:r w:rsidR="00864183" w:rsidRPr="00971EF3">
        <w:t xml:space="preserve"> boost microwave capacity</w:t>
      </w:r>
      <w:proofErr w:type="gramEnd"/>
      <w:r w:rsidR="00864183" w:rsidRPr="00971EF3">
        <w:t>.</w:t>
      </w:r>
    </w:p>
    <w:p w:rsidR="00971EF3" w:rsidRDefault="00971EF3" w:rsidP="006D659F">
      <w:pPr>
        <w:pStyle w:val="Heading2"/>
      </w:pPr>
      <w:bookmarkStart w:id="263" w:name="_Toc429422826"/>
      <w:bookmarkStart w:id="264" w:name="_Toc429423441"/>
      <w:bookmarkStart w:id="265" w:name="_Toc429425672"/>
      <w:bookmarkStart w:id="266" w:name="_Toc429426137"/>
      <w:bookmarkStart w:id="267" w:name="_Toc429669784"/>
      <w:bookmarkStart w:id="268" w:name="_Toc436660556"/>
      <w:bookmarkStart w:id="269" w:name="_Toc429395319"/>
      <w:bookmarkStart w:id="270" w:name="_Toc462831795"/>
      <w:bookmarkStart w:id="271" w:name="_Toc473121392"/>
      <w:bookmarkEnd w:id="263"/>
      <w:bookmarkEnd w:id="264"/>
      <w:bookmarkEnd w:id="265"/>
      <w:bookmarkEnd w:id="266"/>
      <w:bookmarkEnd w:id="267"/>
      <w:bookmarkEnd w:id="268"/>
      <w:r>
        <w:t>Introduction</w:t>
      </w:r>
      <w:bookmarkEnd w:id="269"/>
      <w:r w:rsidR="0080750F">
        <w:t xml:space="preserve"> to MIMO</w:t>
      </w:r>
      <w:bookmarkEnd w:id="270"/>
      <w:bookmarkEnd w:id="271"/>
    </w:p>
    <w:p w:rsidR="000E46BE" w:rsidRDefault="004A204A" w:rsidP="00971EF3">
      <w:r>
        <w:t>In this report</w:t>
      </w:r>
      <w:r w:rsidR="00FB43CB">
        <w:t>,</w:t>
      </w:r>
      <w:r>
        <w:t xml:space="preserve"> </w:t>
      </w:r>
      <w:r w:rsidR="00B450F5">
        <w:t xml:space="preserve">Multiple-Input Multiple-Output (MIMO) technology applied to Point-to-Point (P-P) </w:t>
      </w:r>
      <w:proofErr w:type="gramStart"/>
      <w:r w:rsidR="00B450F5">
        <w:t>is described</w:t>
      </w:r>
      <w:proofErr w:type="gramEnd"/>
      <w:r w:rsidR="00B450F5">
        <w:t xml:space="preserve"> in comparison to the Single-Input Single-Output (SISO) technique, which represent</w:t>
      </w:r>
      <w:r w:rsidR="00FB43CB">
        <w:t>s</w:t>
      </w:r>
      <w:r w:rsidR="00B450F5">
        <w:t xml:space="preserve"> the conventional </w:t>
      </w:r>
      <w:r w:rsidR="00FB43CB">
        <w:t>P-P link</w:t>
      </w:r>
      <w:r w:rsidR="00B450F5">
        <w:t xml:space="preserve"> </w:t>
      </w:r>
      <w:r w:rsidR="00FB43CB">
        <w:t>application.</w:t>
      </w:r>
    </w:p>
    <w:p w:rsidR="00971EF3" w:rsidRDefault="00971EF3" w:rsidP="00971EF3">
      <w:r>
        <w:t xml:space="preserve">Multiple-Input Multiple-Output (MIMO) technology offers the possibility </w:t>
      </w:r>
      <w:proofErr w:type="gramStart"/>
      <w:r w:rsidR="002E3FB1">
        <w:t>to</w:t>
      </w:r>
      <w:r>
        <w:t xml:space="preserve"> significantly increas</w:t>
      </w:r>
      <w:r w:rsidR="002E3FB1">
        <w:t>e</w:t>
      </w:r>
      <w:proofErr w:type="gramEnd"/>
      <w:r>
        <w:t xml:space="preserve"> the transmission capacity of a radio channel. It is a technique extensively used in radio access systems such as wireless local area networks (WLANs) and </w:t>
      </w:r>
      <w:r w:rsidR="00161925">
        <w:t xml:space="preserve">mobile networks including </w:t>
      </w:r>
      <w:r>
        <w:t xml:space="preserve">long-term evolution (LTE). It </w:t>
      </w:r>
      <w:proofErr w:type="gramStart"/>
      <w:r>
        <w:t>is well known</w:t>
      </w:r>
      <w:proofErr w:type="gramEnd"/>
      <w:r>
        <w:t xml:space="preserve"> that a MIMO system can </w:t>
      </w:r>
      <w:r w:rsidR="00161925">
        <w:t xml:space="preserve">offer </w:t>
      </w:r>
      <w:r w:rsidR="005F1122">
        <w:t xml:space="preserve">either </w:t>
      </w:r>
      <w:r>
        <w:t>multiplexing gain</w:t>
      </w:r>
      <w:r w:rsidR="00161925">
        <w:t>,</w:t>
      </w:r>
      <w:r>
        <w:t xml:space="preserve"> improv</w:t>
      </w:r>
      <w:r w:rsidR="00161925">
        <w:t>ing</w:t>
      </w:r>
      <w:r>
        <w:t xml:space="preserve"> spectral efficiency,</w:t>
      </w:r>
      <w:r w:rsidR="005F1122">
        <w:t xml:space="preserve"> or SNR </w:t>
      </w:r>
      <w:r w:rsidR="002718C9" w:rsidRPr="002718C9">
        <w:t>gain</w:t>
      </w:r>
      <w:r w:rsidR="005F1122">
        <w:t>.</w:t>
      </w:r>
      <w:r>
        <w:t xml:space="preserve"> MIMO technology </w:t>
      </w:r>
      <w:proofErr w:type="gramStart"/>
      <w:r>
        <w:t>can also be applied</w:t>
      </w:r>
      <w:proofErr w:type="gramEnd"/>
      <w:r>
        <w:t xml:space="preserve"> to increase transmission capacity in high frequency point-to-point microwave radio links</w:t>
      </w:r>
      <w:r w:rsidR="00161925">
        <w:t>,</w:t>
      </w:r>
      <w:r>
        <w:t xml:space="preserve"> </w:t>
      </w:r>
      <w:r w:rsidR="00161925">
        <w:t>as</w:t>
      </w:r>
      <w:r>
        <w:t xml:space="preserve"> desired in the next generation wireless backhaul networks. This type of MIMO system as a rule uses highly directive antennas and operates in line-of-sight </w:t>
      </w:r>
      <w:r w:rsidR="008232C7">
        <w:t>(</w:t>
      </w:r>
      <w:proofErr w:type="spellStart"/>
      <w:r w:rsidR="009865E2">
        <w:t>LoS</w:t>
      </w:r>
      <w:proofErr w:type="spellEnd"/>
      <w:r w:rsidR="008232C7">
        <w:t>)</w:t>
      </w:r>
      <w:r>
        <w:t xml:space="preserve"> conditions. A MIMO system operating under these conditions </w:t>
      </w:r>
      <w:proofErr w:type="gramStart"/>
      <w:r>
        <w:t>is often referred</w:t>
      </w:r>
      <w:proofErr w:type="gramEnd"/>
      <w:r>
        <w:t xml:space="preserve"> to as a </w:t>
      </w:r>
      <w:proofErr w:type="spellStart"/>
      <w:r w:rsidR="009865E2">
        <w:t>LoS</w:t>
      </w:r>
      <w:proofErr w:type="spellEnd"/>
      <w:r w:rsidR="00B47F04">
        <w:t xml:space="preserve"> </w:t>
      </w:r>
      <w:r>
        <w:t>MIMO communication system.</w:t>
      </w:r>
    </w:p>
    <w:p w:rsidR="00A711C2" w:rsidRDefault="00864183" w:rsidP="00F52711">
      <w:r w:rsidRPr="00971EF3">
        <w:t>Line-of-Sight Multiple</w:t>
      </w:r>
      <w:r w:rsidRPr="00864183">
        <w:rPr>
          <w:rFonts w:hint="cs"/>
          <w:rtl/>
        </w:rPr>
        <w:t>-</w:t>
      </w:r>
      <w:r w:rsidRPr="00971EF3">
        <w:t>Input</w:t>
      </w:r>
      <w:r w:rsidRPr="00864183">
        <w:rPr>
          <w:rFonts w:hint="cs"/>
          <w:rtl/>
        </w:rPr>
        <w:t>-</w:t>
      </w:r>
      <w:r w:rsidRPr="00971EF3">
        <w:t>Multiple</w:t>
      </w:r>
      <w:r w:rsidRPr="00864183">
        <w:rPr>
          <w:rFonts w:hint="cs"/>
          <w:rtl/>
        </w:rPr>
        <w:t>-</w:t>
      </w:r>
      <w:r w:rsidRPr="00971EF3">
        <w:t>Output</w:t>
      </w:r>
      <w:r w:rsidRPr="00864183">
        <w:rPr>
          <w:rFonts w:hint="cs"/>
          <w:rtl/>
        </w:rPr>
        <w:t xml:space="preserve"> </w:t>
      </w:r>
      <w:r w:rsidRPr="00971EF3">
        <w:t>(</w:t>
      </w:r>
      <w:proofErr w:type="spellStart"/>
      <w:r w:rsidRPr="00971EF3">
        <w:t>LoS</w:t>
      </w:r>
      <w:proofErr w:type="spellEnd"/>
      <w:r w:rsidR="00B47F04">
        <w:rPr>
          <w:rFonts w:hint="cs"/>
          <w:rtl/>
        </w:rPr>
        <w:t xml:space="preserve"> </w:t>
      </w:r>
      <w:r w:rsidRPr="00971EF3">
        <w:t>MIMO) is the latest development in microwave technology</w:t>
      </w:r>
      <w:r w:rsidRPr="00864183">
        <w:rPr>
          <w:rFonts w:hint="cs"/>
          <w:rtl/>
        </w:rPr>
        <w:t xml:space="preserve"> </w:t>
      </w:r>
      <w:r w:rsidR="00D377BF">
        <w:t>enabling operators to</w:t>
      </w:r>
      <w:r w:rsidR="00DB2276">
        <w:t xml:space="preserve"> improve </w:t>
      </w:r>
      <w:r w:rsidRPr="00971EF3">
        <w:t>spectral efficiency</w:t>
      </w:r>
      <w:r w:rsidR="00DB2276">
        <w:t xml:space="preserve"> in normal operational conditions</w:t>
      </w:r>
      <w:r w:rsidRPr="00971EF3">
        <w:t xml:space="preserve">. </w:t>
      </w:r>
      <w:proofErr w:type="spellStart"/>
      <w:r w:rsidR="008232C7" w:rsidRPr="00971EF3">
        <w:t>LoS</w:t>
      </w:r>
      <w:proofErr w:type="spellEnd"/>
      <w:r w:rsidR="008232C7" w:rsidRPr="00971EF3">
        <w:t xml:space="preserve"> MIMO </w:t>
      </w:r>
      <w:r w:rsidR="008232C7">
        <w:t>is i</w:t>
      </w:r>
      <w:r w:rsidRPr="00971EF3">
        <w:t>nspired by, but inherently different from</w:t>
      </w:r>
      <w:r w:rsidR="004B1F45">
        <w:t>,</w:t>
      </w:r>
      <w:r w:rsidRPr="00971EF3">
        <w:t xml:space="preserve"> the well-known non-line-of-sight MIMO technology</w:t>
      </w:r>
      <w:r w:rsidR="004B1F45">
        <w:t>,</w:t>
      </w:r>
      <w:r w:rsidRPr="00971EF3">
        <w:t xml:space="preserve"> widely used in access networks</w:t>
      </w:r>
      <w:r w:rsidR="004B1F45">
        <w:t>,</w:t>
      </w:r>
      <w:r w:rsidR="009F3DC2">
        <w:t xml:space="preserve"> </w:t>
      </w:r>
      <w:r w:rsidR="009F3DC2" w:rsidRPr="009F3DC2">
        <w:t>which exploit orthogonality in the multipath transmission</w:t>
      </w:r>
      <w:r w:rsidR="004B1F45">
        <w:t>;</w:t>
      </w:r>
      <w:r w:rsidRPr="00971EF3">
        <w:t xml:space="preserve"> </w:t>
      </w:r>
      <w:proofErr w:type="spellStart"/>
      <w:r w:rsidRPr="00971EF3">
        <w:t>LoS</w:t>
      </w:r>
      <w:proofErr w:type="spellEnd"/>
      <w:r w:rsidRPr="00971EF3">
        <w:t xml:space="preserve"> MIMO </w:t>
      </w:r>
      <w:r w:rsidR="004B1F45">
        <w:t xml:space="preserve">would </w:t>
      </w:r>
      <w:r w:rsidR="00C955F5">
        <w:t>offer</w:t>
      </w:r>
      <w:r w:rsidR="00C955F5" w:rsidRPr="00971EF3">
        <w:t xml:space="preserve"> </w:t>
      </w:r>
      <w:r w:rsidRPr="00971EF3">
        <w:t xml:space="preserve">microwave communication </w:t>
      </w:r>
      <w:r w:rsidR="00C955F5">
        <w:t xml:space="preserve">an additional technology to improve </w:t>
      </w:r>
      <w:r w:rsidRPr="00971EF3">
        <w:t>capacity and spectral efficiency</w:t>
      </w:r>
      <w:r w:rsidR="009F3DC2" w:rsidRPr="009F3DC2">
        <w:t xml:space="preserve"> by exploiting the orthogonality due to a tuned spatial separation </w:t>
      </w:r>
      <w:r w:rsidR="004B1F45">
        <w:t xml:space="preserve">of multiple </w:t>
      </w:r>
      <w:r w:rsidR="004B1F45" w:rsidRPr="009F3DC2">
        <w:t>antenna</w:t>
      </w:r>
      <w:r w:rsidR="004B1F45">
        <w:t>s</w:t>
      </w:r>
      <w:r w:rsidR="004B1F45" w:rsidRPr="009F3DC2">
        <w:t xml:space="preserve"> </w:t>
      </w:r>
      <w:r w:rsidR="009F3DC2" w:rsidRPr="009F3DC2">
        <w:t>at the transmitter and receiver side</w:t>
      </w:r>
      <w:r w:rsidRPr="00971EF3">
        <w:t xml:space="preserve">. </w:t>
      </w:r>
    </w:p>
    <w:p w:rsidR="001018C9" w:rsidRDefault="00DE4F68" w:rsidP="00F52711">
      <w:r>
        <w:t xml:space="preserve">In </w:t>
      </w:r>
      <w:proofErr w:type="spellStart"/>
      <w:r>
        <w:t>NLoS</w:t>
      </w:r>
      <w:proofErr w:type="spellEnd"/>
      <w:r>
        <w:t xml:space="preserve"> MIMO, some techniques such as Eigen decomposition is used to resolve the orthogonal MIMO channels which are exploited for enhancing the efficiency of transmission. </w:t>
      </w:r>
      <w:r w:rsidR="00864183" w:rsidRPr="00971EF3">
        <w:t xml:space="preserve">In </w:t>
      </w:r>
      <w:proofErr w:type="spellStart"/>
      <w:r w:rsidR="00864183" w:rsidRPr="00971EF3">
        <w:t>LoS</w:t>
      </w:r>
      <w:proofErr w:type="spellEnd"/>
      <w:r w:rsidR="00864183" w:rsidRPr="00971EF3">
        <w:t xml:space="preserve"> microwave, the non-</w:t>
      </w:r>
      <w:proofErr w:type="spellStart"/>
      <w:r w:rsidR="00864183" w:rsidRPr="00971EF3">
        <w:t>LoS</w:t>
      </w:r>
      <w:proofErr w:type="spellEnd"/>
      <w:r w:rsidR="00864183" w:rsidRPr="00971EF3">
        <w:t xml:space="preserve"> multipath signal is weak and unusable for the purpose of </w:t>
      </w:r>
      <w:proofErr w:type="spellStart"/>
      <w:r w:rsidR="00F756F2">
        <w:t>LoS</w:t>
      </w:r>
      <w:proofErr w:type="spellEnd"/>
      <w:r w:rsidR="00F756F2">
        <w:t xml:space="preserve"> </w:t>
      </w:r>
      <w:r w:rsidR="00864183" w:rsidRPr="00971EF3">
        <w:t xml:space="preserve">MIMO. Instead, </w:t>
      </w:r>
      <w:proofErr w:type="spellStart"/>
      <w:r w:rsidR="00864183" w:rsidRPr="00971EF3">
        <w:t>LoS</w:t>
      </w:r>
      <w:proofErr w:type="spellEnd"/>
      <w:r w:rsidR="00864183" w:rsidRPr="00971EF3">
        <w:t xml:space="preserve"> MIMO achieves spatial multiplexing by creating an artificial multi-path not caused by physical objects, but rather by </w:t>
      </w:r>
      <w:r w:rsidR="00864183" w:rsidRPr="00971EF3">
        <w:lastRenderedPageBreak/>
        <w:t>deliberate separation of antennas in such way that</w:t>
      </w:r>
      <w:r w:rsidR="003B24AC" w:rsidRPr="003B24AC">
        <w:t xml:space="preserve"> at normal propagation condition, it</w:t>
      </w:r>
      <w:r w:rsidR="00514523">
        <w:t xml:space="preserve"> (the multipath)</w:t>
      </w:r>
      <w:r w:rsidR="003B24AC" w:rsidRPr="003B24AC">
        <w:t xml:space="preserve"> </w:t>
      </w:r>
      <w:proofErr w:type="gramStart"/>
      <w:r w:rsidR="003B24AC" w:rsidRPr="003B24AC">
        <w:t>could be considered</w:t>
      </w:r>
      <w:proofErr w:type="gramEnd"/>
      <w:r w:rsidR="003B24AC" w:rsidRPr="003B24AC">
        <w:t xml:space="preserve"> as deterministic and constan</w:t>
      </w:r>
      <w:r w:rsidR="00A204E0">
        <w:t>t.</w:t>
      </w:r>
    </w:p>
    <w:p w:rsidR="00F52711" w:rsidRPr="00F52711" w:rsidRDefault="00F52711" w:rsidP="00F52711"/>
    <w:p w:rsidR="00F52711" w:rsidRPr="00971EF3" w:rsidRDefault="00F52711" w:rsidP="00F52711">
      <w:r w:rsidRPr="00F52711">
        <w:rPr>
          <w:noProof/>
          <w:lang w:val="da-DK" w:eastAsia="da-DK"/>
        </w:rPr>
        <w:drawing>
          <wp:inline distT="0" distB="0" distL="0" distR="0" wp14:anchorId="35F794B0" wp14:editId="760FF156">
            <wp:extent cx="2640965" cy="1565275"/>
            <wp:effectExtent l="0" t="0" r="0" b="0"/>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t="2" r="53354" b="-6093"/>
                    <a:stretch>
                      <a:fillRect/>
                    </a:stretch>
                  </pic:blipFill>
                  <pic:spPr bwMode="auto">
                    <a:xfrm>
                      <a:off x="0" y="0"/>
                      <a:ext cx="2640965" cy="1565275"/>
                    </a:xfrm>
                    <a:prstGeom prst="rect">
                      <a:avLst/>
                    </a:prstGeom>
                    <a:noFill/>
                    <a:ln>
                      <a:noFill/>
                    </a:ln>
                  </pic:spPr>
                </pic:pic>
              </a:graphicData>
            </a:graphic>
          </wp:inline>
        </w:drawing>
      </w:r>
      <w:r w:rsidRPr="00F52711">
        <w:t xml:space="preserve">          </w:t>
      </w:r>
      <w:r w:rsidR="00D27BC5">
        <w:pict w14:anchorId="3639760C">
          <v:shape id="_x0000_i1026" type="#_x0000_t75" style="width:208.5pt;height:129.75pt">
            <v:imagedata r:id="rId21" o:title=""/>
          </v:shape>
        </w:pict>
      </w:r>
    </w:p>
    <w:p w:rsidR="0080750F" w:rsidRPr="00B810D1" w:rsidRDefault="00C52BA0" w:rsidP="0080750F">
      <w:pPr>
        <w:pStyle w:val="Caption"/>
        <w:rPr>
          <w:lang w:val="es-ES"/>
        </w:rPr>
      </w:pPr>
      <w:r w:rsidRPr="00B810D1">
        <w:rPr>
          <w:lang w:val="es-ES"/>
        </w:rPr>
        <w:t xml:space="preserve">Figure </w:t>
      </w:r>
      <w:r>
        <w:fldChar w:fldCharType="begin"/>
      </w:r>
      <w:r w:rsidRPr="00B810D1">
        <w:rPr>
          <w:lang w:val="es-ES"/>
        </w:rPr>
        <w:instrText xml:space="preserve"> SEQ Figure \* ARABIC </w:instrText>
      </w:r>
      <w:r>
        <w:fldChar w:fldCharType="separate"/>
      </w:r>
      <w:r w:rsidR="00ED74C9">
        <w:rPr>
          <w:noProof/>
          <w:lang w:val="es-ES"/>
        </w:rPr>
        <w:t>1</w:t>
      </w:r>
      <w:r>
        <w:rPr>
          <w:noProof/>
        </w:rPr>
        <w:fldChar w:fldCharType="end"/>
      </w:r>
      <w:r w:rsidRPr="00B810D1">
        <w:rPr>
          <w:lang w:val="es-ES"/>
        </w:rPr>
        <w:t xml:space="preserve">: </w:t>
      </w:r>
      <w:proofErr w:type="spellStart"/>
      <w:r w:rsidRPr="00B810D1">
        <w:rPr>
          <w:lang w:val="es-ES"/>
        </w:rPr>
        <w:t>NLoS</w:t>
      </w:r>
      <w:proofErr w:type="spellEnd"/>
      <w:r w:rsidRPr="00B810D1">
        <w:rPr>
          <w:lang w:val="es-ES"/>
        </w:rPr>
        <w:t xml:space="preserve"> MIMO (</w:t>
      </w:r>
      <w:proofErr w:type="spellStart"/>
      <w:r w:rsidRPr="00B810D1">
        <w:rPr>
          <w:lang w:val="es-ES"/>
        </w:rPr>
        <w:t>left</w:t>
      </w:r>
      <w:proofErr w:type="spellEnd"/>
      <w:r w:rsidRPr="00B810D1">
        <w:rPr>
          <w:lang w:val="es-ES"/>
        </w:rPr>
        <w:t xml:space="preserve">) vs. </w:t>
      </w:r>
      <w:proofErr w:type="spellStart"/>
      <w:r w:rsidRPr="00B810D1">
        <w:rPr>
          <w:lang w:val="es-ES"/>
        </w:rPr>
        <w:t>LoS</w:t>
      </w:r>
      <w:proofErr w:type="spellEnd"/>
      <w:r w:rsidRPr="00B810D1">
        <w:rPr>
          <w:lang w:val="es-ES"/>
        </w:rPr>
        <w:t xml:space="preserve"> MIMO (</w:t>
      </w:r>
      <w:proofErr w:type="spellStart"/>
      <w:r w:rsidRPr="00B810D1">
        <w:rPr>
          <w:lang w:val="es-ES"/>
        </w:rPr>
        <w:t>right</w:t>
      </w:r>
      <w:proofErr w:type="spellEnd"/>
      <w:r w:rsidRPr="00B810D1">
        <w:rPr>
          <w:lang w:val="es-ES"/>
        </w:rPr>
        <w:t>)</w:t>
      </w:r>
    </w:p>
    <w:p w:rsidR="000F567B" w:rsidRDefault="00971EF3" w:rsidP="00E02C0C">
      <w:pPr>
        <w:pStyle w:val="Heading1"/>
      </w:pPr>
      <w:bookmarkStart w:id="272" w:name="_Toc429422828"/>
      <w:bookmarkStart w:id="273" w:name="_Toc429423443"/>
      <w:bookmarkStart w:id="274" w:name="_Toc429425674"/>
      <w:bookmarkStart w:id="275" w:name="_Toc429426139"/>
      <w:bookmarkStart w:id="276" w:name="_Toc429426295"/>
      <w:bookmarkStart w:id="277" w:name="_Toc429669786"/>
      <w:bookmarkStart w:id="278" w:name="_Toc436660558"/>
      <w:bookmarkStart w:id="279" w:name="_Toc436665326"/>
      <w:bookmarkStart w:id="280" w:name="_Toc436665389"/>
      <w:bookmarkStart w:id="281" w:name="_Toc429395320"/>
      <w:bookmarkStart w:id="282" w:name="_Toc462831796"/>
      <w:bookmarkStart w:id="283" w:name="_Toc473121393"/>
      <w:bookmarkEnd w:id="272"/>
      <w:bookmarkEnd w:id="273"/>
      <w:bookmarkEnd w:id="274"/>
      <w:bookmarkEnd w:id="275"/>
      <w:bookmarkEnd w:id="276"/>
      <w:bookmarkEnd w:id="277"/>
      <w:bookmarkEnd w:id="278"/>
      <w:bookmarkEnd w:id="279"/>
      <w:bookmarkEnd w:id="280"/>
      <w:r>
        <w:lastRenderedPageBreak/>
        <w:t>LOS-MIMO systems</w:t>
      </w:r>
      <w:bookmarkEnd w:id="281"/>
      <w:bookmarkEnd w:id="282"/>
      <w:bookmarkEnd w:id="283"/>
    </w:p>
    <w:p w:rsidR="000F567B" w:rsidRDefault="00971EF3" w:rsidP="006D659F">
      <w:pPr>
        <w:pStyle w:val="Heading2"/>
      </w:pPr>
      <w:bookmarkStart w:id="284" w:name="_Toc462831797"/>
      <w:bookmarkStart w:id="285" w:name="_Toc473121394"/>
      <w:r w:rsidRPr="007B23C6">
        <w:t>MIMO Basic</w:t>
      </w:r>
      <w:bookmarkEnd w:id="284"/>
      <w:bookmarkEnd w:id="285"/>
    </w:p>
    <w:p w:rsidR="007B23C6" w:rsidRPr="007B23C6" w:rsidRDefault="00BF77A0" w:rsidP="007B23C6">
      <w:r>
        <w:t xml:space="preserve">In principle, </w:t>
      </w:r>
      <w:proofErr w:type="spellStart"/>
      <w:r w:rsidR="007B23C6" w:rsidRPr="007B23C6">
        <w:t>L</w:t>
      </w:r>
      <w:r w:rsidR="009865E2">
        <w:t>o</w:t>
      </w:r>
      <w:r w:rsidR="007B23C6" w:rsidRPr="007B23C6">
        <w:t>S</w:t>
      </w:r>
      <w:proofErr w:type="spellEnd"/>
      <w:r w:rsidR="00B47F04">
        <w:t xml:space="preserve"> </w:t>
      </w:r>
      <w:r w:rsidR="007B23C6" w:rsidRPr="007B23C6">
        <w:t xml:space="preserve">MIMO requires N transmitters and M receivers, all using the same frequency channel to improve capacity </w:t>
      </w:r>
      <w:r>
        <w:t>and/</w:t>
      </w:r>
      <w:r w:rsidR="007B23C6" w:rsidRPr="007B23C6">
        <w:t xml:space="preserve">or system gain. A practical configuration involving </w:t>
      </w:r>
      <w:r>
        <w:t xml:space="preserve">only </w:t>
      </w:r>
      <w:r w:rsidR="007B23C6" w:rsidRPr="007B23C6">
        <w:t xml:space="preserve">two antennas at each side </w:t>
      </w:r>
      <w:proofErr w:type="gramStart"/>
      <w:r w:rsidR="007B23C6" w:rsidRPr="007B23C6">
        <w:t>is presented</w:t>
      </w:r>
      <w:proofErr w:type="gramEnd"/>
      <w:r w:rsidR="007B23C6" w:rsidRPr="007B23C6">
        <w:t xml:space="preserve"> in the following </w:t>
      </w:r>
      <w:r w:rsidR="00C52BA0">
        <w:fldChar w:fldCharType="begin"/>
      </w:r>
      <w:r w:rsidR="00F43D3B">
        <w:instrText xml:space="preserve"> REF _Ref429423549 \h </w:instrText>
      </w:r>
      <w:r w:rsidR="00C52BA0">
        <w:fldChar w:fldCharType="separate"/>
      </w:r>
      <w:r w:rsidR="00ED74C9" w:rsidRPr="00B810D1">
        <w:rPr>
          <w:lang w:val="es-ES"/>
        </w:rPr>
        <w:t xml:space="preserve">Figure </w:t>
      </w:r>
      <w:r w:rsidR="00ED74C9">
        <w:rPr>
          <w:noProof/>
          <w:lang w:val="es-ES"/>
        </w:rPr>
        <w:t>2</w:t>
      </w:r>
      <w:r w:rsidR="00C52BA0">
        <w:fldChar w:fldCharType="end"/>
      </w:r>
      <w:r w:rsidR="007B23C6" w:rsidRPr="007B23C6">
        <w:t>:</w:t>
      </w:r>
    </w:p>
    <w:p w:rsidR="001018C9" w:rsidRPr="007B23C6" w:rsidRDefault="001018C9" w:rsidP="005F1B2A">
      <w:pPr>
        <w:jc w:val="center"/>
      </w:pPr>
      <w:r w:rsidRPr="001018C9">
        <w:object w:dxaOrig="5580" w:dyaOrig="4170" w14:anchorId="22DC6602">
          <v:shape id="_x0000_i1027" type="#_x0000_t75" style="width:279.75pt;height:209.25pt" o:ole="">
            <v:imagedata r:id="rId22" o:title=""/>
          </v:shape>
          <o:OLEObject Type="Embed" ProgID="Visio.Drawing.11" ShapeID="_x0000_i1027" DrawAspect="Content" ObjectID="_1547009535" r:id="rId23"/>
        </w:object>
      </w:r>
    </w:p>
    <w:p w:rsidR="00F215EA" w:rsidRPr="00B810D1" w:rsidRDefault="00C52BA0" w:rsidP="00F215EA">
      <w:pPr>
        <w:pStyle w:val="Caption"/>
        <w:rPr>
          <w:lang w:val="es-ES"/>
        </w:rPr>
      </w:pPr>
      <w:bookmarkStart w:id="286" w:name="_Ref429423549"/>
      <w:r w:rsidRPr="00B810D1">
        <w:rPr>
          <w:lang w:val="es-ES"/>
        </w:rPr>
        <w:t xml:space="preserve">Figure </w:t>
      </w:r>
      <w:r>
        <w:fldChar w:fldCharType="begin"/>
      </w:r>
      <w:r w:rsidRPr="00B810D1">
        <w:rPr>
          <w:lang w:val="es-ES"/>
        </w:rPr>
        <w:instrText xml:space="preserve"> SEQ Figure \* ARABIC </w:instrText>
      </w:r>
      <w:r>
        <w:fldChar w:fldCharType="separate"/>
      </w:r>
      <w:r w:rsidR="00ED74C9">
        <w:rPr>
          <w:noProof/>
          <w:lang w:val="es-ES"/>
        </w:rPr>
        <w:t>2</w:t>
      </w:r>
      <w:r>
        <w:rPr>
          <w:noProof/>
        </w:rPr>
        <w:fldChar w:fldCharType="end"/>
      </w:r>
      <w:bookmarkEnd w:id="286"/>
      <w:r w:rsidRPr="00B810D1">
        <w:rPr>
          <w:lang w:val="es-ES"/>
        </w:rPr>
        <w:t xml:space="preserve">: General </w:t>
      </w:r>
      <w:proofErr w:type="spellStart"/>
      <w:r w:rsidRPr="00B810D1">
        <w:rPr>
          <w:lang w:val="es-ES"/>
        </w:rPr>
        <w:t>LoS</w:t>
      </w:r>
      <w:proofErr w:type="spellEnd"/>
      <w:r w:rsidRPr="00B810D1">
        <w:rPr>
          <w:lang w:val="es-ES"/>
        </w:rPr>
        <w:t xml:space="preserve"> MIMO </w:t>
      </w:r>
      <w:proofErr w:type="spellStart"/>
      <w:r w:rsidRPr="00B810D1">
        <w:rPr>
          <w:lang w:val="es-ES"/>
        </w:rPr>
        <w:t>antenna</w:t>
      </w:r>
      <w:proofErr w:type="spellEnd"/>
      <w:r w:rsidRPr="00B810D1">
        <w:rPr>
          <w:lang w:val="es-ES"/>
        </w:rPr>
        <w:t xml:space="preserve"> </w:t>
      </w:r>
      <w:proofErr w:type="spellStart"/>
      <w:r w:rsidRPr="00B810D1">
        <w:rPr>
          <w:lang w:val="es-ES"/>
        </w:rPr>
        <w:t>setup</w:t>
      </w:r>
      <w:proofErr w:type="spellEnd"/>
      <w:r w:rsidRPr="00B810D1">
        <w:rPr>
          <w:lang w:val="es-ES"/>
        </w:rPr>
        <w:t xml:space="preserve"> </w:t>
      </w:r>
    </w:p>
    <w:p w:rsidR="005F1B2A" w:rsidRDefault="005F1B2A" w:rsidP="007B23C6">
      <w:r>
        <w:t xml:space="preserve">All considerations hereafter are made in one direction only; in bidirectional </w:t>
      </w:r>
      <w:proofErr w:type="gramStart"/>
      <w:r>
        <w:t>links</w:t>
      </w:r>
      <w:proofErr w:type="gramEnd"/>
      <w:r>
        <w:t xml:space="preserve"> the same applies also to the opposite path.</w:t>
      </w:r>
    </w:p>
    <w:p w:rsidR="007B23C6" w:rsidRPr="007B23C6" w:rsidRDefault="007B23C6" w:rsidP="007B23C6">
      <w:r w:rsidRPr="007B23C6">
        <w:t xml:space="preserve">Spatial separation between antennas </w:t>
      </w:r>
      <w:r w:rsidR="005A309C">
        <w:t xml:space="preserve">at the two terminals </w:t>
      </w:r>
      <w:proofErr w:type="gramStart"/>
      <w:r w:rsidRPr="007B23C6">
        <w:t>is denoted</w:t>
      </w:r>
      <w:proofErr w:type="gramEnd"/>
      <w:r w:rsidRPr="007B23C6">
        <w:t xml:space="preserve"> by d</w:t>
      </w:r>
      <w:r w:rsidRPr="00E02C0C">
        <w:rPr>
          <w:rStyle w:val="ECCHLsubscript"/>
        </w:rPr>
        <w:t>1</w:t>
      </w:r>
      <w:r w:rsidRPr="007B23C6">
        <w:t xml:space="preserve"> and d</w:t>
      </w:r>
      <w:r w:rsidRPr="00E02C0C">
        <w:rPr>
          <w:rStyle w:val="ECCHLsubscript"/>
        </w:rPr>
        <w:t>2</w:t>
      </w:r>
      <w:r w:rsidR="005A309C">
        <w:t>,</w:t>
      </w:r>
      <w:r w:rsidRPr="007B23C6">
        <w:t xml:space="preserve"> respectively. The distance between transmitter j and </w:t>
      </w:r>
      <w:proofErr w:type="gramStart"/>
      <w:r w:rsidRPr="007B23C6">
        <w:t>receiver</w:t>
      </w:r>
      <w:proofErr w:type="gramEnd"/>
      <w:r w:rsidRPr="007B23C6">
        <w:t xml:space="preserve"> </w:t>
      </w:r>
      <w:proofErr w:type="spellStart"/>
      <w:r w:rsidRPr="007B23C6">
        <w:t>i</w:t>
      </w:r>
      <w:proofErr w:type="spellEnd"/>
      <w:r w:rsidRPr="007B23C6">
        <w:t xml:space="preserve"> is denoted by </w:t>
      </w:r>
      <w:proofErr w:type="spellStart"/>
      <w:r w:rsidRPr="007B23C6">
        <w:t>r</w:t>
      </w:r>
      <w:r w:rsidRPr="00E02C0C">
        <w:rPr>
          <w:rStyle w:val="ECCHLsubscript"/>
        </w:rPr>
        <w:t>ij</w:t>
      </w:r>
      <w:proofErr w:type="spellEnd"/>
      <w:r w:rsidRPr="007B23C6">
        <w:t xml:space="preserve">. The distance between the </w:t>
      </w:r>
      <w:proofErr w:type="gramStart"/>
      <w:r w:rsidRPr="007B23C6">
        <w:t>cent</w:t>
      </w:r>
      <w:r w:rsidR="005A309C">
        <w:t>r</w:t>
      </w:r>
      <w:r w:rsidRPr="007B23C6">
        <w:t>e</w:t>
      </w:r>
      <w:proofErr w:type="gramEnd"/>
      <w:r w:rsidRPr="007B23C6">
        <w:t xml:space="preserve"> of the antenna array</w:t>
      </w:r>
      <w:r w:rsidR="005A309C">
        <w:t>s</w:t>
      </w:r>
      <w:r w:rsidRPr="007B23C6">
        <w:t xml:space="preserve"> </w:t>
      </w:r>
      <w:r w:rsidR="005A309C">
        <w:t>of the two terminals</w:t>
      </w:r>
      <w:r w:rsidRPr="007B23C6">
        <w:t xml:space="preserve"> is denoted by R. </w:t>
      </w:r>
    </w:p>
    <w:p w:rsidR="00CF2CF7" w:rsidRPr="009561F9" w:rsidRDefault="005A309C" w:rsidP="007B23C6">
      <w:r>
        <w:t>A</w:t>
      </w:r>
      <w:r w:rsidRPr="007B23C6">
        <w:t>t the receiving side</w:t>
      </w:r>
      <w:r>
        <w:t>,</w:t>
      </w:r>
      <w:r w:rsidRPr="007B23C6">
        <w:t xml:space="preserve"> </w:t>
      </w:r>
      <w:r>
        <w:t>e</w:t>
      </w:r>
      <w:r w:rsidR="007B23C6" w:rsidRPr="007B23C6">
        <w:t xml:space="preserve">ach antenna receives a mixture of the </w:t>
      </w:r>
      <w:r>
        <w:t xml:space="preserve">all </w:t>
      </w:r>
      <w:r w:rsidR="007B23C6" w:rsidRPr="007B23C6">
        <w:t xml:space="preserve">transmitted signals. A </w:t>
      </w:r>
      <w:proofErr w:type="gramStart"/>
      <w:r w:rsidR="007B23C6" w:rsidRPr="007B23C6">
        <w:t>signal processing</w:t>
      </w:r>
      <w:proofErr w:type="gramEnd"/>
      <w:r w:rsidR="007B23C6" w:rsidRPr="007B23C6">
        <w:t xml:space="preserve"> algorithm is then applied in order to separate the mixture </w:t>
      </w:r>
      <w:r>
        <w:t>in</w:t>
      </w:r>
      <w:r w:rsidR="007B23C6" w:rsidRPr="007B23C6">
        <w:t xml:space="preserve">to individually transmitted signals. </w:t>
      </w:r>
    </w:p>
    <w:p w:rsidR="00971EF3" w:rsidRDefault="00971EF3" w:rsidP="00971EF3">
      <w:r>
        <w:t xml:space="preserve">The main difference between </w:t>
      </w:r>
      <w:proofErr w:type="spellStart"/>
      <w:r w:rsidR="009865E2">
        <w:t>LoS</w:t>
      </w:r>
      <w:proofErr w:type="spellEnd"/>
      <w:r w:rsidR="00B47F04">
        <w:t xml:space="preserve"> </w:t>
      </w:r>
      <w:r>
        <w:t xml:space="preserve">MIMO systems and traditional MIMO systems is that a </w:t>
      </w:r>
      <w:proofErr w:type="spellStart"/>
      <w:r w:rsidR="009865E2">
        <w:t>LoS</w:t>
      </w:r>
      <w:proofErr w:type="spellEnd"/>
      <w:r w:rsidR="00B47F04">
        <w:t xml:space="preserve"> </w:t>
      </w:r>
      <w:r>
        <w:t xml:space="preserve">MIMO system, having highly directive antennas and operating in LOS conditions, as a rule </w:t>
      </w:r>
      <w:r w:rsidR="00227788">
        <w:t>does not</w:t>
      </w:r>
      <w:r>
        <w:t xml:space="preserve"> use </w:t>
      </w:r>
      <w:r w:rsidR="00227788">
        <w:t xml:space="preserve">random </w:t>
      </w:r>
      <w:r>
        <w:t xml:space="preserve">multipath propagation in order to perform the MIMO signal processing required to recover transmitted data. Instead, a </w:t>
      </w:r>
      <w:proofErr w:type="spellStart"/>
      <w:r w:rsidR="009865E2">
        <w:t>LoS</w:t>
      </w:r>
      <w:proofErr w:type="spellEnd"/>
      <w:r w:rsidR="00B47F04">
        <w:t xml:space="preserve"> </w:t>
      </w:r>
      <w:r>
        <w:t xml:space="preserve">MIMO communication system relies on </w:t>
      </w:r>
      <w:r w:rsidR="00227788">
        <w:t>different</w:t>
      </w:r>
      <w:r>
        <w:t xml:space="preserve"> phase shifts along the different propagation paths between transmitter (</w:t>
      </w:r>
      <w:proofErr w:type="spellStart"/>
      <w:proofErr w:type="gramStart"/>
      <w:r>
        <w:t>T</w:t>
      </w:r>
      <w:r w:rsidR="002E3FB1">
        <w:t>x</w:t>
      </w:r>
      <w:proofErr w:type="spellEnd"/>
      <w:proofErr w:type="gramEnd"/>
      <w:r>
        <w:t>) and receiver (R</w:t>
      </w:r>
      <w:r w:rsidR="002E3FB1">
        <w:t>x</w:t>
      </w:r>
      <w:r>
        <w:t xml:space="preserve">) antennas. The MIMO phase difference must satisfy certain conditions in order </w:t>
      </w:r>
      <w:r w:rsidR="00227788">
        <w:t>to enable the</w:t>
      </w:r>
      <w:r>
        <w:t xml:space="preserve"> </w:t>
      </w:r>
      <w:proofErr w:type="spellStart"/>
      <w:r w:rsidR="009865E2">
        <w:t>LoS</w:t>
      </w:r>
      <w:proofErr w:type="spellEnd"/>
      <w:r w:rsidR="00B47F04">
        <w:t xml:space="preserve"> </w:t>
      </w:r>
      <w:r>
        <w:t xml:space="preserve">MIMO receiver to remove interference and recover transmitted data, i.e., the phase shifts together </w:t>
      </w:r>
      <w:r w:rsidR="00227788">
        <w:t xml:space="preserve">must </w:t>
      </w:r>
      <w:r>
        <w:t>provide a proper MIMO channel.</w:t>
      </w:r>
    </w:p>
    <w:p w:rsidR="00D96D77" w:rsidRPr="00971EF3" w:rsidRDefault="00C52BA0" w:rsidP="00971EF3">
      <w:r>
        <w:fldChar w:fldCharType="begin"/>
      </w:r>
      <w:r w:rsidR="00D17DF1">
        <w:instrText xml:space="preserve"> REF _Ref455758175 \h </w:instrText>
      </w:r>
      <w:r>
        <w:fldChar w:fldCharType="separate"/>
      </w:r>
      <w:r w:rsidR="00ED74C9" w:rsidRPr="00DE7CD9">
        <w:t xml:space="preserve">Figure </w:t>
      </w:r>
      <w:r w:rsidR="00ED74C9">
        <w:rPr>
          <w:noProof/>
        </w:rPr>
        <w:t>3</w:t>
      </w:r>
      <w:r>
        <w:fldChar w:fldCharType="end"/>
      </w:r>
      <w:r w:rsidR="005405DA">
        <w:t xml:space="preserve"> depicts a 2 x 2 spatially separated </w:t>
      </w:r>
      <w:proofErr w:type="spellStart"/>
      <w:r w:rsidR="005405DA">
        <w:t>LoS</w:t>
      </w:r>
      <w:proofErr w:type="spellEnd"/>
      <w:r w:rsidR="00B47F04">
        <w:t xml:space="preserve"> </w:t>
      </w:r>
      <w:r w:rsidR="005405DA">
        <w:t xml:space="preserve">MIMO transmission system, i.e. two antennas at each site operating at the same radio frequency (RF). In real deployment, the antenna separation can take place in either </w:t>
      </w:r>
      <w:r w:rsidR="006D659F">
        <w:t>horizontal</w:t>
      </w:r>
      <w:r w:rsidR="005405DA">
        <w:t xml:space="preserve"> or vertical directions</w:t>
      </w:r>
      <w:r w:rsidR="00DC2443">
        <w:t>;</w:t>
      </w:r>
      <w:r w:rsidR="005405DA">
        <w:t xml:space="preserve"> </w:t>
      </w:r>
      <w:r w:rsidR="00DC2443">
        <w:t xml:space="preserve">it </w:t>
      </w:r>
      <w:r w:rsidR="005405DA">
        <w:t>is not limited to the simpl</w:t>
      </w:r>
      <w:r w:rsidR="00DC2443">
        <w:t>ified</w:t>
      </w:r>
      <w:r w:rsidR="005405DA">
        <w:t xml:space="preserve"> rectangular geometry as in </w:t>
      </w:r>
      <w:r>
        <w:fldChar w:fldCharType="begin"/>
      </w:r>
      <w:r w:rsidR="00D17DF1">
        <w:instrText xml:space="preserve"> REF _Ref455758175 \h </w:instrText>
      </w:r>
      <w:r>
        <w:fldChar w:fldCharType="separate"/>
      </w:r>
      <w:r w:rsidR="00ED74C9" w:rsidRPr="00DE7CD9">
        <w:t xml:space="preserve">Figure </w:t>
      </w:r>
      <w:r w:rsidR="00ED74C9">
        <w:rPr>
          <w:noProof/>
        </w:rPr>
        <w:t>3</w:t>
      </w:r>
      <w:r>
        <w:fldChar w:fldCharType="end"/>
      </w:r>
      <w:r w:rsidR="00DC2443">
        <w:t xml:space="preserve">, but any </w:t>
      </w:r>
      <w:r w:rsidR="00DE7CD9">
        <w:t xml:space="preserve">combination </w:t>
      </w:r>
      <w:r w:rsidR="00DC2443">
        <w:t xml:space="preserve">of </w:t>
      </w:r>
      <w:r w:rsidR="00DE7CD9">
        <w:t xml:space="preserve">different </w:t>
      </w:r>
      <w:r w:rsidR="00DC2443">
        <w:t>spatial separation could be valid, provided that it satisfies the proper phase shifts required</w:t>
      </w:r>
      <w:r w:rsidR="00D17DF1">
        <w:t>.</w:t>
      </w:r>
    </w:p>
    <w:p w:rsidR="00DF1C89" w:rsidRPr="00E05736" w:rsidRDefault="00D279D0" w:rsidP="00DC2DA5">
      <w:pPr>
        <w:pStyle w:val="Caption"/>
        <w:tabs>
          <w:tab w:val="left" w:pos="1230"/>
        </w:tabs>
      </w:pPr>
      <w:r>
        <w:rPr>
          <w:noProof/>
          <w:lang w:eastAsia="da-DK"/>
        </w:rPr>
        <w:lastRenderedPageBreak/>
        <mc:AlternateContent>
          <mc:Choice Requires="wps">
            <w:drawing>
              <wp:anchor distT="0" distB="0" distL="114300" distR="114300" simplePos="0" relativeHeight="251662336" behindDoc="0" locked="1" layoutInCell="1" allowOverlap="1" wp14:anchorId="5CAA626E" wp14:editId="0F8F0F46">
                <wp:simplePos x="0" y="0"/>
                <wp:positionH relativeFrom="column">
                  <wp:posOffset>3798570</wp:posOffset>
                </wp:positionH>
                <wp:positionV relativeFrom="paragraph">
                  <wp:posOffset>1934845</wp:posOffset>
                </wp:positionV>
                <wp:extent cx="321310" cy="271145"/>
                <wp:effectExtent l="0" t="4445" r="3810" b="635"/>
                <wp:wrapNone/>
                <wp:docPr id="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BC5" w:rsidRPr="00E02C0C" w:rsidRDefault="00D27BC5" w:rsidP="00E02C0C">
                            <w:pPr>
                              <w:spacing w:before="0" w:after="0"/>
                              <w:rPr>
                                <w:b/>
                                <w:sz w:val="24"/>
                                <w:szCs w:val="24"/>
                                <w:lang w:val="it-IT"/>
                              </w:rPr>
                            </w:pPr>
                            <w:r>
                              <w:rPr>
                                <w:b/>
                                <w:sz w:val="24"/>
                                <w:szCs w:val="24"/>
                                <w:lang w:val="it-IT"/>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29" type="#_x0000_t202" style="position:absolute;left:0;text-align:left;margin-left:299.1pt;margin-top:152.35pt;width:25.3pt;height:2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0LuAIAAMA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" filled="f" stroked="f">
                <v:textbox>
                  <w:txbxContent>
                    <w:p w:rsidR="00D27BC5" w:rsidRPr="00E02C0C" w:rsidRDefault="00D27BC5" w:rsidP="00E02C0C">
                      <w:pPr>
                        <w:spacing w:before="0" w:after="0"/>
                        <w:rPr>
                          <w:b/>
                          <w:sz w:val="24"/>
                          <w:szCs w:val="24"/>
                          <w:lang w:val="it-IT"/>
                        </w:rPr>
                      </w:pPr>
                      <w:r>
                        <w:rPr>
                          <w:b/>
                          <w:sz w:val="24"/>
                          <w:szCs w:val="24"/>
                          <w:lang w:val="it-IT"/>
                        </w:rPr>
                        <w:t>D</w:t>
                      </w:r>
                    </w:p>
                  </w:txbxContent>
                </v:textbox>
                <w10:anchorlock/>
              </v:shape>
            </w:pict>
          </mc:Fallback>
        </mc:AlternateContent>
      </w:r>
      <w:r>
        <w:rPr>
          <w:noProof/>
          <w:lang w:eastAsia="da-DK"/>
        </w:rPr>
        <mc:AlternateContent>
          <mc:Choice Requires="wps">
            <w:drawing>
              <wp:anchor distT="0" distB="0" distL="114300" distR="114300" simplePos="0" relativeHeight="251661312" behindDoc="0" locked="1" layoutInCell="1" allowOverlap="1" wp14:anchorId="7E49A6D3" wp14:editId="6A91E7E8">
                <wp:simplePos x="0" y="0"/>
                <wp:positionH relativeFrom="column">
                  <wp:posOffset>3798570</wp:posOffset>
                </wp:positionH>
                <wp:positionV relativeFrom="paragraph">
                  <wp:posOffset>9525</wp:posOffset>
                </wp:positionV>
                <wp:extent cx="321310" cy="271145"/>
                <wp:effectExtent l="0" t="3175" r="3810" b="1905"/>
                <wp:wrapNone/>
                <wp:docPr id="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BC5" w:rsidRPr="00E02C0C" w:rsidRDefault="00D27BC5" w:rsidP="00E02C0C">
                            <w:pPr>
                              <w:spacing w:before="0" w:after="0"/>
                              <w:rPr>
                                <w:b/>
                                <w:sz w:val="24"/>
                                <w:szCs w:val="24"/>
                                <w:lang w:val="it-IT"/>
                              </w:rPr>
                            </w:pPr>
                            <w:r>
                              <w:rPr>
                                <w:b/>
                                <w:sz w:val="24"/>
                                <w:szCs w:val="24"/>
                                <w:lang w:val="it-IT"/>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0" type="#_x0000_t202" style="position:absolute;left:0;text-align:left;margin-left:299.1pt;margin-top:.75pt;width:25.3pt;height:2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ZJfuAIAAMA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" filled="f" stroked="f">
                <v:textbox>
                  <w:txbxContent>
                    <w:p w:rsidR="00D27BC5" w:rsidRPr="00E02C0C" w:rsidRDefault="00D27BC5" w:rsidP="00E02C0C">
                      <w:pPr>
                        <w:spacing w:before="0" w:after="0"/>
                        <w:rPr>
                          <w:b/>
                          <w:sz w:val="24"/>
                          <w:szCs w:val="24"/>
                          <w:lang w:val="it-IT"/>
                        </w:rPr>
                      </w:pPr>
                      <w:r>
                        <w:rPr>
                          <w:b/>
                          <w:sz w:val="24"/>
                          <w:szCs w:val="24"/>
                          <w:lang w:val="it-IT"/>
                        </w:rPr>
                        <w:t>C</w:t>
                      </w:r>
                    </w:p>
                  </w:txbxContent>
                </v:textbox>
                <w10:anchorlock/>
              </v:shape>
            </w:pict>
          </mc:Fallback>
        </mc:AlternateContent>
      </w:r>
      <w:r>
        <w:rPr>
          <w:noProof/>
          <w:lang w:eastAsia="da-DK"/>
        </w:rPr>
        <mc:AlternateContent>
          <mc:Choice Requires="wps">
            <w:drawing>
              <wp:anchor distT="0" distB="0" distL="114300" distR="114300" simplePos="0" relativeHeight="251660288" behindDoc="0" locked="1" layoutInCell="1" allowOverlap="1" wp14:anchorId="7A7AA7D6" wp14:editId="4E85C6E9">
                <wp:simplePos x="0" y="0"/>
                <wp:positionH relativeFrom="column">
                  <wp:posOffset>1683385</wp:posOffset>
                </wp:positionH>
                <wp:positionV relativeFrom="paragraph">
                  <wp:posOffset>1934845</wp:posOffset>
                </wp:positionV>
                <wp:extent cx="321310" cy="271145"/>
                <wp:effectExtent l="0" t="4445" r="4445" b="635"/>
                <wp:wrapNone/>
                <wp:docPr id="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BC5" w:rsidRPr="00E02C0C" w:rsidRDefault="00D27BC5" w:rsidP="00E02C0C">
                            <w:pPr>
                              <w:spacing w:before="0" w:after="0"/>
                              <w:rPr>
                                <w:b/>
                                <w:sz w:val="24"/>
                                <w:szCs w:val="24"/>
                                <w:lang w:val="it-IT"/>
                              </w:rPr>
                            </w:pPr>
                            <w:r>
                              <w:rPr>
                                <w:b/>
                                <w:sz w:val="24"/>
                                <w:szCs w:val="24"/>
                                <w:lang w:val="it-IT"/>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1" type="#_x0000_t202" style="position:absolute;left:0;text-align:left;margin-left:132.55pt;margin-top:152.35pt;width:25.3pt;height:2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hVtw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" filled="f" stroked="f">
                <v:textbox>
                  <w:txbxContent>
                    <w:p w:rsidR="00D27BC5" w:rsidRPr="00E02C0C" w:rsidRDefault="00D27BC5" w:rsidP="00E02C0C">
                      <w:pPr>
                        <w:spacing w:before="0" w:after="0"/>
                        <w:rPr>
                          <w:b/>
                          <w:sz w:val="24"/>
                          <w:szCs w:val="24"/>
                          <w:lang w:val="it-IT"/>
                        </w:rPr>
                      </w:pPr>
                      <w:r>
                        <w:rPr>
                          <w:b/>
                          <w:sz w:val="24"/>
                          <w:szCs w:val="24"/>
                          <w:lang w:val="it-IT"/>
                        </w:rPr>
                        <w:t>B</w:t>
                      </w:r>
                    </w:p>
                  </w:txbxContent>
                </v:textbox>
                <w10:anchorlock/>
              </v:shape>
            </w:pict>
          </mc:Fallback>
        </mc:AlternateContent>
      </w:r>
      <w:r>
        <w:rPr>
          <w:noProof/>
          <w:lang w:eastAsia="da-DK"/>
        </w:rPr>
        <mc:AlternateContent>
          <mc:Choice Requires="wps">
            <w:drawing>
              <wp:anchor distT="0" distB="0" distL="114300" distR="114300" simplePos="0" relativeHeight="251659264" behindDoc="0" locked="1" layoutInCell="1" allowOverlap="1" wp14:anchorId="7D2CB062" wp14:editId="36779457">
                <wp:simplePos x="0" y="0"/>
                <wp:positionH relativeFrom="column">
                  <wp:posOffset>1720850</wp:posOffset>
                </wp:positionH>
                <wp:positionV relativeFrom="paragraph">
                  <wp:posOffset>-10160</wp:posOffset>
                </wp:positionV>
                <wp:extent cx="321310" cy="271145"/>
                <wp:effectExtent l="0" t="2540" r="0" b="2540"/>
                <wp:wrapNone/>
                <wp:docPr id="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BC5" w:rsidRPr="00E02C0C" w:rsidRDefault="00D27BC5" w:rsidP="00E02C0C">
                            <w:pPr>
                              <w:spacing w:before="0" w:after="0"/>
                              <w:rPr>
                                <w:b/>
                                <w:sz w:val="24"/>
                                <w:szCs w:val="24"/>
                                <w:lang w:val="it-IT"/>
                              </w:rPr>
                            </w:pPr>
                            <w:r w:rsidRPr="00E02C0C">
                              <w:rPr>
                                <w:b/>
                                <w:sz w:val="24"/>
                                <w:szCs w:val="24"/>
                                <w:lang w:val="it-IT"/>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2" type="#_x0000_t202" style="position:absolute;left:0;text-align:left;margin-left:135.5pt;margin-top:-.8pt;width:25.3pt;height:2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" filled="f" stroked="f">
                <v:textbox>
                  <w:txbxContent>
                    <w:p w:rsidR="00D27BC5" w:rsidRPr="00E02C0C" w:rsidRDefault="00D27BC5" w:rsidP="00E02C0C">
                      <w:pPr>
                        <w:spacing w:before="0" w:after="0"/>
                        <w:rPr>
                          <w:b/>
                          <w:sz w:val="24"/>
                          <w:szCs w:val="24"/>
                          <w:lang w:val="it-IT"/>
                        </w:rPr>
                      </w:pPr>
                      <w:r w:rsidRPr="00E02C0C">
                        <w:rPr>
                          <w:b/>
                          <w:sz w:val="24"/>
                          <w:szCs w:val="24"/>
                          <w:lang w:val="it-IT"/>
                        </w:rPr>
                        <w:t>A</w:t>
                      </w:r>
                    </w:p>
                  </w:txbxContent>
                </v:textbox>
                <w10:anchorlock/>
              </v:shape>
            </w:pict>
          </mc:Fallback>
        </mc:AlternateContent>
      </w:r>
      <w:r w:rsidR="00DF1C89" w:rsidRPr="00DF1C89">
        <w:rPr>
          <w:noProof/>
          <w:lang w:eastAsia="da-DK"/>
        </w:rPr>
        <w:drawing>
          <wp:inline distT="0" distB="0" distL="0" distR="0" wp14:anchorId="2482A74C" wp14:editId="4358D258">
            <wp:extent cx="5340096" cy="2795617"/>
            <wp:effectExtent l="19050" t="0" r="0" b="0"/>
            <wp:docPr id="20" name="Bildobjekt 20" descr="C:\Users\miks\AppData\Local\Microsoft\Windows\Temporary Internet Files\Content.Word\MIMO_22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ks\AppData\Local\Microsoft\Windows\Temporary Internet Files\Content.Word\MIMO_22_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2277" cy="2796759"/>
                    </a:xfrm>
                    <a:prstGeom prst="rect">
                      <a:avLst/>
                    </a:prstGeom>
                    <a:noFill/>
                    <a:ln>
                      <a:noFill/>
                    </a:ln>
                  </pic:spPr>
                </pic:pic>
              </a:graphicData>
            </a:graphic>
          </wp:inline>
        </w:drawing>
      </w:r>
    </w:p>
    <w:p w:rsidR="006E60C3" w:rsidRPr="006E60C3" w:rsidRDefault="00C52BA0" w:rsidP="006E60C3">
      <w:pPr>
        <w:pStyle w:val="Caption"/>
        <w:rPr>
          <w:rFonts w:eastAsia="Calibri"/>
          <w:szCs w:val="22"/>
          <w:shd w:val="solid" w:color="FFFF00" w:fill="auto"/>
          <w:lang w:val="en-GB"/>
        </w:rPr>
      </w:pPr>
      <w:bookmarkStart w:id="287" w:name="_Ref455758175"/>
      <w:r w:rsidRPr="00DE7CD9">
        <w:rPr>
          <w:lang w:val="en-GB"/>
        </w:rPr>
        <w:t xml:space="preserve">Figure </w:t>
      </w:r>
      <w:r>
        <w:fldChar w:fldCharType="begin"/>
      </w:r>
      <w:r w:rsidRPr="00DE7CD9">
        <w:rPr>
          <w:lang w:val="en-GB"/>
        </w:rPr>
        <w:instrText xml:space="preserve"> SEQ Figure \* ARABIC </w:instrText>
      </w:r>
      <w:r>
        <w:fldChar w:fldCharType="separate"/>
      </w:r>
      <w:r w:rsidR="00ED74C9">
        <w:rPr>
          <w:noProof/>
          <w:lang w:val="en-GB"/>
        </w:rPr>
        <w:t>3</w:t>
      </w:r>
      <w:r>
        <w:rPr>
          <w:noProof/>
        </w:rPr>
        <w:fldChar w:fldCharType="end"/>
      </w:r>
      <w:bookmarkEnd w:id="287"/>
      <w:r w:rsidRPr="00DE7CD9">
        <w:rPr>
          <w:lang w:val="en-GB"/>
        </w:rPr>
        <w:t xml:space="preserve">: A 2 x 2 spatially separated </w:t>
      </w:r>
      <w:proofErr w:type="spellStart"/>
      <w:r w:rsidRPr="00DE7CD9">
        <w:rPr>
          <w:lang w:val="en-GB"/>
        </w:rPr>
        <w:t>LoS</w:t>
      </w:r>
      <w:proofErr w:type="spellEnd"/>
      <w:r w:rsidRPr="00DE7CD9">
        <w:rPr>
          <w:lang w:val="en-GB"/>
        </w:rPr>
        <w:t xml:space="preserve"> MIMO system, where </w:t>
      </w:r>
      <w:r w:rsidR="00F142E0">
        <w:rPr>
          <w:lang w:val="en-GB"/>
        </w:rPr>
        <w:t>d</w:t>
      </w:r>
      <w:r w:rsidRPr="00DE7CD9">
        <w:rPr>
          <w:vertAlign w:val="subscript"/>
          <w:lang w:val="en-GB"/>
        </w:rPr>
        <w:t>1</w:t>
      </w:r>
      <w:r w:rsidR="00F142E0">
        <w:rPr>
          <w:lang w:val="en-GB"/>
        </w:rPr>
        <w:t xml:space="preserve"> (</w:t>
      </w:r>
      <w:proofErr w:type="spellStart"/>
      <w:proofErr w:type="gramStart"/>
      <w:r w:rsidR="008756C9" w:rsidRPr="00E02C0C">
        <w:rPr>
          <w:lang w:val="en-GB"/>
        </w:rPr>
        <w:t>d</w:t>
      </w:r>
      <w:r w:rsidR="008756C9" w:rsidRPr="00E02C0C">
        <w:rPr>
          <w:rStyle w:val="ECCHLsubscript"/>
          <w:lang w:val="en-GB"/>
        </w:rPr>
        <w:t>t</w:t>
      </w:r>
      <w:proofErr w:type="spellEnd"/>
      <w:proofErr w:type="gramEnd"/>
      <w:r w:rsidR="00F142E0" w:rsidRPr="00E02C0C">
        <w:rPr>
          <w:lang w:val="en-GB"/>
        </w:rPr>
        <w:t>)</w:t>
      </w:r>
      <w:r w:rsidR="008756C9" w:rsidRPr="00E02C0C">
        <w:rPr>
          <w:lang w:val="en-GB"/>
        </w:rPr>
        <w:t xml:space="preserve"> and </w:t>
      </w:r>
      <w:r w:rsidR="00F142E0" w:rsidRPr="00E02C0C">
        <w:rPr>
          <w:lang w:val="en-GB"/>
        </w:rPr>
        <w:t>d</w:t>
      </w:r>
      <w:r w:rsidRPr="00E02C0C">
        <w:rPr>
          <w:vertAlign w:val="subscript"/>
          <w:lang w:val="en-GB"/>
        </w:rPr>
        <w:t>2</w:t>
      </w:r>
      <w:r w:rsidR="00F142E0" w:rsidRPr="00E02C0C">
        <w:rPr>
          <w:lang w:val="en-GB"/>
        </w:rPr>
        <w:t xml:space="preserve"> (</w:t>
      </w:r>
      <w:proofErr w:type="spellStart"/>
      <w:r w:rsidR="008756C9" w:rsidRPr="00E02C0C">
        <w:rPr>
          <w:lang w:val="en-GB"/>
        </w:rPr>
        <w:t>d</w:t>
      </w:r>
      <w:r w:rsidR="008756C9" w:rsidRPr="00E02C0C">
        <w:rPr>
          <w:rStyle w:val="ECCHLsubscript"/>
          <w:lang w:val="en-GB"/>
        </w:rPr>
        <w:t>r</w:t>
      </w:r>
      <w:proofErr w:type="spellEnd"/>
      <w:r w:rsidR="00F142E0" w:rsidRPr="00E02C0C">
        <w:rPr>
          <w:lang w:val="en-GB"/>
        </w:rPr>
        <w:t>)</w:t>
      </w:r>
      <w:r w:rsidR="008756C9" w:rsidRPr="00E02C0C">
        <w:rPr>
          <w:lang w:val="en-GB"/>
        </w:rPr>
        <w:t xml:space="preserve"> </w:t>
      </w:r>
      <w:r w:rsidRPr="00DE7CD9">
        <w:rPr>
          <w:lang w:val="en-GB"/>
        </w:rPr>
        <w:t>denote the antenna separation at the transmitter (</w:t>
      </w:r>
      <w:proofErr w:type="spellStart"/>
      <w:r w:rsidR="00AD10E9" w:rsidRPr="00DE7CD9">
        <w:rPr>
          <w:lang w:val="en-GB"/>
        </w:rPr>
        <w:t>T</w:t>
      </w:r>
      <w:r w:rsidR="00AD10E9">
        <w:rPr>
          <w:lang w:val="en-GB"/>
        </w:rPr>
        <w:t>x</w:t>
      </w:r>
      <w:proofErr w:type="spellEnd"/>
      <w:r w:rsidRPr="00DE7CD9">
        <w:rPr>
          <w:lang w:val="en-GB"/>
        </w:rPr>
        <w:t>) and the receiver (</w:t>
      </w:r>
      <w:r w:rsidR="00AD10E9" w:rsidRPr="00DE7CD9">
        <w:rPr>
          <w:lang w:val="en-GB"/>
        </w:rPr>
        <w:t>R</w:t>
      </w:r>
      <w:r w:rsidR="00AD10E9">
        <w:rPr>
          <w:lang w:val="en-GB"/>
        </w:rPr>
        <w:t>x</w:t>
      </w:r>
      <w:r w:rsidRPr="00DE7CD9">
        <w:rPr>
          <w:lang w:val="en-GB"/>
        </w:rPr>
        <w:t xml:space="preserve">), </w:t>
      </w:r>
      <w:r w:rsidR="00F86922">
        <w:rPr>
          <w:lang w:val="en-GB"/>
        </w:rPr>
        <w:t>respectively</w:t>
      </w:r>
    </w:p>
    <w:p w:rsidR="00756C5C" w:rsidRDefault="00756C5C" w:rsidP="00971EF3"/>
    <w:p w:rsidR="00971EF3" w:rsidRDefault="00971EF3" w:rsidP="00971EF3">
      <w:r>
        <w:t xml:space="preserve">In a 2 x 2 </w:t>
      </w:r>
      <w:proofErr w:type="spellStart"/>
      <w:r w:rsidR="009865E2">
        <w:t>LoS</w:t>
      </w:r>
      <w:proofErr w:type="spellEnd"/>
      <w:r w:rsidR="00B47F04">
        <w:t xml:space="preserve"> </w:t>
      </w:r>
      <w:r>
        <w:t xml:space="preserve">MIMO system, there are two possible paths between one transmitter and two receivers. As illustrated in </w:t>
      </w:r>
      <w:r w:rsidR="00C52BA0">
        <w:fldChar w:fldCharType="begin"/>
      </w:r>
      <w:r w:rsidR="00D17DF1">
        <w:instrText xml:space="preserve"> REF _Ref455758175 \h </w:instrText>
      </w:r>
      <w:r w:rsidR="00C52BA0">
        <w:fldChar w:fldCharType="separate"/>
      </w:r>
      <w:r w:rsidR="00ED74C9" w:rsidRPr="00DE7CD9">
        <w:t xml:space="preserve">Figure </w:t>
      </w:r>
      <w:r w:rsidR="00ED74C9">
        <w:rPr>
          <w:noProof/>
        </w:rPr>
        <w:t>3</w:t>
      </w:r>
      <w:r w:rsidR="00C52BA0">
        <w:fldChar w:fldCharType="end"/>
      </w:r>
      <w:r>
        <w:t>, the signal from one transmitter antenna travels through two different paths and arrives at the two receiver antennas.</w:t>
      </w:r>
    </w:p>
    <w:p w:rsidR="005405DA" w:rsidRDefault="005405DA" w:rsidP="005405DA">
      <w:r>
        <w:t xml:space="preserve">At the receiver, the interference from the other transmitter antennas can be removed using signal processing techniques, see an example in </w:t>
      </w:r>
      <w:r w:rsidR="00C52BA0">
        <w:fldChar w:fldCharType="begin"/>
      </w:r>
      <w:r>
        <w:instrText xml:space="preserve"> REF _Ref429423679 \h </w:instrText>
      </w:r>
      <w:r w:rsidR="00C52BA0">
        <w:fldChar w:fldCharType="separate"/>
      </w:r>
      <w:r w:rsidR="00ED74C9" w:rsidRPr="00E02C0C">
        <w:t xml:space="preserve">Figure </w:t>
      </w:r>
      <w:r w:rsidR="00ED74C9">
        <w:rPr>
          <w:noProof/>
        </w:rPr>
        <w:t>4</w:t>
      </w:r>
      <w:r w:rsidR="00C52BA0">
        <w:fldChar w:fldCharType="end"/>
      </w:r>
      <w:r>
        <w:t>.</w:t>
      </w:r>
    </w:p>
    <w:p w:rsidR="00756C5C" w:rsidRDefault="00756C5C" w:rsidP="005405DA"/>
    <w:p w:rsidR="00971EF3" w:rsidRPr="00971EF3" w:rsidRDefault="00971EF3" w:rsidP="00DC2DA5">
      <w:pPr>
        <w:jc w:val="center"/>
      </w:pPr>
      <w:r w:rsidRPr="00971EF3">
        <w:rPr>
          <w:noProof/>
          <w:lang w:val="da-DK" w:eastAsia="da-DK"/>
        </w:rPr>
        <w:drawing>
          <wp:inline distT="0" distB="0" distL="0" distR="0" wp14:anchorId="418A5B9A" wp14:editId="73E8F06B">
            <wp:extent cx="4878000" cy="2206800"/>
            <wp:effectExtent l="0" t="0" r="0" b="3175"/>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MO_jonas.jpg"/>
                    <pic:cNvPicPr/>
                  </pic:nvPicPr>
                  <pic:blipFill>
                    <a:blip r:embed="rId25">
                      <a:extLst>
                        <a:ext uri="{28A0092B-C50C-407E-A947-70E740481C1C}">
                          <a14:useLocalDpi xmlns:a14="http://schemas.microsoft.com/office/drawing/2010/main" val="0"/>
                        </a:ext>
                      </a:extLst>
                    </a:blip>
                    <a:stretch>
                      <a:fillRect/>
                    </a:stretch>
                  </pic:blipFill>
                  <pic:spPr>
                    <a:xfrm>
                      <a:off x="0" y="0"/>
                      <a:ext cx="4878000" cy="2206800"/>
                    </a:xfrm>
                    <a:prstGeom prst="rect">
                      <a:avLst/>
                    </a:prstGeom>
                  </pic:spPr>
                </pic:pic>
              </a:graphicData>
            </a:graphic>
          </wp:inline>
        </w:drawing>
      </w:r>
    </w:p>
    <w:p w:rsidR="004F77E6" w:rsidRDefault="00C52BA0" w:rsidP="004F77E6">
      <w:pPr>
        <w:pStyle w:val="Caption"/>
        <w:rPr>
          <w:lang w:val="en-GB"/>
        </w:rPr>
      </w:pPr>
      <w:bookmarkStart w:id="288" w:name="_Ref429423679"/>
      <w:r w:rsidRPr="00E02C0C">
        <w:rPr>
          <w:lang w:val="en-GB"/>
        </w:rPr>
        <w:t xml:space="preserve">Figure </w:t>
      </w:r>
      <w:r>
        <w:fldChar w:fldCharType="begin"/>
      </w:r>
      <w:r w:rsidRPr="00E02C0C">
        <w:rPr>
          <w:lang w:val="en-GB"/>
        </w:rPr>
        <w:instrText xml:space="preserve"> SEQ Figure \* ARABIC </w:instrText>
      </w:r>
      <w:r>
        <w:fldChar w:fldCharType="separate"/>
      </w:r>
      <w:r w:rsidR="00ED74C9">
        <w:rPr>
          <w:noProof/>
          <w:lang w:val="en-GB"/>
        </w:rPr>
        <w:t>4</w:t>
      </w:r>
      <w:r>
        <w:rPr>
          <w:noProof/>
        </w:rPr>
        <w:fldChar w:fldCharType="end"/>
      </w:r>
      <w:bookmarkEnd w:id="288"/>
      <w:r w:rsidRPr="00E02C0C">
        <w:rPr>
          <w:lang w:val="en-GB"/>
        </w:rPr>
        <w:t xml:space="preserve">: An illustrative example of a 2 x 2 </w:t>
      </w:r>
      <w:proofErr w:type="spellStart"/>
      <w:r w:rsidRPr="00E02C0C">
        <w:rPr>
          <w:lang w:val="en-GB"/>
        </w:rPr>
        <w:t>LoS</w:t>
      </w:r>
      <w:proofErr w:type="spellEnd"/>
      <w:r w:rsidRPr="00E02C0C">
        <w:rPr>
          <w:lang w:val="en-GB"/>
        </w:rPr>
        <w:t xml:space="preserve"> MIMO system of rectangular geometry</w:t>
      </w:r>
    </w:p>
    <w:p w:rsidR="00756C5C" w:rsidRDefault="00756C5C" w:rsidP="00756C5C"/>
    <w:p w:rsidR="00756C5C" w:rsidRPr="00756C5C" w:rsidRDefault="00756C5C" w:rsidP="00756C5C"/>
    <w:p w:rsidR="001E4714" w:rsidRDefault="00971EF3" w:rsidP="00756C5C">
      <w:pPr>
        <w:keepNext/>
      </w:pPr>
      <w:r>
        <w:lastRenderedPageBreak/>
        <w:t xml:space="preserve">In particular, the example in </w:t>
      </w:r>
      <w:r w:rsidR="00C52BA0">
        <w:fldChar w:fldCharType="begin"/>
      </w:r>
      <w:r w:rsidR="000E46BE">
        <w:instrText xml:space="preserve"> REF _Ref429423679 \h </w:instrText>
      </w:r>
      <w:r w:rsidR="00C52BA0">
        <w:fldChar w:fldCharType="separate"/>
      </w:r>
      <w:r w:rsidR="00ED74C9" w:rsidRPr="00E02C0C">
        <w:t xml:space="preserve">Figure </w:t>
      </w:r>
      <w:r w:rsidR="00ED74C9">
        <w:rPr>
          <w:noProof/>
        </w:rPr>
        <w:t>4</w:t>
      </w:r>
      <w:r w:rsidR="00C52BA0">
        <w:fldChar w:fldCharType="end"/>
      </w:r>
      <w:r w:rsidR="00454A50">
        <w:t xml:space="preserve"> </w:t>
      </w:r>
      <w:r>
        <w:t>illustrates optimal cancellation</w:t>
      </w:r>
      <w:r w:rsidR="00763DFF">
        <w:t>.</w:t>
      </w:r>
      <w:r>
        <w:t xml:space="preserve"> </w:t>
      </w:r>
      <w:r w:rsidR="00763DFF">
        <w:t xml:space="preserve">By using </w:t>
      </w:r>
      <w:r w:rsidR="00081EBF">
        <w:t>ideal transmit</w:t>
      </w:r>
      <w:r w:rsidR="004730CB">
        <w:t>t</w:t>
      </w:r>
      <w:r w:rsidR="00081EBF">
        <w:t>er and receiver characteristics</w:t>
      </w:r>
      <w:r w:rsidR="000E46BE">
        <w:t>,</w:t>
      </w:r>
      <w:r w:rsidR="00081EBF">
        <w:t xml:space="preserve"> </w:t>
      </w:r>
      <w:r w:rsidR="000E46BE">
        <w:t xml:space="preserve">the </w:t>
      </w:r>
      <w:r>
        <w:t xml:space="preserve">interference is completely removed; thereafter, </w:t>
      </w:r>
      <w:r w:rsidRPr="00AA2E12">
        <w:rPr>
          <w:rStyle w:val="ECCParagraph"/>
        </w:rPr>
        <w:t xml:space="preserve">the two copies of signal </w:t>
      </w:r>
      <w:r w:rsidRPr="00CE5F6C">
        <w:rPr>
          <w:rStyle w:val="ECCParagraph"/>
        </w:rPr>
        <w:t xml:space="preserve">from the same transmitter to the different receiver antennas can be coherently added, which provides </w:t>
      </w:r>
      <w:r w:rsidR="00AF6237" w:rsidRPr="00CE5F6C">
        <w:rPr>
          <w:rStyle w:val="ECCParagraph"/>
        </w:rPr>
        <w:t xml:space="preserve">additional </w:t>
      </w:r>
      <w:r w:rsidRPr="00CE5F6C">
        <w:rPr>
          <w:rStyle w:val="ECCParagraph"/>
        </w:rPr>
        <w:t>3</w:t>
      </w:r>
      <w:r w:rsidR="00DC2DA5">
        <w:rPr>
          <w:rStyle w:val="ECCParagraph"/>
        </w:rPr>
        <w:t xml:space="preserve"> </w:t>
      </w:r>
      <w:r w:rsidRPr="00CE5F6C">
        <w:rPr>
          <w:rStyle w:val="ECCParagraph"/>
        </w:rPr>
        <w:t>dB</w:t>
      </w:r>
      <w:r w:rsidR="00DC2DA5">
        <w:rPr>
          <w:rStyle w:val="FootnoteReference"/>
        </w:rPr>
        <w:footnoteReference w:id="2"/>
      </w:r>
      <w:r w:rsidRPr="00CE5F6C">
        <w:rPr>
          <w:rStyle w:val="ECCParagraph"/>
        </w:rPr>
        <w:t xml:space="preserve"> </w:t>
      </w:r>
      <w:r w:rsidR="00AF6237" w:rsidRPr="00CE5F6C">
        <w:rPr>
          <w:rStyle w:val="ECCParagraph"/>
        </w:rPr>
        <w:t xml:space="preserve">fade margin </w:t>
      </w:r>
      <w:r w:rsidR="00CE5F6C" w:rsidRPr="00CE5F6C">
        <w:rPr>
          <w:rStyle w:val="ECCParagraph"/>
        </w:rPr>
        <w:t>(</w:t>
      </w:r>
      <w:r w:rsidR="00AF6237" w:rsidRPr="00CE5F6C">
        <w:rPr>
          <w:rStyle w:val="ECCParagraph"/>
        </w:rPr>
        <w:t xml:space="preserve">similar to space diversity </w:t>
      </w:r>
      <w:r w:rsidR="00CE5F6C" w:rsidRPr="00CE5F6C">
        <w:rPr>
          <w:rStyle w:val="ECCParagraph"/>
        </w:rPr>
        <w:t xml:space="preserve">receiver </w:t>
      </w:r>
      <w:r w:rsidR="00AF6237" w:rsidRPr="00CE5F6C">
        <w:rPr>
          <w:rStyle w:val="ECCParagraph"/>
        </w:rPr>
        <w:t>gain</w:t>
      </w:r>
      <w:r w:rsidR="006E60C3">
        <w:rPr>
          <w:rStyle w:val="ECCParagraph"/>
        </w:rPr>
        <w:t xml:space="preserve">) </w:t>
      </w:r>
      <w:r w:rsidR="00DC2DA5">
        <w:rPr>
          <w:rStyle w:val="ECCParagraph"/>
        </w:rPr>
        <w:t>with respect to</w:t>
      </w:r>
      <w:r w:rsidRPr="00CE5F6C">
        <w:rPr>
          <w:rStyle w:val="ECCParagraph"/>
        </w:rPr>
        <w:t xml:space="preserve"> a single receiver antenna. Hen</w:t>
      </w:r>
      <w:r>
        <w:t xml:space="preserve">ce, given the same </w:t>
      </w:r>
      <w:r w:rsidR="00AF299D">
        <w:t xml:space="preserve">overall sum of </w:t>
      </w:r>
      <w:r>
        <w:t xml:space="preserve">transmitter output power and </w:t>
      </w:r>
      <w:r w:rsidR="00AF299D">
        <w:t xml:space="preserve">same </w:t>
      </w:r>
      <w:r>
        <w:t xml:space="preserve">frequency bandwidth, an optimal </w:t>
      </w:r>
      <w:proofErr w:type="spellStart"/>
      <w:r w:rsidR="009865E2">
        <w:t>LoS</w:t>
      </w:r>
      <w:proofErr w:type="spellEnd"/>
      <w:r w:rsidR="00EF3FCB">
        <w:t xml:space="preserve"> </w:t>
      </w:r>
      <w:r>
        <w:t>MIMO system can support multiple streams with equally good performance as one single stream</w:t>
      </w:r>
      <w:r w:rsidR="00AF299D">
        <w:t xml:space="preserve"> link (SISO configuration)</w:t>
      </w:r>
      <w:r>
        <w:t>.</w:t>
      </w:r>
    </w:p>
    <w:p w:rsidR="00115D83" w:rsidRDefault="007B23C6" w:rsidP="00756C5C">
      <w:pPr>
        <w:keepNext/>
      </w:pPr>
      <w:r w:rsidRPr="007B23C6">
        <w:t>A 2</w:t>
      </w:r>
      <w:r w:rsidR="00B47F04">
        <w:t xml:space="preserve"> x </w:t>
      </w:r>
      <w:r w:rsidRPr="007B23C6">
        <w:t xml:space="preserve">2 </w:t>
      </w:r>
      <w:proofErr w:type="spellStart"/>
      <w:r w:rsidR="00F756F2">
        <w:t>LoS</w:t>
      </w:r>
      <w:proofErr w:type="spellEnd"/>
      <w:r w:rsidR="00F756F2">
        <w:t xml:space="preserve"> </w:t>
      </w:r>
      <w:r w:rsidRPr="007B23C6">
        <w:t xml:space="preserve">MIMO microwave link comprises two transmitters and receivers connected to two antennas on each side. </w:t>
      </w:r>
    </w:p>
    <w:p w:rsidR="00843C17" w:rsidRPr="001B4F5C" w:rsidRDefault="001E5F74" w:rsidP="00756C5C">
      <w:pPr>
        <w:keepNext/>
        <w:rPr>
          <w:rStyle w:val="ECCParagraph"/>
        </w:rPr>
      </w:pPr>
      <w:r w:rsidRPr="001B4F5C">
        <w:rPr>
          <w:rStyle w:val="ECCParagraph"/>
        </w:rPr>
        <w:t xml:space="preserve">As shown in </w:t>
      </w:r>
      <w:r w:rsidR="0092518C">
        <w:fldChar w:fldCharType="begin"/>
      </w:r>
      <w:r w:rsidR="0092518C">
        <w:instrText xml:space="preserve"> REF _Ref429423725 \h  \* MERGEFORMAT </w:instrText>
      </w:r>
      <w:r w:rsidR="0092518C">
        <w:fldChar w:fldCharType="separate"/>
      </w:r>
      <w:r w:rsidR="00ED74C9" w:rsidRPr="00ED74C9">
        <w:rPr>
          <w:rStyle w:val="ECCParagraph"/>
        </w:rPr>
        <w:t>Figure 5</w:t>
      </w:r>
      <w:r w:rsidR="0092518C">
        <w:fldChar w:fldCharType="end"/>
      </w:r>
      <w:r w:rsidRPr="001B4F5C">
        <w:rPr>
          <w:rStyle w:val="ECCParagraph"/>
        </w:rPr>
        <w:t xml:space="preserve"> for different N x N </w:t>
      </w:r>
      <w:proofErr w:type="spellStart"/>
      <w:r w:rsidRPr="001B4F5C">
        <w:rPr>
          <w:rStyle w:val="ECCParagraph"/>
        </w:rPr>
        <w:t>LoS</w:t>
      </w:r>
      <w:proofErr w:type="spellEnd"/>
      <w:r w:rsidRPr="001B4F5C">
        <w:rPr>
          <w:rStyle w:val="ECCParagraph"/>
        </w:rPr>
        <w:t xml:space="preserve"> MIMO cases, the </w:t>
      </w:r>
      <w:r w:rsidR="004571AA">
        <w:rPr>
          <w:rStyle w:val="ECCParagraph"/>
        </w:rPr>
        <w:t>nominal</w:t>
      </w:r>
      <w:r w:rsidR="004571AA" w:rsidRPr="001B4F5C">
        <w:rPr>
          <w:rStyle w:val="ECCParagraph"/>
        </w:rPr>
        <w:t xml:space="preserve"> </w:t>
      </w:r>
      <w:r w:rsidRPr="001B4F5C">
        <w:rPr>
          <w:rStyle w:val="ECCParagraph"/>
        </w:rPr>
        <w:t xml:space="preserve">allowed output power (and corresponding </w:t>
      </w:r>
      <w:proofErr w:type="spellStart"/>
      <w:r w:rsidR="00D20102">
        <w:rPr>
          <w:rStyle w:val="ECCParagraph"/>
        </w:rPr>
        <w:t>e.i.r.p</w:t>
      </w:r>
      <w:proofErr w:type="spellEnd"/>
      <w:r w:rsidR="00D20102">
        <w:rPr>
          <w:rStyle w:val="ECCParagraph"/>
        </w:rPr>
        <w:t>.</w:t>
      </w:r>
      <w:r w:rsidRPr="001B4F5C">
        <w:rPr>
          <w:rStyle w:val="ECCParagraph"/>
        </w:rPr>
        <w:t xml:space="preserve">) </w:t>
      </w:r>
      <w:r w:rsidR="00F86922">
        <w:rPr>
          <w:rStyle w:val="ECCParagraph"/>
        </w:rPr>
        <w:t>of</w:t>
      </w:r>
      <w:r w:rsidR="004C4864">
        <w:rPr>
          <w:rStyle w:val="ECCParagraph"/>
        </w:rPr>
        <w:t xml:space="preserve"> </w:t>
      </w:r>
      <w:r w:rsidR="00F86922">
        <w:rPr>
          <w:rStyle w:val="ECCParagraph"/>
        </w:rPr>
        <w:t xml:space="preserve">the </w:t>
      </w:r>
      <w:r w:rsidR="004571AA">
        <w:rPr>
          <w:rStyle w:val="ECCParagraph"/>
        </w:rPr>
        <w:t xml:space="preserve">SISO </w:t>
      </w:r>
      <w:r w:rsidR="00F86922">
        <w:rPr>
          <w:rStyle w:val="ECCParagraph"/>
        </w:rPr>
        <w:t>case</w:t>
      </w:r>
      <w:r w:rsidR="004C4864">
        <w:rPr>
          <w:rStyle w:val="ECCParagraph"/>
        </w:rPr>
        <w:t xml:space="preserve"> </w:t>
      </w:r>
      <w:r w:rsidRPr="001B4F5C">
        <w:rPr>
          <w:rStyle w:val="ECCParagraph"/>
        </w:rPr>
        <w:t xml:space="preserve">is </w:t>
      </w:r>
      <w:r w:rsidR="004571AA">
        <w:rPr>
          <w:rStyle w:val="ECCParagraph"/>
        </w:rPr>
        <w:t xml:space="preserve">equally </w:t>
      </w:r>
      <w:r w:rsidRPr="001B4F5C">
        <w:rPr>
          <w:rStyle w:val="ECCParagraph"/>
        </w:rPr>
        <w:t xml:space="preserve">divided to the multiple </w:t>
      </w:r>
      <w:r w:rsidR="001B4F5C" w:rsidRPr="001B4F5C">
        <w:rPr>
          <w:rStyle w:val="ECCParagraph"/>
        </w:rPr>
        <w:t>transmitting antenna connector</w:t>
      </w:r>
      <w:r w:rsidR="00F86922">
        <w:rPr>
          <w:rStyle w:val="ECCParagraph"/>
        </w:rPr>
        <w:t>s</w:t>
      </w:r>
      <w:r w:rsidR="005F1B2A">
        <w:rPr>
          <w:rStyle w:val="ECCParagraph"/>
        </w:rPr>
        <w:t>.</w:t>
      </w:r>
      <w:r w:rsidRPr="001B4F5C">
        <w:rPr>
          <w:rStyle w:val="ECCParagraph"/>
        </w:rPr>
        <w:t xml:space="preserve"> </w:t>
      </w:r>
      <w:r w:rsidR="00F86922">
        <w:rPr>
          <w:rStyle w:val="ECCParagraph"/>
        </w:rPr>
        <w:t>N</w:t>
      </w:r>
      <w:r w:rsidR="005F1B2A">
        <w:rPr>
          <w:rStyle w:val="ECCParagraph"/>
        </w:rPr>
        <w:t>onetheless,</w:t>
      </w:r>
      <w:r w:rsidR="005F1B2A" w:rsidRPr="001B4F5C">
        <w:rPr>
          <w:rStyle w:val="ECCParagraph"/>
        </w:rPr>
        <w:t xml:space="preserve"> </w:t>
      </w:r>
      <w:r w:rsidRPr="001B4F5C">
        <w:rPr>
          <w:rStyle w:val="ECCParagraph"/>
        </w:rPr>
        <w:t>the availability planned for that specific link</w:t>
      </w:r>
      <w:r w:rsidR="00763DFF">
        <w:rPr>
          <w:rStyle w:val="ECCParagraph"/>
        </w:rPr>
        <w:t xml:space="preserve"> </w:t>
      </w:r>
      <w:proofErr w:type="gramStart"/>
      <w:r w:rsidR="00FD015C">
        <w:rPr>
          <w:rStyle w:val="ECCParagraph"/>
        </w:rPr>
        <w:t>is</w:t>
      </w:r>
      <w:r w:rsidR="00763DFF" w:rsidRPr="001B4F5C">
        <w:rPr>
          <w:rStyle w:val="ECCParagraph"/>
        </w:rPr>
        <w:t xml:space="preserve"> maintained</w:t>
      </w:r>
      <w:proofErr w:type="gramEnd"/>
      <w:r w:rsidR="004571AA">
        <w:rPr>
          <w:rStyle w:val="ECCParagraph"/>
        </w:rPr>
        <w:t>,</w:t>
      </w:r>
      <w:r w:rsidRPr="001B4F5C">
        <w:rPr>
          <w:rStyle w:val="ECCParagraph"/>
        </w:rPr>
        <w:t xml:space="preserve"> </w:t>
      </w:r>
      <w:r w:rsidR="004571AA" w:rsidRPr="001B4F5C">
        <w:rPr>
          <w:rStyle w:val="ECCParagraph"/>
        </w:rPr>
        <w:t xml:space="preserve">due to the combination </w:t>
      </w:r>
      <w:r w:rsidR="004571AA">
        <w:rPr>
          <w:rStyle w:val="ECCParagraph"/>
        </w:rPr>
        <w:t xml:space="preserve">gain </w:t>
      </w:r>
      <w:r w:rsidR="004571AA" w:rsidRPr="001B4F5C">
        <w:rPr>
          <w:rStyle w:val="ECCParagraph"/>
        </w:rPr>
        <w:t>of the multiple receiver antennas,</w:t>
      </w:r>
      <w:r w:rsidRPr="001B4F5C">
        <w:rPr>
          <w:rStyle w:val="ECCParagraph"/>
        </w:rPr>
        <w:t xml:space="preserve"> </w:t>
      </w:r>
      <w:r w:rsidR="004571AA">
        <w:rPr>
          <w:rStyle w:val="ECCParagraph"/>
        </w:rPr>
        <w:t xml:space="preserve">(i.e. </w:t>
      </w:r>
      <w:r w:rsidRPr="001B4F5C">
        <w:rPr>
          <w:rStyle w:val="ECCParagraph"/>
        </w:rPr>
        <w:t xml:space="preserve">without increasing the overall </w:t>
      </w:r>
      <w:proofErr w:type="spellStart"/>
      <w:r w:rsidR="00D20102">
        <w:rPr>
          <w:rStyle w:val="ECCParagraph"/>
        </w:rPr>
        <w:t>e.i.r.p</w:t>
      </w:r>
      <w:proofErr w:type="spellEnd"/>
      <w:r w:rsidR="00D20102">
        <w:rPr>
          <w:rStyle w:val="ECCParagraph"/>
        </w:rPr>
        <w:t>.</w:t>
      </w:r>
      <w:r w:rsidRPr="001B4F5C">
        <w:rPr>
          <w:rStyle w:val="ECCParagraph"/>
        </w:rPr>
        <w:t xml:space="preserve"> of the </w:t>
      </w:r>
      <w:proofErr w:type="spellStart"/>
      <w:r w:rsidRPr="001B4F5C">
        <w:rPr>
          <w:rStyle w:val="ECCParagraph"/>
        </w:rPr>
        <w:t>LoS</w:t>
      </w:r>
      <w:proofErr w:type="spellEnd"/>
      <w:r w:rsidRPr="001B4F5C">
        <w:rPr>
          <w:rStyle w:val="ECCParagraph"/>
        </w:rPr>
        <w:t xml:space="preserve"> MIMO system</w:t>
      </w:r>
      <w:r w:rsidR="004571AA">
        <w:rPr>
          <w:rStyle w:val="ECCParagraph"/>
        </w:rPr>
        <w:t>)</w:t>
      </w:r>
      <w:r w:rsidRPr="001B4F5C">
        <w:rPr>
          <w:rStyle w:val="ECCParagraph"/>
        </w:rPr>
        <w:t>. In this case</w:t>
      </w:r>
      <w:r w:rsidR="00F86922">
        <w:rPr>
          <w:rStyle w:val="ECCParagraph"/>
        </w:rPr>
        <w:t>,</w:t>
      </w:r>
      <w:r w:rsidRPr="001B4F5C">
        <w:rPr>
          <w:rStyle w:val="ECCParagraph"/>
        </w:rPr>
        <w:t xml:space="preserve"> the external interference</w:t>
      </w:r>
      <w:r w:rsidR="00DF5AC7">
        <w:rPr>
          <w:rStyle w:val="ECCParagraph"/>
        </w:rPr>
        <w:t>,</w:t>
      </w:r>
      <w:r w:rsidRPr="001B4F5C">
        <w:rPr>
          <w:rStyle w:val="ECCParagraph"/>
        </w:rPr>
        <w:t xml:space="preserve"> </w:t>
      </w:r>
      <w:r w:rsidR="00DF5AC7">
        <w:rPr>
          <w:rStyle w:val="ECCParagraph"/>
        </w:rPr>
        <w:t xml:space="preserve">evaluated on the SISO case, </w:t>
      </w:r>
      <w:r w:rsidRPr="001B4F5C">
        <w:rPr>
          <w:rStyle w:val="ECCParagraph"/>
        </w:rPr>
        <w:t xml:space="preserve">is also generally preserved. </w:t>
      </w:r>
      <w:r w:rsidR="00843C17" w:rsidRPr="001B4F5C">
        <w:rPr>
          <w:rStyle w:val="ECCParagraph"/>
        </w:rPr>
        <w:t xml:space="preserve">Alternatively, if the </w:t>
      </w:r>
      <w:r w:rsidR="00DF5AC7">
        <w:rPr>
          <w:rStyle w:val="ECCParagraph"/>
        </w:rPr>
        <w:t>nominal</w:t>
      </w:r>
      <w:r w:rsidR="00DF5AC7" w:rsidRPr="001B4F5C">
        <w:rPr>
          <w:rStyle w:val="ECCParagraph"/>
        </w:rPr>
        <w:t xml:space="preserve"> </w:t>
      </w:r>
      <w:r w:rsidR="001B4F5C" w:rsidRPr="001B4F5C">
        <w:rPr>
          <w:rStyle w:val="ECCParagraph"/>
        </w:rPr>
        <w:t xml:space="preserve">allowed output power per antenna connector (and corresponding </w:t>
      </w:r>
      <w:proofErr w:type="spellStart"/>
      <w:r w:rsidR="00D20102">
        <w:rPr>
          <w:rStyle w:val="ECCParagraph"/>
        </w:rPr>
        <w:t>e.i.r.p</w:t>
      </w:r>
      <w:proofErr w:type="spellEnd"/>
      <w:r w:rsidR="00D20102">
        <w:rPr>
          <w:rStyle w:val="ECCParagraph"/>
        </w:rPr>
        <w:t>.</w:t>
      </w:r>
      <w:r w:rsidR="001B4F5C" w:rsidRPr="001B4F5C">
        <w:rPr>
          <w:rStyle w:val="ECCParagraph"/>
        </w:rPr>
        <w:t xml:space="preserve">) </w:t>
      </w:r>
      <w:proofErr w:type="gramStart"/>
      <w:r w:rsidR="00843C17" w:rsidRPr="001B4F5C">
        <w:rPr>
          <w:rStyle w:val="ECCParagraph"/>
        </w:rPr>
        <w:t>may</w:t>
      </w:r>
      <w:proofErr w:type="gramEnd"/>
      <w:r w:rsidR="00843C17" w:rsidRPr="001B4F5C">
        <w:rPr>
          <w:rStyle w:val="ECCParagraph"/>
        </w:rPr>
        <w:t xml:space="preserve"> be maintained as in the SISO case, the increase of fade margin may permit a more </w:t>
      </w:r>
      <w:r w:rsidRPr="001B4F5C">
        <w:rPr>
          <w:rStyle w:val="ECCParagraph"/>
        </w:rPr>
        <w:t xml:space="preserve">stringent </w:t>
      </w:r>
      <w:r w:rsidR="00843C17" w:rsidRPr="001B4F5C">
        <w:rPr>
          <w:rStyle w:val="ECCParagraph"/>
        </w:rPr>
        <w:t xml:space="preserve">availability objective. However, the external interference to other links will </w:t>
      </w:r>
      <w:r w:rsidR="00DF5AC7">
        <w:rPr>
          <w:rStyle w:val="ECCParagraph"/>
        </w:rPr>
        <w:t>increase</w:t>
      </w:r>
      <w:r w:rsidR="00843C17" w:rsidRPr="001B4F5C">
        <w:rPr>
          <w:rStyle w:val="ECCParagraph"/>
        </w:rPr>
        <w:t xml:space="preserve"> accordingly as would be if the </w:t>
      </w:r>
      <w:proofErr w:type="spellStart"/>
      <w:r w:rsidR="00D20102">
        <w:rPr>
          <w:rStyle w:val="ECCParagraph"/>
        </w:rPr>
        <w:t>e.i.r.p</w:t>
      </w:r>
      <w:proofErr w:type="spellEnd"/>
      <w:r w:rsidR="00D20102">
        <w:rPr>
          <w:rStyle w:val="ECCParagraph"/>
        </w:rPr>
        <w:t>.</w:t>
      </w:r>
      <w:r w:rsidR="00763DFF">
        <w:rPr>
          <w:rStyle w:val="ECCParagraph"/>
        </w:rPr>
        <w:t xml:space="preserve"> </w:t>
      </w:r>
      <w:r w:rsidR="001B4F5C">
        <w:rPr>
          <w:rStyle w:val="ECCParagraph"/>
        </w:rPr>
        <w:t xml:space="preserve">were </w:t>
      </w:r>
      <w:r w:rsidR="00843C17" w:rsidRPr="001B4F5C">
        <w:rPr>
          <w:rStyle w:val="ECCParagraph"/>
        </w:rPr>
        <w:t xml:space="preserve">increased </w:t>
      </w:r>
      <w:r w:rsidR="001B4F5C">
        <w:rPr>
          <w:rStyle w:val="ECCParagraph"/>
        </w:rPr>
        <w:t>by</w:t>
      </w:r>
      <w:r w:rsidR="00843C17" w:rsidRPr="001B4F5C">
        <w:rPr>
          <w:rStyle w:val="ECCParagraph"/>
        </w:rPr>
        <w:t xml:space="preserve"> the same </w:t>
      </w:r>
      <w:r w:rsidR="001B4F5C">
        <w:rPr>
          <w:rStyle w:val="ECCParagraph"/>
        </w:rPr>
        <w:t>level</w:t>
      </w:r>
      <w:r w:rsidR="00763DFF" w:rsidRPr="001B4F5C">
        <w:rPr>
          <w:rStyle w:val="ECCParagraph"/>
        </w:rPr>
        <w:t xml:space="preserve"> in a conventional SISO system</w:t>
      </w:r>
      <w:r w:rsidR="00763DFF">
        <w:rPr>
          <w:rStyle w:val="ECCParagraph"/>
        </w:rPr>
        <w:t>,</w:t>
      </w:r>
    </w:p>
    <w:p w:rsidR="000F567B" w:rsidRDefault="00843C17" w:rsidP="00E02C0C">
      <w:pPr>
        <w:keepNext/>
        <w:keepLines/>
        <w:jc w:val="center"/>
        <w:rPr>
          <w:rStyle w:val="ECCHLcyan"/>
        </w:rPr>
      </w:pPr>
      <w:r>
        <w:rPr>
          <w:rStyle w:val="ECCHLcyan"/>
          <w:noProof/>
          <w:lang w:val="da-DK" w:eastAsia="da-DK"/>
        </w:rPr>
        <w:drawing>
          <wp:inline distT="0" distB="0" distL="0" distR="0" wp14:anchorId="168C2CD4" wp14:editId="1AA06EF3">
            <wp:extent cx="3877310" cy="3834765"/>
            <wp:effectExtent l="0" t="0" r="8890" b="0"/>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77310" cy="3834765"/>
                    </a:xfrm>
                    <a:prstGeom prst="rect">
                      <a:avLst/>
                    </a:prstGeom>
                    <a:noFill/>
                  </pic:spPr>
                </pic:pic>
              </a:graphicData>
            </a:graphic>
          </wp:inline>
        </w:drawing>
      </w:r>
    </w:p>
    <w:p w:rsidR="000F567B" w:rsidRDefault="00C52BA0" w:rsidP="00802877">
      <w:pPr>
        <w:pStyle w:val="Caption"/>
        <w:keepNext/>
        <w:rPr>
          <w:lang w:val="en-GB"/>
        </w:rPr>
      </w:pPr>
      <w:bookmarkStart w:id="289" w:name="_Ref429423725"/>
      <w:r w:rsidRPr="00E02C0C">
        <w:rPr>
          <w:lang w:val="en-GB"/>
        </w:rPr>
        <w:t xml:space="preserve">Figure </w:t>
      </w:r>
      <w:r>
        <w:fldChar w:fldCharType="begin"/>
      </w:r>
      <w:r w:rsidRPr="00E02C0C">
        <w:rPr>
          <w:lang w:val="en-GB"/>
        </w:rPr>
        <w:instrText xml:space="preserve"> SEQ Figure \* ARABIC </w:instrText>
      </w:r>
      <w:r>
        <w:fldChar w:fldCharType="separate"/>
      </w:r>
      <w:r w:rsidR="00ED74C9">
        <w:rPr>
          <w:noProof/>
          <w:lang w:val="en-GB"/>
        </w:rPr>
        <w:t>5</w:t>
      </w:r>
      <w:r>
        <w:rPr>
          <w:noProof/>
        </w:rPr>
        <w:fldChar w:fldCharType="end"/>
      </w:r>
      <w:bookmarkEnd w:id="289"/>
      <w:r w:rsidRPr="00E02C0C">
        <w:rPr>
          <w:lang w:val="en-GB"/>
        </w:rPr>
        <w:t xml:space="preserve">: </w:t>
      </w:r>
      <w:proofErr w:type="spellStart"/>
      <w:proofErr w:type="gramStart"/>
      <w:r w:rsidR="00763DFF" w:rsidRPr="00E02C0C">
        <w:rPr>
          <w:lang w:val="en-GB"/>
        </w:rPr>
        <w:t>T</w:t>
      </w:r>
      <w:r w:rsidR="00763DFF">
        <w:rPr>
          <w:lang w:val="en-GB"/>
        </w:rPr>
        <w:t>x</w:t>
      </w:r>
      <w:proofErr w:type="spellEnd"/>
      <w:proofErr w:type="gramEnd"/>
      <w:r w:rsidR="00763DFF" w:rsidRPr="00E02C0C">
        <w:rPr>
          <w:lang w:val="en-GB"/>
        </w:rPr>
        <w:t xml:space="preserve"> </w:t>
      </w:r>
      <w:r w:rsidRPr="00E02C0C">
        <w:rPr>
          <w:lang w:val="en-GB"/>
        </w:rPr>
        <w:t xml:space="preserve">and </w:t>
      </w:r>
      <w:r w:rsidR="00763DFF" w:rsidRPr="00E02C0C">
        <w:rPr>
          <w:lang w:val="en-GB"/>
        </w:rPr>
        <w:t>R</w:t>
      </w:r>
      <w:r w:rsidR="00763DFF">
        <w:rPr>
          <w:lang w:val="en-GB"/>
        </w:rPr>
        <w:t>x</w:t>
      </w:r>
      <w:r w:rsidR="00763DFF" w:rsidRPr="00E02C0C">
        <w:rPr>
          <w:lang w:val="en-GB"/>
        </w:rPr>
        <w:t xml:space="preserve"> </w:t>
      </w:r>
      <w:r w:rsidRPr="00E02C0C">
        <w:rPr>
          <w:lang w:val="en-GB"/>
        </w:rPr>
        <w:t xml:space="preserve">power for 1 x 1, 2 x 2 and 3 x 3 systems. </w:t>
      </w:r>
      <w:proofErr w:type="spellStart"/>
      <w:r w:rsidRPr="00E02C0C">
        <w:rPr>
          <w:lang w:val="en-GB"/>
        </w:rPr>
        <w:t>P</w:t>
      </w:r>
      <w:r w:rsidRPr="00E02C0C">
        <w:rPr>
          <w:rStyle w:val="ECCHLsubscript"/>
          <w:lang w:val="en-GB"/>
        </w:rPr>
        <w:t>tx</w:t>
      </w:r>
      <w:proofErr w:type="spellEnd"/>
      <w:r w:rsidRPr="00E02C0C">
        <w:rPr>
          <w:lang w:val="en-GB"/>
        </w:rPr>
        <w:t xml:space="preserve"> denotes the maximum possible transmitter power. For the same frequency and power resources, </w:t>
      </w:r>
      <w:r w:rsidR="00756C5C">
        <w:rPr>
          <w:lang w:val="en-GB"/>
        </w:rPr>
        <w:br/>
      </w:r>
      <w:r w:rsidRPr="00E02C0C">
        <w:rPr>
          <w:lang w:val="en-GB"/>
        </w:rPr>
        <w:t xml:space="preserve">an </w:t>
      </w:r>
      <w:proofErr w:type="spellStart"/>
      <w:r w:rsidRPr="00E02C0C">
        <w:rPr>
          <w:lang w:val="en-GB"/>
        </w:rPr>
        <w:t>NxN</w:t>
      </w:r>
      <w:proofErr w:type="spellEnd"/>
      <w:r w:rsidRPr="00E02C0C">
        <w:rPr>
          <w:lang w:val="en-GB"/>
        </w:rPr>
        <w:t xml:space="preserve"> </w:t>
      </w:r>
      <w:proofErr w:type="spellStart"/>
      <w:r w:rsidRPr="00E02C0C">
        <w:rPr>
          <w:lang w:val="en-GB"/>
        </w:rPr>
        <w:t>LoS</w:t>
      </w:r>
      <w:proofErr w:type="spellEnd"/>
      <w:r w:rsidRPr="00E02C0C">
        <w:rPr>
          <w:lang w:val="en-GB"/>
        </w:rPr>
        <w:t xml:space="preserve"> MIMO system provides N times data capacity</w:t>
      </w:r>
    </w:p>
    <w:p w:rsidR="003A0924" w:rsidRPr="00F63C2D" w:rsidRDefault="003A0924" w:rsidP="00F63C2D">
      <w:r w:rsidRPr="007B23C6">
        <w:lastRenderedPageBreak/>
        <w:t xml:space="preserve">In order to simplify the presentation, </w:t>
      </w:r>
      <w:r>
        <w:t>this report considers</w:t>
      </w:r>
      <w:r w:rsidRPr="007B23C6">
        <w:t xml:space="preserve"> 2</w:t>
      </w:r>
      <w:r>
        <w:t xml:space="preserve"> x </w:t>
      </w:r>
      <w:r w:rsidRPr="007B23C6">
        <w:t>2</w:t>
      </w:r>
      <w:r>
        <w:t xml:space="preserve"> </w:t>
      </w:r>
      <w:proofErr w:type="spellStart"/>
      <w:r>
        <w:t>LoS</w:t>
      </w:r>
      <w:proofErr w:type="spellEnd"/>
      <w:r>
        <w:t xml:space="preserve"> MIMO with</w:t>
      </w:r>
      <w:r w:rsidRPr="007B23C6">
        <w:t xml:space="preserve"> single </w:t>
      </w:r>
      <w:r w:rsidR="0037212D" w:rsidRPr="007B23C6">
        <w:t>polari</w:t>
      </w:r>
      <w:r w:rsidR="0037212D">
        <w:t>s</w:t>
      </w:r>
      <w:r w:rsidR="0037212D" w:rsidRPr="007B23C6">
        <w:t>ation</w:t>
      </w:r>
      <w:r w:rsidRPr="007B23C6">
        <w:t>.</w:t>
      </w:r>
      <w:r>
        <w:t xml:space="preserve"> However, combined configuration of </w:t>
      </w:r>
      <w:proofErr w:type="spellStart"/>
      <w:r>
        <w:t>LoS</w:t>
      </w:r>
      <w:proofErr w:type="spellEnd"/>
      <w:r>
        <w:t xml:space="preserve"> MIMO with XPIC operation could double the capacity. </w:t>
      </w:r>
    </w:p>
    <w:p w:rsidR="00971EF3" w:rsidRDefault="00971EF3" w:rsidP="006D659F">
      <w:pPr>
        <w:pStyle w:val="Heading2"/>
      </w:pPr>
      <w:bookmarkStart w:id="290" w:name="_Ref462829691"/>
      <w:bookmarkStart w:id="291" w:name="_Toc462831798"/>
      <w:bookmarkStart w:id="292" w:name="_Toc473121395"/>
      <w:r>
        <w:t>Optimal Antenna Separation</w:t>
      </w:r>
      <w:bookmarkEnd w:id="290"/>
      <w:bookmarkEnd w:id="291"/>
      <w:bookmarkEnd w:id="292"/>
    </w:p>
    <w:p w:rsidR="00971EF3" w:rsidRDefault="00F86922">
      <w:proofErr w:type="gramStart"/>
      <w:r>
        <w:t xml:space="preserve">With reference to </w:t>
      </w:r>
      <w:r w:rsidR="00C52BA0">
        <w:fldChar w:fldCharType="begin"/>
      </w:r>
      <w:r>
        <w:instrText xml:space="preserve"> REF _Ref455758175 \h </w:instrText>
      </w:r>
      <w:r w:rsidR="00C52BA0">
        <w:fldChar w:fldCharType="separate"/>
      </w:r>
      <w:r w:rsidR="00ED74C9" w:rsidRPr="00DE7CD9">
        <w:t xml:space="preserve">Figure </w:t>
      </w:r>
      <w:r w:rsidR="00ED74C9">
        <w:rPr>
          <w:noProof/>
        </w:rPr>
        <w:t>3</w:t>
      </w:r>
      <w:r w:rsidR="00C52BA0">
        <w:fldChar w:fldCharType="end"/>
      </w:r>
      <w:r>
        <w:t>, i</w:t>
      </w:r>
      <w:r w:rsidR="00971EF3">
        <w:t>n order to perform optimal interference cancellation the antenna separation</w:t>
      </w:r>
      <w:r w:rsidR="009F25D1">
        <w:t>s</w:t>
      </w:r>
      <w:r w:rsidR="00971EF3">
        <w:t xml:space="preserve"> at both sites, </w:t>
      </w:r>
      <w:r w:rsidR="00971EF3" w:rsidRPr="00B6751D">
        <w:rPr>
          <w:rStyle w:val="ECCParagraph"/>
        </w:rPr>
        <w:t>d</w:t>
      </w:r>
      <w:r w:rsidR="00D96D77" w:rsidRPr="00E02C0C">
        <w:rPr>
          <w:rStyle w:val="ECCHLsubscript"/>
        </w:rPr>
        <w:t>1</w:t>
      </w:r>
      <w:r w:rsidR="00971EF3">
        <w:t xml:space="preserve"> (at transmitter) and</w:t>
      </w:r>
      <w:r w:rsidR="00971EF3" w:rsidRPr="00B6751D">
        <w:rPr>
          <w:rStyle w:val="ECCParagraph"/>
        </w:rPr>
        <w:t xml:space="preserve"> d</w:t>
      </w:r>
      <w:r w:rsidR="00D96D77" w:rsidRPr="00E02C0C">
        <w:rPr>
          <w:rStyle w:val="ECCHLsubscript"/>
        </w:rPr>
        <w:t>2</w:t>
      </w:r>
      <w:r w:rsidR="00971EF3">
        <w:t xml:space="preserve"> (at receiver), are critical since the signal travelling between Antenna A of </w:t>
      </w:r>
      <w:r w:rsidR="009F25D1">
        <w:t xml:space="preserve">Tx1 </w:t>
      </w:r>
      <w:r w:rsidR="00971EF3">
        <w:t xml:space="preserve">and Antenna C of </w:t>
      </w:r>
      <w:r w:rsidR="009F25D1">
        <w:t xml:space="preserve">Rx1 </w:t>
      </w:r>
      <w:r w:rsidR="00971EF3">
        <w:t xml:space="preserve">must be significantly different than the signal travelling between Antenna B of </w:t>
      </w:r>
      <w:r w:rsidR="009F25D1">
        <w:t xml:space="preserve">Tx2 </w:t>
      </w:r>
      <w:r w:rsidR="00971EF3">
        <w:t xml:space="preserve">and Antenna C of </w:t>
      </w:r>
      <w:r w:rsidR="009F25D1">
        <w:t xml:space="preserve">Rx1 </w:t>
      </w:r>
      <w:r w:rsidR="00971EF3">
        <w:t xml:space="preserve">and of course the signals received by Antenna D of </w:t>
      </w:r>
      <w:r w:rsidR="0037212D">
        <w:t xml:space="preserve">Rx2 </w:t>
      </w:r>
      <w:r w:rsidR="00971EF3">
        <w:t xml:space="preserve">must fulfil similar requirements in order to allow the digital </w:t>
      </w:r>
      <w:r>
        <w:t xml:space="preserve">combination/cancellation processing of the </w:t>
      </w:r>
      <w:r w:rsidR="00971EF3">
        <w:t xml:space="preserve">receiver to </w:t>
      </w:r>
      <w:r>
        <w:t xml:space="preserve">properly </w:t>
      </w:r>
      <w:r w:rsidR="00971EF3">
        <w:t>recover the signals sent by A and B.</w:t>
      </w:r>
      <w:proofErr w:type="gramEnd"/>
      <w:r w:rsidR="00971EF3">
        <w:t xml:space="preserve"> The inter-antenna distances must be carefully set as a function of transmission frequency and path length in order to provide suitable phase shifts along the different propagation paths, which allow a </w:t>
      </w:r>
      <w:proofErr w:type="spellStart"/>
      <w:r w:rsidR="008C0A37">
        <w:t>LoS</w:t>
      </w:r>
      <w:proofErr w:type="spellEnd"/>
      <w:r w:rsidR="008C0A37">
        <w:t xml:space="preserve"> </w:t>
      </w:r>
      <w:r w:rsidR="00971EF3">
        <w:t xml:space="preserve">MIMO receiver </w:t>
      </w:r>
      <w:proofErr w:type="gramStart"/>
      <w:r w:rsidR="00971EF3">
        <w:t>to successfully recover</w:t>
      </w:r>
      <w:proofErr w:type="gramEnd"/>
      <w:r w:rsidR="00971EF3">
        <w:t xml:space="preserve"> transmitted data. One example of optimal antenna separation is when the relative phase difference between the two paths arrived at the same receiver antenna is of 90 degrees, see details in </w:t>
      </w:r>
      <w:r w:rsidR="00C52BA0">
        <w:fldChar w:fldCharType="begin"/>
      </w:r>
      <w:r w:rsidR="007326ED">
        <w:instrText xml:space="preserve"> REF _Ref429423679 \h </w:instrText>
      </w:r>
      <w:r w:rsidR="00C52BA0">
        <w:fldChar w:fldCharType="separate"/>
      </w:r>
      <w:r w:rsidR="00ED74C9" w:rsidRPr="00E02C0C">
        <w:t xml:space="preserve">Figure </w:t>
      </w:r>
      <w:r w:rsidR="00ED74C9">
        <w:rPr>
          <w:noProof/>
        </w:rPr>
        <w:t>4</w:t>
      </w:r>
      <w:r w:rsidR="00C52BA0">
        <w:fldChar w:fldCharType="end"/>
      </w:r>
      <w:r w:rsidR="007326ED">
        <w:t xml:space="preserve"> </w:t>
      </w:r>
      <w:r w:rsidR="00971EF3">
        <w:t xml:space="preserve">and </w:t>
      </w:r>
      <w:r w:rsidR="00C52BA0">
        <w:fldChar w:fldCharType="begin"/>
      </w:r>
      <w:r w:rsidR="007326ED">
        <w:instrText xml:space="preserve"> REF _Ref429423835 \h </w:instrText>
      </w:r>
      <w:r w:rsidR="00C52BA0">
        <w:fldChar w:fldCharType="separate"/>
      </w:r>
      <w:r w:rsidR="00ED74C9" w:rsidRPr="00E02C0C">
        <w:t xml:space="preserve">Figure </w:t>
      </w:r>
      <w:r w:rsidR="00ED74C9">
        <w:rPr>
          <w:noProof/>
        </w:rPr>
        <w:t>7</w:t>
      </w:r>
      <w:r w:rsidR="00C52BA0">
        <w:fldChar w:fldCharType="end"/>
      </w:r>
      <w:r w:rsidR="00971EF3">
        <w:t>.</w:t>
      </w:r>
    </w:p>
    <w:p w:rsidR="00971EF3" w:rsidRDefault="00971EF3" w:rsidP="00971EF3">
      <w:r>
        <w:t xml:space="preserve">As explained earlier, at optimal antenna separation the receiver can fully remove the crosstalk interference and coherently add the receiver power from the multiple receiver antennas. The MIMO channel </w:t>
      </w:r>
      <w:proofErr w:type="gramStart"/>
      <w:r>
        <w:t>can be considered</w:t>
      </w:r>
      <w:proofErr w:type="gramEnd"/>
      <w:r>
        <w:t xml:space="preserve"> as multiple orthogonal SISO channels. In the 2 x 2 case, the optimal MIMO channel can support </w:t>
      </w:r>
      <w:r w:rsidR="00DD6BF6">
        <w:t xml:space="preserve">two </w:t>
      </w:r>
      <w:r>
        <w:t xml:space="preserve">independent signal </w:t>
      </w:r>
      <w:proofErr w:type="gramStart"/>
      <w:r>
        <w:t>streams which</w:t>
      </w:r>
      <w:proofErr w:type="gramEnd"/>
      <w:r>
        <w:t xml:space="preserve"> correspond to </w:t>
      </w:r>
      <w:r w:rsidR="003904A2">
        <w:t>double</w:t>
      </w:r>
      <w:r>
        <w:t xml:space="preserve"> data capacity. If the same data stream </w:t>
      </w:r>
      <w:proofErr w:type="gramStart"/>
      <w:r>
        <w:t>is transmitted</w:t>
      </w:r>
      <w:proofErr w:type="gramEnd"/>
      <w:r>
        <w:t xml:space="preserve"> though the MIMO channel, the received power is doubled.</w:t>
      </w:r>
    </w:p>
    <w:p w:rsidR="00971EF3" w:rsidRDefault="00971EF3" w:rsidP="00971EF3">
      <w:r>
        <w:t>It is also worth mentioning that if dual polari</w:t>
      </w:r>
      <w:r w:rsidR="0002124F">
        <w:t>s</w:t>
      </w:r>
      <w:r>
        <w:t xml:space="preserve">ation is included, the system can support four independent signal </w:t>
      </w:r>
      <w:proofErr w:type="gramStart"/>
      <w:r>
        <w:t>streams which</w:t>
      </w:r>
      <w:proofErr w:type="gramEnd"/>
      <w:r>
        <w:t xml:space="preserve"> correspond to quadrupled data capacity.</w:t>
      </w:r>
    </w:p>
    <w:p w:rsidR="00606A94" w:rsidRDefault="00606A94" w:rsidP="00606A94">
      <w:r>
        <w:t xml:space="preserve">The optimal antenna separation </w:t>
      </w:r>
      <w:proofErr w:type="gramStart"/>
      <w:r>
        <w:t>can be derived</w:t>
      </w:r>
      <w:proofErr w:type="gramEnd"/>
      <w:r>
        <w:t xml:space="preserve"> based on the carrier frequency and the hop geometry, by assuming the radio signal travels in a straight line between the transmitter and the receiver. </w:t>
      </w:r>
    </w:p>
    <w:p w:rsidR="00606A94" w:rsidRPr="007B23C6" w:rsidRDefault="009E4123" w:rsidP="00606A94">
      <w:r>
        <w:t xml:space="preserve">With reference to </w:t>
      </w:r>
      <w:r w:rsidR="00C52BA0">
        <w:fldChar w:fldCharType="begin"/>
      </w:r>
      <w:r>
        <w:instrText xml:space="preserve"> REF _Ref455758175 \h </w:instrText>
      </w:r>
      <w:r w:rsidR="00C52BA0">
        <w:fldChar w:fldCharType="separate"/>
      </w:r>
      <w:r w:rsidR="00ED74C9" w:rsidRPr="00DE7CD9">
        <w:t xml:space="preserve">Figure </w:t>
      </w:r>
      <w:r w:rsidR="00ED74C9">
        <w:rPr>
          <w:noProof/>
        </w:rPr>
        <w:t>3</w:t>
      </w:r>
      <w:r w:rsidR="00C52BA0">
        <w:fldChar w:fldCharType="end"/>
      </w:r>
      <w:r>
        <w:t xml:space="preserve">, </w:t>
      </w:r>
      <w:r w:rsidR="00E90D9E">
        <w:t>o</w:t>
      </w:r>
      <w:r w:rsidR="00606A94" w:rsidRPr="007B23C6">
        <w:t xml:space="preserve">ptimal separation between signals </w:t>
      </w:r>
      <w:proofErr w:type="gramStart"/>
      <w:r w:rsidR="00606A94" w:rsidRPr="007B23C6">
        <w:t>can be achieved</w:t>
      </w:r>
      <w:proofErr w:type="gramEnd"/>
      <w:r w:rsidR="00606A94" w:rsidRPr="007B23C6">
        <w:t xml:space="preserve"> by satisfying the following condition:</w:t>
      </w:r>
    </w:p>
    <w:p w:rsidR="00606A94" w:rsidRPr="007B23C6" w:rsidRDefault="00D27BC5" w:rsidP="00756C5C">
      <w:pPr>
        <w:tabs>
          <w:tab w:val="left" w:pos="9072"/>
        </w:tabs>
        <w:ind w:left="2694"/>
      </w:pPr>
      <m:oMath>
        <m:d>
          <m:dPr>
            <m:ctrlPr>
              <w:rPr>
                <w:rFonts w:ascii="Cambria Math" w:hAnsi="Cambria Math"/>
              </w:rPr>
            </m:ctrlPr>
          </m:d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12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11</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21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22</m:t>
                </m:r>
              </m:sub>
            </m:sSub>
          </m:e>
        </m:d>
        <m:r>
          <m:rPr>
            <m:sty m:val="p"/>
          </m:rPr>
          <w:rPr>
            <w:rFonts w:ascii="Cambria Math" w:hAnsi="Cambria Math"/>
          </w:rPr>
          <m:t>=</m:t>
        </m:r>
        <m:d>
          <m:dPr>
            <m:ctrlPr>
              <w:rPr>
                <w:rFonts w:ascii="Cambria Math" w:hAnsi="Cambria Math"/>
              </w:rPr>
            </m:ctrlPr>
          </m:dPr>
          <m:e>
            <m:r>
              <m:rPr>
                <m:sty m:val="p"/>
              </m:rPr>
              <w:rPr>
                <w:rFonts w:ascii="Cambria Math" w:hAnsi="Cambria Math"/>
              </w:rPr>
              <m:t>2⋅k+1</m:t>
            </m:r>
          </m:e>
        </m:d>
        <m:r>
          <m:rPr>
            <m:sty m:val="p"/>
          </m:rPr>
          <w:rPr>
            <w:rFonts w:ascii="Cambria Math" w:hAnsi="Cambria Math"/>
          </w:rPr>
          <m:t>⋅</m:t>
        </m:r>
        <m:f>
          <m:fPr>
            <m:ctrlPr>
              <w:rPr>
                <w:rFonts w:ascii="Cambria Math" w:hAnsi="Cambria Math"/>
              </w:rPr>
            </m:ctrlPr>
          </m:fPr>
          <m:num>
            <m:r>
              <m:rPr>
                <m:sty m:val="p"/>
              </m:rPr>
              <w:rPr>
                <w:rFonts w:ascii="Cambria Math" w:hAnsi="Cambria Math"/>
              </w:rPr>
              <m:t>λ</m:t>
            </m:r>
          </m:num>
          <m:den>
            <m:r>
              <m:rPr>
                <m:sty m:val="p"/>
              </m:rPr>
              <w:rPr>
                <w:rFonts w:ascii="Cambria Math" w:hAnsi="Cambria Math"/>
              </w:rPr>
              <m:t>2</m:t>
            </m:r>
          </m:den>
        </m:f>
      </m:oMath>
      <w:r w:rsidR="00606A94" w:rsidRPr="007B23C6">
        <w:t xml:space="preserve"> ,</w:t>
      </w:r>
      <w:r w:rsidR="00606A94" w:rsidRPr="007B23C6">
        <w:tab/>
        <w:t>(1)</w:t>
      </w:r>
    </w:p>
    <w:p w:rsidR="00606A94" w:rsidRDefault="0002124F" w:rsidP="00606A94">
      <w:proofErr w:type="gramStart"/>
      <w:r>
        <w:t>where</w:t>
      </w:r>
      <w:proofErr w:type="gramEnd"/>
      <w:r w:rsidR="00606A94" w:rsidRPr="007B23C6">
        <w:t xml:space="preserve"> </w:t>
      </w:r>
      <m:oMath>
        <m:r>
          <m:rPr>
            <m:sty m:val="p"/>
          </m:rPr>
          <w:rPr>
            <w:rFonts w:ascii="Cambria Math" w:hAnsi="Cambria Math"/>
          </w:rPr>
          <m:t>λ</m:t>
        </m:r>
      </m:oMath>
      <w:r w:rsidR="00606A94" w:rsidRPr="007B23C6">
        <w:t xml:space="preserve"> denotes the carrier wavelength</w:t>
      </w:r>
      <w:r w:rsidR="003904A2">
        <w:t>.</w:t>
      </w:r>
      <w:r w:rsidR="007C4FB7">
        <w:t xml:space="preserve"> </w:t>
      </w:r>
      <w:r w:rsidR="00903E18">
        <w:t xml:space="preserve">The parameter </w:t>
      </w:r>
      <m:oMath>
        <m:r>
          <m:rPr>
            <m:sty m:val="p"/>
          </m:rPr>
          <w:rPr>
            <w:rFonts w:ascii="Cambria Math" w:hAnsi="Cambria Math"/>
          </w:rPr>
          <m:t>k</m:t>
        </m:r>
      </m:oMath>
      <w:r w:rsidR="007C4FB7" w:rsidRPr="00B6751D">
        <w:rPr>
          <w:rStyle w:val="ECCParagraph"/>
        </w:rPr>
        <w:t xml:space="preserve"> is a variable that give</w:t>
      </w:r>
      <w:r w:rsidR="00D12A7A" w:rsidRPr="00B6751D">
        <w:rPr>
          <w:rStyle w:val="ECCParagraph"/>
        </w:rPr>
        <w:t>s</w:t>
      </w:r>
      <w:r w:rsidR="007C4FB7" w:rsidRPr="00B6751D">
        <w:rPr>
          <w:rStyle w:val="ECCParagraph"/>
        </w:rPr>
        <w:t xml:space="preserve"> many pos</w:t>
      </w:r>
      <w:r>
        <w:rPr>
          <w:rStyle w:val="ECCParagraph"/>
        </w:rPr>
        <w:t>sible solutions to equation (1).</w:t>
      </w:r>
      <w:r w:rsidR="007C4FB7" w:rsidRPr="00B6751D">
        <w:rPr>
          <w:rStyle w:val="ECCParagraph"/>
        </w:rPr>
        <w:t xml:space="preserve"> The </w:t>
      </w:r>
      <m:oMath>
        <m:r>
          <m:rPr>
            <m:sty m:val="p"/>
          </m:rPr>
          <w:rPr>
            <w:rFonts w:ascii="Cambria Math" w:hAnsi="Cambria Math"/>
          </w:rPr>
          <m:t>k</m:t>
        </m:r>
      </m:oMath>
      <w:r w:rsidR="007C4FB7" w:rsidRPr="00B6751D">
        <w:rPr>
          <w:rStyle w:val="ECCParagraph"/>
        </w:rPr>
        <w:t xml:space="preserve"> value </w:t>
      </w:r>
      <w:proofErr w:type="gramStart"/>
      <w:r w:rsidR="007C4FB7" w:rsidRPr="00B6751D">
        <w:rPr>
          <w:rStyle w:val="ECCParagraph"/>
        </w:rPr>
        <w:t>is normally selected</w:t>
      </w:r>
      <w:proofErr w:type="gramEnd"/>
      <w:r w:rsidR="007C4FB7" w:rsidRPr="00B6751D">
        <w:rPr>
          <w:rStyle w:val="ECCParagraph"/>
        </w:rPr>
        <w:t xml:space="preserve"> as zero for minimum optimal antenna separation. The k value could be any other integer value for </w:t>
      </w:r>
      <w:r w:rsidR="00ED42E6" w:rsidRPr="00B6751D">
        <w:rPr>
          <w:rStyle w:val="ECCParagraph"/>
        </w:rPr>
        <w:t>other larger</w:t>
      </w:r>
      <w:r w:rsidR="007C4FB7" w:rsidRPr="00B6751D">
        <w:rPr>
          <w:rStyle w:val="ECCParagraph"/>
        </w:rPr>
        <w:t xml:space="preserve"> antenna separations.</w:t>
      </w:r>
      <w:r w:rsidR="007C4FB7">
        <w:t xml:space="preserve"> </w:t>
      </w:r>
    </w:p>
    <w:p w:rsidR="00606A94" w:rsidRPr="007B23C6" w:rsidRDefault="00606A94" w:rsidP="00606A94">
      <w:r w:rsidRPr="007B23C6">
        <w:t>Based on the condition above one can obtain the following</w:t>
      </w:r>
      <w:r w:rsidR="00F63C2D">
        <w:t xml:space="preserve"> </w:t>
      </w:r>
      <w:r w:rsidR="00F8677B">
        <w:t>simplified</w:t>
      </w:r>
      <w:r w:rsidR="00C73180">
        <w:t xml:space="preserve"> </w:t>
      </w:r>
      <w:r w:rsidRPr="007B23C6">
        <w:t>expression</w:t>
      </w:r>
      <w:r w:rsidR="005E109F">
        <w:t>,</w:t>
      </w:r>
      <w:r w:rsidRPr="007B23C6">
        <w:t xml:space="preserve"> which formulates the minimal antenna separation required for optimal </w:t>
      </w:r>
      <w:proofErr w:type="spellStart"/>
      <w:r w:rsidRPr="007B23C6">
        <w:t>LoS</w:t>
      </w:r>
      <w:proofErr w:type="spellEnd"/>
      <w:r w:rsidRPr="007B23C6">
        <w:t xml:space="preserve"> MIMO operation:</w:t>
      </w:r>
    </w:p>
    <w:p w:rsidR="00606A94" w:rsidRPr="007B23C6" w:rsidRDefault="00D27BC5" w:rsidP="00756C5C">
      <w:pPr>
        <w:tabs>
          <w:tab w:val="left" w:pos="9072"/>
        </w:tabs>
        <w:ind w:left="3402"/>
      </w:pPr>
      <m:oMath>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R∙c</m:t>
            </m:r>
          </m:num>
          <m:den>
            <m:r>
              <w:rPr>
                <w:rFonts w:ascii="Cambria Math" w:hAnsi="Cambria Math"/>
              </w:rPr>
              <m:t>2f</m:t>
            </m:r>
          </m:den>
        </m:f>
        <m:r>
          <w:rPr>
            <w:rFonts w:ascii="Cambria Math" w:hAnsi="Cambria Math"/>
          </w:rPr>
          <m:t>=</m:t>
        </m:r>
        <m:f>
          <m:fPr>
            <m:ctrlPr>
              <w:rPr>
                <w:rFonts w:ascii="Cambria Math" w:hAnsi="Cambria Math"/>
                <w:i/>
              </w:rPr>
            </m:ctrlPr>
          </m:fPr>
          <m:num>
            <m:r>
              <w:rPr>
                <w:rFonts w:ascii="Cambria Math" w:hAnsi="Cambria Math"/>
              </w:rPr>
              <m:t>R∙</m:t>
            </m:r>
            <m:r>
              <m:rPr>
                <m:sty m:val="p"/>
              </m:rPr>
              <w:rPr>
                <w:rFonts w:ascii="Cambria Math" w:hAnsi="Cambria Math"/>
              </w:rPr>
              <m:t>λ</m:t>
            </m:r>
          </m:num>
          <m:den>
            <m:r>
              <w:rPr>
                <w:rFonts w:ascii="Cambria Math" w:hAnsi="Cambria Math"/>
              </w:rPr>
              <m:t>2</m:t>
            </m:r>
          </m:den>
        </m:f>
      </m:oMath>
      <w:r w:rsidR="00606A94" w:rsidRPr="007B23C6">
        <w:tab/>
        <w:t>(2)</w:t>
      </w:r>
    </w:p>
    <w:p w:rsidR="00606A94" w:rsidRPr="007B23C6" w:rsidRDefault="00606A94" w:rsidP="00606A94">
      <w:proofErr w:type="gramStart"/>
      <w:r w:rsidRPr="007B23C6">
        <w:t>where</w:t>
      </w:r>
      <w:proofErr w:type="gramEnd"/>
      <w:r w:rsidRPr="007B23C6">
        <w:t xml:space="preserve"> </w:t>
      </w:r>
      <m:oMath>
        <m:r>
          <w:rPr>
            <w:rFonts w:ascii="Cambria Math" w:hAnsi="Cambria Math"/>
          </w:rPr>
          <m:t>c</m:t>
        </m:r>
      </m:oMath>
      <w:r w:rsidRPr="007B23C6">
        <w:t xml:space="preserve"> denotes the speed of light </w:t>
      </w:r>
      <w:r w:rsidR="00E36973">
        <w:t>(3 x 10</w:t>
      </w:r>
      <w:r w:rsidR="00E36973">
        <w:rPr>
          <w:rStyle w:val="ECCHLsuperscript"/>
        </w:rPr>
        <w:t xml:space="preserve">8 </w:t>
      </w:r>
      <w:r w:rsidR="00E36973" w:rsidRPr="00E02C0C">
        <w:rPr>
          <w:rStyle w:val="ECCParagraph"/>
        </w:rPr>
        <w:t>m/s</w:t>
      </w:r>
      <w:r w:rsidR="00E36973">
        <w:t>)</w:t>
      </w:r>
      <w:r w:rsidR="0002124F">
        <w:t>,</w:t>
      </w:r>
      <w:r w:rsidR="0073664B">
        <w:t xml:space="preserve"> </w:t>
      </w:r>
      <m:oMath>
        <m:r>
          <w:rPr>
            <w:rFonts w:ascii="Cambria Math" w:hAnsi="Cambria Math"/>
          </w:rPr>
          <m:t>R</m:t>
        </m:r>
      </m:oMath>
      <w:r w:rsidR="0073664B">
        <w:t xml:space="preserve"> the link length</w:t>
      </w:r>
      <w:r w:rsidRPr="007B23C6">
        <w:t xml:space="preserve"> and </w:t>
      </w:r>
      <m:oMath>
        <m:r>
          <w:rPr>
            <w:rFonts w:ascii="Cambria Math" w:hAnsi="Cambria Math"/>
          </w:rPr>
          <m:t>f</m:t>
        </m:r>
      </m:oMath>
      <w:r w:rsidRPr="007B23C6">
        <w:t xml:space="preserve"> denotes the link frequency.</w:t>
      </w:r>
    </w:p>
    <w:p w:rsidR="00606A94" w:rsidRPr="007B23C6" w:rsidRDefault="00606A94" w:rsidP="00606A94">
      <w:r w:rsidRPr="007B23C6">
        <w:t xml:space="preserve">For the special case </w:t>
      </w:r>
      <w:r w:rsidR="00F142E0">
        <w:t xml:space="preserve">of </w:t>
      </w:r>
      <w:r w:rsidR="00F142E0" w:rsidRPr="007B23C6">
        <w:t xml:space="preserve">equally separated </w:t>
      </w:r>
      <w:r w:rsidRPr="007B23C6">
        <w:t>antennas on both sides of the link, we obtain the following expression for the optimal separation between them:</w:t>
      </w:r>
    </w:p>
    <w:p w:rsidR="00606A94" w:rsidRPr="007B23C6" w:rsidRDefault="00D27BC5" w:rsidP="00756C5C">
      <w:pPr>
        <w:tabs>
          <w:tab w:val="left" w:pos="9072"/>
        </w:tabs>
        <w:ind w:left="3261"/>
      </w:pPr>
      <m:oMath>
        <m:sSub>
          <m:sSubPr>
            <m:ctrlPr>
              <w:rPr>
                <w:rFonts w:ascii="Cambria Math" w:hAnsi="Cambria Math"/>
                <w:i/>
              </w:rPr>
            </m:ctrlPr>
          </m:sSubPr>
          <m:e>
            <m:r>
              <w:rPr>
                <w:rFonts w:ascii="Cambria Math" w:hAnsi="Cambria Math"/>
              </w:rPr>
              <m:t>d</m:t>
            </m:r>
          </m:e>
          <m:sub>
            <m:r>
              <w:rPr>
                <w:rFonts w:ascii="Cambria Math" w:hAnsi="Cambria Math"/>
              </w:rPr>
              <m:t>optimal</m:t>
            </m:r>
          </m:sub>
        </m:sSub>
        <m:r>
          <w:rPr>
            <w:rFonts w:ascii="Cambria Math" w:hAnsi="Cambria Math"/>
          </w:rPr>
          <m:t>[m]=</m:t>
        </m:r>
        <m:rad>
          <m:radPr>
            <m:degHide m:val="1"/>
            <m:ctrlPr>
              <w:rPr>
                <w:rFonts w:ascii="Cambria Math" w:hAnsi="Cambria Math"/>
                <w:i/>
              </w:rPr>
            </m:ctrlPr>
          </m:radPr>
          <m:deg/>
          <m:e>
            <m:f>
              <m:fPr>
                <m:ctrlPr>
                  <w:rPr>
                    <w:rFonts w:ascii="Cambria Math" w:hAnsi="Cambria Math"/>
                    <w:i/>
                  </w:rPr>
                </m:ctrlPr>
              </m:fPr>
              <m:num>
                <m:r>
                  <w:rPr>
                    <w:rFonts w:ascii="Cambria Math" w:hAnsi="Cambria Math"/>
                  </w:rPr>
                  <m:t>R∙c</m:t>
                </m:r>
              </m:num>
              <m:den>
                <m:r>
                  <w:rPr>
                    <w:rFonts w:ascii="Cambria Math" w:hAnsi="Cambria Math"/>
                  </w:rPr>
                  <m:t>2f</m:t>
                </m:r>
              </m:den>
            </m:f>
          </m:e>
        </m:ra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R</m:t>
                </m:r>
                <m:d>
                  <m:dPr>
                    <m:begChr m:val="["/>
                    <m:endChr m:val="]"/>
                    <m:ctrlPr>
                      <w:rPr>
                        <w:rFonts w:ascii="Cambria Math" w:hAnsi="Cambria Math"/>
                        <w:i/>
                      </w:rPr>
                    </m:ctrlPr>
                  </m:dPr>
                  <m:e>
                    <m:r>
                      <w:rPr>
                        <w:rFonts w:ascii="Cambria Math" w:hAnsi="Cambria Math"/>
                      </w:rPr>
                      <m:t>km</m:t>
                    </m:r>
                  </m:e>
                </m:d>
                <m:r>
                  <w:rPr>
                    <w:rFonts w:ascii="Cambria Math" w:hAnsi="Cambria Math"/>
                  </w:rPr>
                  <m:t>*300</m:t>
                </m:r>
              </m:num>
              <m:den>
                <m:r>
                  <w:rPr>
                    <w:rFonts w:ascii="Cambria Math" w:hAnsi="Cambria Math"/>
                  </w:rPr>
                  <m:t>2*f[GHz]</m:t>
                </m:r>
              </m:den>
            </m:f>
          </m:e>
        </m:rad>
      </m:oMath>
      <w:r w:rsidR="00606A94" w:rsidRPr="007B23C6">
        <w:t>.</w:t>
      </w:r>
      <w:r w:rsidR="00606A94" w:rsidRPr="007B23C6">
        <w:tab/>
      </w:r>
      <w:r w:rsidR="00606A94" w:rsidRPr="007B23C6">
        <w:tab/>
        <w:t>(3)</w:t>
      </w:r>
    </w:p>
    <w:p w:rsidR="00971EF3" w:rsidRDefault="00C52BA0" w:rsidP="00971EF3">
      <w:r>
        <w:fldChar w:fldCharType="begin"/>
      </w:r>
      <w:r w:rsidR="003F338E">
        <w:instrText xml:space="preserve"> REF _Ref429423999 \h </w:instrText>
      </w:r>
      <w:r>
        <w:fldChar w:fldCharType="separate"/>
      </w:r>
      <w:r w:rsidR="00ED74C9" w:rsidRPr="00E02C0C">
        <w:t xml:space="preserve">Figure </w:t>
      </w:r>
      <w:r w:rsidR="00ED74C9">
        <w:rPr>
          <w:noProof/>
        </w:rPr>
        <w:t>6</w:t>
      </w:r>
      <w:r>
        <w:fldChar w:fldCharType="end"/>
      </w:r>
      <w:r w:rsidR="003F338E">
        <w:t xml:space="preserve"> </w:t>
      </w:r>
      <w:r w:rsidR="00606A94">
        <w:t xml:space="preserve">gives some examples of the optimal antenna separation </w:t>
      </w:r>
      <w:r w:rsidR="004E5AC2">
        <w:t>(</w:t>
      </w:r>
      <w:proofErr w:type="spellStart"/>
      <w:r w:rsidR="004E5AC2">
        <w:t>d</w:t>
      </w:r>
      <w:r w:rsidRPr="00F63C2D">
        <w:rPr>
          <w:vertAlign w:val="subscript"/>
        </w:rPr>
        <w:t>opt</w:t>
      </w:r>
      <w:proofErr w:type="spellEnd"/>
      <w:r w:rsidR="004E5AC2">
        <w:t xml:space="preserve">) </w:t>
      </w:r>
      <w:r w:rsidR="00606A94">
        <w:t>for varied frequency and hop length assuming the symmetrical geometry, i.e., dr</w:t>
      </w:r>
      <w:r w:rsidRPr="00F63C2D">
        <w:rPr>
          <w:vertAlign w:val="subscript"/>
        </w:rPr>
        <w:t>opt</w:t>
      </w:r>
      <w:r w:rsidR="00606A94">
        <w:t>=</w:t>
      </w:r>
      <w:proofErr w:type="spellStart"/>
      <w:r w:rsidR="00606A94">
        <w:t>dt</w:t>
      </w:r>
      <w:r w:rsidRPr="00F63C2D">
        <w:rPr>
          <w:vertAlign w:val="subscript"/>
        </w:rPr>
        <w:t>opt</w:t>
      </w:r>
      <w:proofErr w:type="spellEnd"/>
    </w:p>
    <w:p w:rsidR="00C73180" w:rsidRPr="002755AB" w:rsidRDefault="00C73180">
      <w:pPr>
        <w:rPr>
          <w:noProof/>
          <w:lang w:eastAsia="da-DK"/>
        </w:rPr>
      </w:pPr>
      <w:r w:rsidRPr="002755AB">
        <w:rPr>
          <w:noProof/>
          <w:lang w:eastAsia="da-DK"/>
        </w:rPr>
        <w:br w:type="page"/>
      </w:r>
    </w:p>
    <w:p w:rsidR="00C73180" w:rsidRPr="002755AB" w:rsidRDefault="00C73180">
      <w:pPr>
        <w:rPr>
          <w:noProof/>
          <w:lang w:eastAsia="da-DK"/>
        </w:rPr>
      </w:pPr>
    </w:p>
    <w:p w:rsidR="00775ABE" w:rsidRPr="00971EF3" w:rsidRDefault="0002124F" w:rsidP="00E02C0C">
      <w:pPr>
        <w:keepNext/>
        <w:jc w:val="center"/>
      </w:pPr>
      <w:r>
        <w:rPr>
          <w:noProof/>
          <w:lang w:val="da-DK" w:eastAsia="da-DK"/>
        </w:rPr>
        <w:drawing>
          <wp:inline distT="0" distB="0" distL="0" distR="0">
            <wp:extent cx="5334000" cy="4000500"/>
            <wp:effectExtent l="0" t="0" r="0" b="0"/>
            <wp:docPr id="13" name="Picture 13" descr="C:\Users\faris\Pictures\fig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aris\Pictures\figure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7521BE" w:rsidRPr="00E02C0C" w:rsidRDefault="00C52BA0" w:rsidP="007521BE">
      <w:pPr>
        <w:pStyle w:val="Caption"/>
        <w:rPr>
          <w:lang w:val="en-GB"/>
        </w:rPr>
      </w:pPr>
      <w:bookmarkStart w:id="293" w:name="_Ref429423999"/>
      <w:r w:rsidRPr="00E02C0C">
        <w:rPr>
          <w:lang w:val="en-GB"/>
        </w:rPr>
        <w:t xml:space="preserve">Figure </w:t>
      </w:r>
      <w:r>
        <w:fldChar w:fldCharType="begin"/>
      </w:r>
      <w:r w:rsidRPr="00E02C0C">
        <w:rPr>
          <w:lang w:val="en-GB"/>
        </w:rPr>
        <w:instrText xml:space="preserve"> SEQ Figure \* ARABIC </w:instrText>
      </w:r>
      <w:r>
        <w:fldChar w:fldCharType="separate"/>
      </w:r>
      <w:r w:rsidR="00ED74C9">
        <w:rPr>
          <w:noProof/>
          <w:lang w:val="en-GB"/>
        </w:rPr>
        <w:t>6</w:t>
      </w:r>
      <w:r>
        <w:rPr>
          <w:noProof/>
        </w:rPr>
        <w:fldChar w:fldCharType="end"/>
      </w:r>
      <w:bookmarkEnd w:id="293"/>
      <w:r w:rsidRPr="00E02C0C">
        <w:rPr>
          <w:lang w:val="en-GB"/>
        </w:rPr>
        <w:t xml:space="preserve">: Minimum optimal antenna separation for </w:t>
      </w:r>
      <w:r w:rsidR="00E36973">
        <w:rPr>
          <w:lang w:val="en-GB"/>
        </w:rPr>
        <w:t xml:space="preserve">a </w:t>
      </w:r>
      <w:r w:rsidRPr="00E02C0C">
        <w:rPr>
          <w:lang w:val="en-GB"/>
        </w:rPr>
        <w:t xml:space="preserve">2 x 2 </w:t>
      </w:r>
      <w:proofErr w:type="spellStart"/>
      <w:r w:rsidRPr="00E02C0C">
        <w:rPr>
          <w:lang w:val="en-GB"/>
        </w:rPr>
        <w:t>LoS</w:t>
      </w:r>
      <w:proofErr w:type="spellEnd"/>
      <w:r w:rsidRPr="00E02C0C">
        <w:rPr>
          <w:lang w:val="en-GB"/>
        </w:rPr>
        <w:t xml:space="preserve"> MIMO system </w:t>
      </w:r>
      <w:r w:rsidR="006D659F">
        <w:rPr>
          <w:lang w:val="en-GB"/>
        </w:rPr>
        <w:br/>
      </w:r>
      <w:r w:rsidRPr="00E02C0C">
        <w:rPr>
          <w:lang w:val="en-GB"/>
        </w:rPr>
        <w:t xml:space="preserve">at varied carrier frequency and hop length, rectangular deployment </w:t>
      </w:r>
    </w:p>
    <w:p w:rsidR="00971EF3" w:rsidRPr="00B6751D" w:rsidRDefault="00971EF3" w:rsidP="00971EF3">
      <w:pPr>
        <w:rPr>
          <w:rStyle w:val="ECCParagraph"/>
        </w:rPr>
      </w:pPr>
      <w:r w:rsidRPr="005405DA">
        <w:rPr>
          <w:rStyle w:val="ECCParagraph"/>
        </w:rPr>
        <w:t xml:space="preserve">In general, the optimal separation increases for decreased carrier frequency and increased hop length. In </w:t>
      </w:r>
      <w:r w:rsidRPr="00B6751D">
        <w:rPr>
          <w:rStyle w:val="ECCParagraph"/>
        </w:rPr>
        <w:t>addition</w:t>
      </w:r>
      <w:r w:rsidR="00E90D9E">
        <w:rPr>
          <w:rStyle w:val="ECCParagraph"/>
        </w:rPr>
        <w:t>,</w:t>
      </w:r>
      <w:r w:rsidR="00505CE1" w:rsidRPr="00B6751D">
        <w:rPr>
          <w:rStyle w:val="ECCParagraph"/>
        </w:rPr>
        <w:t xml:space="preserve"> </w:t>
      </w:r>
      <w:r w:rsidRPr="00B6751D">
        <w:rPr>
          <w:rStyle w:val="ECCParagraph"/>
        </w:rPr>
        <w:t xml:space="preserve">there is a trade-off between the optimal antenna separation at the transmitter site and the receiver site, which provides flexibility to practical deployment. </w:t>
      </w:r>
      <w:r w:rsidR="0092518C">
        <w:fldChar w:fldCharType="begin"/>
      </w:r>
      <w:r w:rsidR="0092518C">
        <w:instrText xml:space="preserve"> REF _Ref429423835 \h  \* MERGEFORMAT </w:instrText>
      </w:r>
      <w:r w:rsidR="0092518C">
        <w:fldChar w:fldCharType="separate"/>
      </w:r>
      <w:r w:rsidR="00ED74C9" w:rsidRPr="00ED74C9">
        <w:rPr>
          <w:rStyle w:val="ECCParagraph"/>
        </w:rPr>
        <w:t>Figure 7</w:t>
      </w:r>
      <w:r w:rsidR="0092518C">
        <w:fldChar w:fldCharType="end"/>
      </w:r>
      <w:r w:rsidR="009057EC" w:rsidRPr="00B6751D">
        <w:rPr>
          <w:rStyle w:val="ECCParagraph"/>
        </w:rPr>
        <w:t xml:space="preserve"> </w:t>
      </w:r>
      <w:r w:rsidRPr="00B6751D">
        <w:rPr>
          <w:rStyle w:val="ECCParagraph"/>
        </w:rPr>
        <w:t xml:space="preserve">provides two examples of optimal antenna separation for a 2 x 2 </w:t>
      </w:r>
      <w:proofErr w:type="spellStart"/>
      <w:r w:rsidR="008C0A37" w:rsidRPr="00B6751D">
        <w:rPr>
          <w:rStyle w:val="ECCParagraph"/>
        </w:rPr>
        <w:t>LoS</w:t>
      </w:r>
      <w:proofErr w:type="spellEnd"/>
      <w:r w:rsidR="00B47F04">
        <w:rPr>
          <w:rStyle w:val="ECCParagraph"/>
        </w:rPr>
        <w:t xml:space="preserve"> </w:t>
      </w:r>
      <w:r w:rsidRPr="00B6751D">
        <w:rPr>
          <w:rStyle w:val="ECCParagraph"/>
        </w:rPr>
        <w:t>MIMO link of 5</w:t>
      </w:r>
      <w:r w:rsidR="009F0DDF">
        <w:rPr>
          <w:rStyle w:val="ECCParagraph"/>
        </w:rPr>
        <w:t xml:space="preserve"> </w:t>
      </w:r>
      <w:r w:rsidRPr="00B6751D">
        <w:rPr>
          <w:rStyle w:val="ECCParagraph"/>
        </w:rPr>
        <w:t>km, operating at 32</w:t>
      </w:r>
      <w:r w:rsidR="009F0DDF">
        <w:rPr>
          <w:rStyle w:val="ECCParagraph"/>
        </w:rPr>
        <w:t xml:space="preserve"> </w:t>
      </w:r>
      <w:r w:rsidRPr="00B6751D">
        <w:rPr>
          <w:rStyle w:val="ECCParagraph"/>
        </w:rPr>
        <w:t>GHz.</w:t>
      </w:r>
    </w:p>
    <w:p w:rsidR="00756C5C" w:rsidRDefault="00971EF3" w:rsidP="00971EF3">
      <w:r>
        <w:t>The first example depicts symmetrical hop geometry, and the second example shows asymmetrical hop geometry.</w:t>
      </w:r>
    </w:p>
    <w:p w:rsidR="00971EF3" w:rsidRPr="00971EF3" w:rsidRDefault="00971EF3" w:rsidP="00D60D69">
      <w:pPr>
        <w:jc w:val="center"/>
      </w:pPr>
      <w:r w:rsidRPr="00971EF3">
        <w:rPr>
          <w:noProof/>
          <w:lang w:val="da-DK" w:eastAsia="da-DK"/>
        </w:rPr>
        <w:lastRenderedPageBreak/>
        <w:drawing>
          <wp:inline distT="0" distB="0" distL="0" distR="0" wp14:anchorId="78B2C7B9" wp14:editId="7DA505C1">
            <wp:extent cx="5148000" cy="3240000"/>
            <wp:effectExtent l="0" t="0" r="0"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mo_phase_4.jpg"/>
                    <pic:cNvPicPr/>
                  </pic:nvPicPr>
                  <pic:blipFill>
                    <a:blip r:embed="rId28">
                      <a:extLst>
                        <a:ext uri="{28A0092B-C50C-407E-A947-70E740481C1C}">
                          <a14:useLocalDpi xmlns:a14="http://schemas.microsoft.com/office/drawing/2010/main" val="0"/>
                        </a:ext>
                      </a:extLst>
                    </a:blip>
                    <a:stretch>
                      <a:fillRect/>
                    </a:stretch>
                  </pic:blipFill>
                  <pic:spPr>
                    <a:xfrm>
                      <a:off x="0" y="0"/>
                      <a:ext cx="5148000" cy="3240000"/>
                    </a:xfrm>
                    <a:prstGeom prst="rect">
                      <a:avLst/>
                    </a:prstGeom>
                  </pic:spPr>
                </pic:pic>
              </a:graphicData>
            </a:graphic>
          </wp:inline>
        </w:drawing>
      </w:r>
    </w:p>
    <w:p w:rsidR="007521BE" w:rsidRPr="00E02C0C" w:rsidRDefault="00C52BA0" w:rsidP="007521BE">
      <w:pPr>
        <w:pStyle w:val="Caption"/>
        <w:rPr>
          <w:lang w:val="en-GB"/>
        </w:rPr>
      </w:pPr>
      <w:bookmarkStart w:id="294" w:name="_Ref429423835"/>
      <w:r w:rsidRPr="00E02C0C">
        <w:rPr>
          <w:lang w:val="en-GB"/>
        </w:rPr>
        <w:t xml:space="preserve">Figure </w:t>
      </w:r>
      <w:r>
        <w:fldChar w:fldCharType="begin"/>
      </w:r>
      <w:r w:rsidRPr="00E02C0C">
        <w:rPr>
          <w:lang w:val="en-GB"/>
        </w:rPr>
        <w:instrText xml:space="preserve"> SEQ Figure \* ARABIC </w:instrText>
      </w:r>
      <w:r>
        <w:fldChar w:fldCharType="separate"/>
      </w:r>
      <w:r w:rsidR="00ED74C9">
        <w:rPr>
          <w:noProof/>
          <w:lang w:val="en-GB"/>
        </w:rPr>
        <w:t>7</w:t>
      </w:r>
      <w:r>
        <w:rPr>
          <w:noProof/>
        </w:rPr>
        <w:fldChar w:fldCharType="end"/>
      </w:r>
      <w:bookmarkEnd w:id="294"/>
      <w:r w:rsidRPr="00E02C0C">
        <w:rPr>
          <w:lang w:val="en-GB"/>
        </w:rPr>
        <w:t xml:space="preserve">: Two examples of optimal antenna separation for a 2 x 2 </w:t>
      </w:r>
      <w:proofErr w:type="spellStart"/>
      <w:r w:rsidRPr="00E02C0C">
        <w:rPr>
          <w:lang w:val="en-GB"/>
        </w:rPr>
        <w:t>LoS</w:t>
      </w:r>
      <w:proofErr w:type="spellEnd"/>
      <w:r w:rsidRPr="00E02C0C">
        <w:rPr>
          <w:lang w:val="en-GB"/>
        </w:rPr>
        <w:t xml:space="preserve"> MIMO link </w:t>
      </w:r>
      <w:r w:rsidR="006D659F">
        <w:rPr>
          <w:lang w:val="en-GB"/>
        </w:rPr>
        <w:br/>
      </w:r>
      <w:r w:rsidRPr="00E02C0C">
        <w:rPr>
          <w:lang w:val="en-GB"/>
        </w:rPr>
        <w:t>operating at 32</w:t>
      </w:r>
      <w:r w:rsidR="006D659F">
        <w:rPr>
          <w:lang w:val="en-GB"/>
        </w:rPr>
        <w:t xml:space="preserve"> </w:t>
      </w:r>
      <w:r w:rsidRPr="00E02C0C">
        <w:rPr>
          <w:lang w:val="en-GB"/>
        </w:rPr>
        <w:t>GHz and 5</w:t>
      </w:r>
      <w:r w:rsidR="006D659F">
        <w:rPr>
          <w:lang w:val="en-GB"/>
        </w:rPr>
        <w:t xml:space="preserve"> </w:t>
      </w:r>
      <w:r w:rsidRPr="00E02C0C">
        <w:rPr>
          <w:lang w:val="en-GB"/>
        </w:rPr>
        <w:t>km</w:t>
      </w:r>
    </w:p>
    <w:p w:rsidR="00971EF3" w:rsidRDefault="00971EF3" w:rsidP="00971EF3">
      <w:r>
        <w:t xml:space="preserve">After total cancellation, the two copies of signal from the same transmitter to different receiver antennas </w:t>
      </w:r>
      <w:proofErr w:type="gramStart"/>
      <w:r>
        <w:t>can be coherently added</w:t>
      </w:r>
      <w:proofErr w:type="gramEnd"/>
      <w:r>
        <w:t>.</w:t>
      </w:r>
    </w:p>
    <w:p w:rsidR="00971EF3" w:rsidRDefault="00971EF3" w:rsidP="00971EF3">
      <w:r>
        <w:t>It should be noted that for a FDD system the antenna separation</w:t>
      </w:r>
      <w:r w:rsidR="00483476">
        <w:t>s</w:t>
      </w:r>
      <w:r>
        <w:t xml:space="preserve"> </w:t>
      </w:r>
      <w:proofErr w:type="gramStart"/>
      <w:r>
        <w:t>can</w:t>
      </w:r>
      <w:proofErr w:type="gramEnd"/>
      <w:r>
        <w:t xml:space="preserve"> never be perfectly optimal</w:t>
      </w:r>
      <w:r w:rsidR="00483476">
        <w:t xml:space="preserve"> for both go and return channels</w:t>
      </w:r>
      <w:r>
        <w:t>.</w:t>
      </w:r>
    </w:p>
    <w:p w:rsidR="00971EF3" w:rsidRDefault="00971EF3" w:rsidP="00971EF3">
      <w:r>
        <w:t xml:space="preserve">The optimum distances </w:t>
      </w:r>
      <w:proofErr w:type="gramStart"/>
      <w:r>
        <w:t>are calculated</w:t>
      </w:r>
      <w:proofErr w:type="gramEnd"/>
      <w:r>
        <w:t xml:space="preserve"> for just one frequency</w:t>
      </w:r>
      <w:r w:rsidR="00483476">
        <w:t>; however,</w:t>
      </w:r>
      <w:r>
        <w:t xml:space="preserve"> FDD system</w:t>
      </w:r>
      <w:r w:rsidR="00483476">
        <w:t>s</w:t>
      </w:r>
      <w:r>
        <w:t xml:space="preserve"> use one frequency for each direction. The best compromise is to calculate with the average frequency. </w:t>
      </w:r>
      <w:r w:rsidR="005615E4">
        <w:t>Example</w:t>
      </w:r>
      <w:r w:rsidR="00315DB4">
        <w:t>s</w:t>
      </w:r>
      <w:r w:rsidR="005615E4">
        <w:t xml:space="preserve"> of difference</w:t>
      </w:r>
      <w:r w:rsidR="00787B41">
        <w:t xml:space="preserve"> in optimal antenna separation</w:t>
      </w:r>
      <w:r w:rsidR="005615E4">
        <w:t xml:space="preserve"> due to duplex distance </w:t>
      </w:r>
      <w:r w:rsidR="00787B41">
        <w:t xml:space="preserve">frequency </w:t>
      </w:r>
      <w:r w:rsidR="005615E4">
        <w:t xml:space="preserve">separation </w:t>
      </w:r>
      <w:proofErr w:type="gramStart"/>
      <w:r w:rsidR="005615E4">
        <w:t>can be found</w:t>
      </w:r>
      <w:proofErr w:type="gramEnd"/>
      <w:r w:rsidR="005615E4">
        <w:t xml:space="preserve"> in the table below.</w:t>
      </w:r>
    </w:p>
    <w:p w:rsidR="005615E4" w:rsidRPr="00E02C0C" w:rsidRDefault="00C52BA0" w:rsidP="005615E4">
      <w:pPr>
        <w:pStyle w:val="Caption"/>
        <w:rPr>
          <w:lang w:val="en-GB"/>
        </w:rPr>
      </w:pPr>
      <w:r w:rsidRPr="00E02C0C">
        <w:rPr>
          <w:lang w:val="en-GB"/>
        </w:rPr>
        <w:t xml:space="preserve">Table </w:t>
      </w:r>
      <w:r>
        <w:fldChar w:fldCharType="begin"/>
      </w:r>
      <w:r w:rsidRPr="00E02C0C">
        <w:rPr>
          <w:lang w:val="en-GB"/>
        </w:rPr>
        <w:instrText xml:space="preserve"> SEQ Table \* ARABIC </w:instrText>
      </w:r>
      <w:r>
        <w:fldChar w:fldCharType="separate"/>
      </w:r>
      <w:r w:rsidR="00ED74C9">
        <w:rPr>
          <w:noProof/>
          <w:lang w:val="en-GB"/>
        </w:rPr>
        <w:t>1</w:t>
      </w:r>
      <w:r>
        <w:rPr>
          <w:noProof/>
        </w:rPr>
        <w:fldChar w:fldCharType="end"/>
      </w:r>
      <w:r w:rsidRPr="00E02C0C">
        <w:rPr>
          <w:lang w:val="en-GB"/>
        </w:rPr>
        <w:t>: Difference in Optimal antenna separation due to frequency duplex</w:t>
      </w:r>
    </w:p>
    <w:tbl>
      <w:tblPr>
        <w:tblStyle w:val="ECCTable-redheader"/>
        <w:tblW w:w="5827" w:type="dxa"/>
        <w:tblLook w:val="04A0" w:firstRow="1" w:lastRow="0" w:firstColumn="1" w:lastColumn="0" w:noHBand="0" w:noVBand="1"/>
      </w:tblPr>
      <w:tblGrid>
        <w:gridCol w:w="1355"/>
        <w:gridCol w:w="1559"/>
        <w:gridCol w:w="1701"/>
        <w:gridCol w:w="1212"/>
      </w:tblGrid>
      <w:tr w:rsidR="005615E4" w:rsidTr="006D659F">
        <w:trPr>
          <w:cnfStyle w:val="100000000000" w:firstRow="1" w:lastRow="0" w:firstColumn="0" w:lastColumn="0" w:oddVBand="0" w:evenVBand="0" w:oddHBand="0" w:evenHBand="0" w:firstRowFirstColumn="0" w:firstRowLastColumn="0" w:lastRowFirstColumn="0" w:lastRowLastColumn="0"/>
          <w:trHeight w:val="350"/>
        </w:trPr>
        <w:tc>
          <w:tcPr>
            <w:tcW w:w="1355" w:type="dxa"/>
            <w:vMerge w:val="restart"/>
            <w:noWrap/>
            <w:hideMark/>
          </w:tcPr>
          <w:p w:rsidR="005615E4" w:rsidRPr="005615E4" w:rsidRDefault="005615E4" w:rsidP="005615E4">
            <w:pPr>
              <w:pStyle w:val="ECCTableHeaderwhitefont"/>
            </w:pPr>
            <w:r>
              <w:t>Band</w:t>
            </w:r>
          </w:p>
        </w:tc>
        <w:tc>
          <w:tcPr>
            <w:tcW w:w="1559" w:type="dxa"/>
            <w:vMerge w:val="restart"/>
            <w:hideMark/>
          </w:tcPr>
          <w:p w:rsidR="005615E4" w:rsidRPr="005615E4" w:rsidRDefault="005615E4" w:rsidP="002D5777">
            <w:pPr>
              <w:pStyle w:val="ECCTableHeaderwhitefont"/>
            </w:pPr>
            <w:r>
              <w:t xml:space="preserve">Frequency </w:t>
            </w:r>
            <w:r w:rsidR="00044E82">
              <w:t>(</w:t>
            </w:r>
            <w:r>
              <w:t>MHz</w:t>
            </w:r>
            <w:r w:rsidR="00044E82">
              <w:t>)</w:t>
            </w:r>
          </w:p>
        </w:tc>
        <w:tc>
          <w:tcPr>
            <w:tcW w:w="1701" w:type="dxa"/>
            <w:vMerge w:val="restart"/>
            <w:hideMark/>
          </w:tcPr>
          <w:p w:rsidR="005615E4" w:rsidRPr="005615E4" w:rsidRDefault="005615E4" w:rsidP="005615E4">
            <w:pPr>
              <w:pStyle w:val="ECCTableHeaderwhitefont"/>
            </w:pPr>
            <w:r>
              <w:t>Link Distance (km)</w:t>
            </w:r>
          </w:p>
        </w:tc>
        <w:tc>
          <w:tcPr>
            <w:tcW w:w="1212" w:type="dxa"/>
            <w:vMerge w:val="restart"/>
            <w:hideMark/>
          </w:tcPr>
          <w:p w:rsidR="005615E4" w:rsidRPr="005615E4" w:rsidRDefault="005615E4" w:rsidP="002D5777">
            <w:pPr>
              <w:pStyle w:val="ECCTableHeaderwhitefont"/>
            </w:pPr>
            <w:proofErr w:type="spellStart"/>
            <w:r>
              <w:t>Doptimal</w:t>
            </w:r>
            <w:proofErr w:type="spellEnd"/>
            <w:r>
              <w:t xml:space="preserve"> </w:t>
            </w:r>
            <w:r w:rsidR="00044E82">
              <w:t>(</w:t>
            </w:r>
            <w:r>
              <w:t>m</w:t>
            </w:r>
            <w:r w:rsidR="00044E82">
              <w:t>)</w:t>
            </w:r>
          </w:p>
        </w:tc>
      </w:tr>
      <w:tr w:rsidR="005615E4" w:rsidTr="006D659F">
        <w:trPr>
          <w:trHeight w:val="350"/>
        </w:trPr>
        <w:tc>
          <w:tcPr>
            <w:tcW w:w="1355" w:type="dxa"/>
            <w:vMerge/>
            <w:tcBorders>
              <w:top w:val="single" w:sz="4" w:space="0" w:color="FFFFFF" w:themeColor="background1"/>
              <w:right w:val="single" w:sz="4" w:space="0" w:color="FFFFFF" w:themeColor="background1"/>
            </w:tcBorders>
            <w:hideMark/>
          </w:tcPr>
          <w:p w:rsidR="005615E4" w:rsidRPr="008E1606" w:rsidRDefault="005615E4" w:rsidP="005615E4"/>
        </w:tc>
        <w:tc>
          <w:tcPr>
            <w:tcW w:w="1559" w:type="dxa"/>
            <w:vMerge/>
            <w:tcBorders>
              <w:top w:val="single" w:sz="4" w:space="0" w:color="FFFFFF" w:themeColor="background1"/>
              <w:left w:val="single" w:sz="4" w:space="0" w:color="FFFFFF" w:themeColor="background1"/>
              <w:right w:val="single" w:sz="4" w:space="0" w:color="FFFFFF" w:themeColor="background1"/>
            </w:tcBorders>
            <w:hideMark/>
          </w:tcPr>
          <w:p w:rsidR="005615E4" w:rsidRPr="008E1606" w:rsidRDefault="005615E4" w:rsidP="005615E4"/>
        </w:tc>
        <w:tc>
          <w:tcPr>
            <w:tcW w:w="1701" w:type="dxa"/>
            <w:vMerge/>
            <w:tcBorders>
              <w:top w:val="single" w:sz="4" w:space="0" w:color="FFFFFF" w:themeColor="background1"/>
              <w:left w:val="single" w:sz="4" w:space="0" w:color="FFFFFF" w:themeColor="background1"/>
              <w:right w:val="single" w:sz="4" w:space="0" w:color="FFFFFF" w:themeColor="background1"/>
            </w:tcBorders>
            <w:hideMark/>
          </w:tcPr>
          <w:p w:rsidR="005615E4" w:rsidRPr="008E1606" w:rsidRDefault="005615E4" w:rsidP="005615E4"/>
        </w:tc>
        <w:tc>
          <w:tcPr>
            <w:tcW w:w="1212" w:type="dxa"/>
            <w:vMerge/>
            <w:tcBorders>
              <w:top w:val="single" w:sz="4" w:space="0" w:color="FFFFFF" w:themeColor="background1"/>
              <w:left w:val="single" w:sz="4" w:space="0" w:color="FFFFFF" w:themeColor="background1"/>
            </w:tcBorders>
            <w:hideMark/>
          </w:tcPr>
          <w:p w:rsidR="005615E4" w:rsidRPr="008E1606" w:rsidRDefault="005615E4" w:rsidP="005615E4"/>
        </w:tc>
      </w:tr>
      <w:tr w:rsidR="00787B41" w:rsidTr="006D659F">
        <w:trPr>
          <w:trHeight w:val="300"/>
        </w:trPr>
        <w:tc>
          <w:tcPr>
            <w:tcW w:w="1355" w:type="dxa"/>
            <w:vMerge w:val="restart"/>
            <w:noWrap/>
            <w:hideMark/>
          </w:tcPr>
          <w:p w:rsidR="00787B41" w:rsidRPr="005615E4" w:rsidRDefault="00787B41" w:rsidP="00756C5C">
            <w:pPr>
              <w:pStyle w:val="ECCTabletext"/>
              <w:jc w:val="left"/>
            </w:pPr>
            <w:r>
              <w:t>7 GHz</w:t>
            </w:r>
          </w:p>
        </w:tc>
        <w:tc>
          <w:tcPr>
            <w:tcW w:w="1559" w:type="dxa"/>
            <w:noWrap/>
            <w:hideMark/>
          </w:tcPr>
          <w:p w:rsidR="00787B41" w:rsidRPr="005615E4" w:rsidRDefault="00787B41" w:rsidP="00756C5C">
            <w:pPr>
              <w:pStyle w:val="ECCTabletext"/>
              <w:jc w:val="left"/>
            </w:pPr>
            <w:r>
              <w:t>7425</w:t>
            </w:r>
          </w:p>
        </w:tc>
        <w:tc>
          <w:tcPr>
            <w:tcW w:w="1701" w:type="dxa"/>
            <w:noWrap/>
            <w:hideMark/>
          </w:tcPr>
          <w:p w:rsidR="00787B41" w:rsidRPr="005615E4" w:rsidRDefault="00787B41" w:rsidP="00756C5C">
            <w:pPr>
              <w:pStyle w:val="ECCTabletext"/>
              <w:jc w:val="left"/>
            </w:pPr>
            <w:r>
              <w:t>35</w:t>
            </w:r>
          </w:p>
        </w:tc>
        <w:tc>
          <w:tcPr>
            <w:tcW w:w="1212" w:type="dxa"/>
            <w:noWrap/>
            <w:hideMark/>
          </w:tcPr>
          <w:p w:rsidR="00787B41" w:rsidRPr="005615E4" w:rsidRDefault="00756C5C" w:rsidP="00756C5C">
            <w:pPr>
              <w:pStyle w:val="ECCTabletext"/>
              <w:jc w:val="left"/>
            </w:pPr>
            <w:r>
              <w:t>26.</w:t>
            </w:r>
            <w:r w:rsidR="00787B41">
              <w:t>59</w:t>
            </w:r>
          </w:p>
        </w:tc>
      </w:tr>
      <w:tr w:rsidR="00787B41" w:rsidTr="006D659F">
        <w:trPr>
          <w:trHeight w:val="300"/>
        </w:trPr>
        <w:tc>
          <w:tcPr>
            <w:tcW w:w="1355" w:type="dxa"/>
            <w:vMerge/>
            <w:noWrap/>
            <w:hideMark/>
          </w:tcPr>
          <w:p w:rsidR="00787B41" w:rsidRPr="005615E4" w:rsidRDefault="00787B41" w:rsidP="00756C5C">
            <w:pPr>
              <w:pStyle w:val="ECCTabletext"/>
              <w:jc w:val="left"/>
            </w:pPr>
          </w:p>
        </w:tc>
        <w:tc>
          <w:tcPr>
            <w:tcW w:w="1559" w:type="dxa"/>
            <w:noWrap/>
            <w:hideMark/>
          </w:tcPr>
          <w:p w:rsidR="00787B41" w:rsidRPr="005615E4" w:rsidRDefault="00787B41" w:rsidP="00756C5C">
            <w:pPr>
              <w:pStyle w:val="ECCTabletext"/>
              <w:jc w:val="left"/>
            </w:pPr>
            <w:r>
              <w:t>75</w:t>
            </w:r>
            <w:r w:rsidR="00327040">
              <w:t>7</w:t>
            </w:r>
            <w:r>
              <w:t>9</w:t>
            </w:r>
          </w:p>
        </w:tc>
        <w:tc>
          <w:tcPr>
            <w:tcW w:w="1701" w:type="dxa"/>
            <w:noWrap/>
            <w:hideMark/>
          </w:tcPr>
          <w:p w:rsidR="00787B41" w:rsidRPr="005615E4" w:rsidRDefault="00787B41" w:rsidP="00756C5C">
            <w:pPr>
              <w:pStyle w:val="ECCTabletext"/>
              <w:jc w:val="left"/>
            </w:pPr>
            <w:r>
              <w:t>35</w:t>
            </w:r>
          </w:p>
        </w:tc>
        <w:tc>
          <w:tcPr>
            <w:tcW w:w="1212" w:type="dxa"/>
            <w:noWrap/>
            <w:hideMark/>
          </w:tcPr>
          <w:p w:rsidR="00787B41" w:rsidRPr="005615E4" w:rsidRDefault="00756C5C" w:rsidP="00756C5C">
            <w:pPr>
              <w:pStyle w:val="ECCTabletext"/>
              <w:jc w:val="left"/>
            </w:pPr>
            <w:r>
              <w:t>26.</w:t>
            </w:r>
            <w:r w:rsidR="00787B41">
              <w:t>32</w:t>
            </w:r>
          </w:p>
        </w:tc>
      </w:tr>
      <w:tr w:rsidR="00787B41" w:rsidTr="006D659F">
        <w:trPr>
          <w:trHeight w:val="330"/>
        </w:trPr>
        <w:tc>
          <w:tcPr>
            <w:tcW w:w="1355" w:type="dxa"/>
            <w:vMerge w:val="restart"/>
            <w:noWrap/>
          </w:tcPr>
          <w:p w:rsidR="00787B41" w:rsidRPr="005615E4" w:rsidRDefault="00787B41" w:rsidP="00756C5C">
            <w:pPr>
              <w:pStyle w:val="ECCTabletext"/>
              <w:jc w:val="left"/>
            </w:pPr>
            <w:r>
              <w:t>70/80 GHz</w:t>
            </w:r>
          </w:p>
        </w:tc>
        <w:tc>
          <w:tcPr>
            <w:tcW w:w="1559" w:type="dxa"/>
            <w:noWrap/>
            <w:hideMark/>
          </w:tcPr>
          <w:p w:rsidR="00787B41" w:rsidRPr="005615E4" w:rsidRDefault="00787B41" w:rsidP="00756C5C">
            <w:pPr>
              <w:pStyle w:val="ECCTabletext"/>
              <w:jc w:val="left"/>
            </w:pPr>
            <w:r>
              <w:t>71125</w:t>
            </w:r>
          </w:p>
        </w:tc>
        <w:tc>
          <w:tcPr>
            <w:tcW w:w="1701" w:type="dxa"/>
            <w:noWrap/>
            <w:hideMark/>
          </w:tcPr>
          <w:p w:rsidR="00787B41" w:rsidRPr="005615E4" w:rsidRDefault="00787B41" w:rsidP="00756C5C">
            <w:pPr>
              <w:pStyle w:val="ECCTabletext"/>
              <w:jc w:val="left"/>
            </w:pPr>
            <w:r>
              <w:t>2</w:t>
            </w:r>
          </w:p>
        </w:tc>
        <w:tc>
          <w:tcPr>
            <w:tcW w:w="1212" w:type="dxa"/>
            <w:noWrap/>
            <w:hideMark/>
          </w:tcPr>
          <w:p w:rsidR="00787B41" w:rsidRPr="005615E4" w:rsidRDefault="00756C5C" w:rsidP="00756C5C">
            <w:pPr>
              <w:pStyle w:val="ECCTabletext"/>
              <w:jc w:val="left"/>
            </w:pPr>
            <w:r>
              <w:t>2.</w:t>
            </w:r>
            <w:r w:rsidR="00787B41">
              <w:t>05</w:t>
            </w:r>
          </w:p>
        </w:tc>
      </w:tr>
      <w:tr w:rsidR="00787B41" w:rsidTr="006D659F">
        <w:trPr>
          <w:trHeight w:val="330"/>
        </w:trPr>
        <w:tc>
          <w:tcPr>
            <w:tcW w:w="1355" w:type="dxa"/>
            <w:vMerge/>
            <w:noWrap/>
          </w:tcPr>
          <w:p w:rsidR="00787B41" w:rsidRPr="005615E4" w:rsidRDefault="00787B41" w:rsidP="00756C5C">
            <w:pPr>
              <w:pStyle w:val="ECCTabletext"/>
              <w:jc w:val="left"/>
            </w:pPr>
          </w:p>
        </w:tc>
        <w:tc>
          <w:tcPr>
            <w:tcW w:w="1559" w:type="dxa"/>
            <w:noWrap/>
          </w:tcPr>
          <w:p w:rsidR="00787B41" w:rsidRPr="008E1606" w:rsidRDefault="00787B41" w:rsidP="00756C5C">
            <w:pPr>
              <w:pStyle w:val="ECCTabletext"/>
              <w:jc w:val="left"/>
            </w:pPr>
            <w:r>
              <w:t>81125</w:t>
            </w:r>
          </w:p>
        </w:tc>
        <w:tc>
          <w:tcPr>
            <w:tcW w:w="1701" w:type="dxa"/>
            <w:noWrap/>
          </w:tcPr>
          <w:p w:rsidR="00787B41" w:rsidRDefault="00787B41" w:rsidP="00756C5C">
            <w:pPr>
              <w:pStyle w:val="ECCTabletext"/>
              <w:jc w:val="left"/>
            </w:pPr>
            <w:r>
              <w:t>2</w:t>
            </w:r>
          </w:p>
        </w:tc>
        <w:tc>
          <w:tcPr>
            <w:tcW w:w="1212" w:type="dxa"/>
            <w:noWrap/>
          </w:tcPr>
          <w:p w:rsidR="00787B41" w:rsidRPr="008E1606" w:rsidRDefault="00756C5C" w:rsidP="00756C5C">
            <w:pPr>
              <w:pStyle w:val="ECCTabletext"/>
              <w:jc w:val="left"/>
            </w:pPr>
            <w:r>
              <w:t>1.</w:t>
            </w:r>
            <w:r w:rsidR="00787B41">
              <w:t>92</w:t>
            </w:r>
          </w:p>
        </w:tc>
      </w:tr>
    </w:tbl>
    <w:p w:rsidR="00971EF3" w:rsidRPr="00B6751D" w:rsidRDefault="00971EF3" w:rsidP="00971EF3">
      <w:pPr>
        <w:rPr>
          <w:rStyle w:val="ECCParagraph"/>
        </w:rPr>
      </w:pPr>
      <w:r w:rsidRPr="00B6751D">
        <w:rPr>
          <w:rStyle w:val="ECCParagraph"/>
        </w:rPr>
        <w:t xml:space="preserve">The practical impact of this compromise </w:t>
      </w:r>
      <w:proofErr w:type="gramStart"/>
      <w:r w:rsidR="00606A94" w:rsidRPr="00B6751D">
        <w:rPr>
          <w:rStyle w:val="ECCParagraph"/>
        </w:rPr>
        <w:t>could be regarded</w:t>
      </w:r>
      <w:proofErr w:type="gramEnd"/>
      <w:r w:rsidR="00606A94" w:rsidRPr="00B6751D">
        <w:rPr>
          <w:rStyle w:val="ECCParagraph"/>
        </w:rPr>
        <w:t xml:space="preserve"> to be </w:t>
      </w:r>
      <w:r w:rsidRPr="00B6751D">
        <w:rPr>
          <w:rStyle w:val="ECCParagraph"/>
        </w:rPr>
        <w:t>negligible</w:t>
      </w:r>
      <w:r w:rsidR="00606A94" w:rsidRPr="00B6751D">
        <w:rPr>
          <w:rStyle w:val="ECCParagraph"/>
        </w:rPr>
        <w:t xml:space="preserve"> using normal Fixed Service channel arrangements</w:t>
      </w:r>
      <w:r w:rsidR="005615E4" w:rsidRPr="00B6751D">
        <w:rPr>
          <w:rStyle w:val="ECCParagraph"/>
        </w:rPr>
        <w:t>.</w:t>
      </w:r>
      <w:r w:rsidR="00606A94" w:rsidRPr="00B6751D">
        <w:rPr>
          <w:rStyle w:val="ECCParagraph"/>
        </w:rPr>
        <w:t xml:space="preserve"> </w:t>
      </w:r>
    </w:p>
    <w:p w:rsidR="00971EF3" w:rsidRPr="00312451" w:rsidRDefault="00971EF3" w:rsidP="006D659F">
      <w:pPr>
        <w:pStyle w:val="Heading2"/>
        <w:rPr>
          <w:lang w:val="en-GB"/>
        </w:rPr>
      </w:pPr>
      <w:bookmarkStart w:id="295" w:name="_Ref461050659"/>
      <w:bookmarkStart w:id="296" w:name="_Toc462831799"/>
      <w:bookmarkStart w:id="297" w:name="_Toc473121396"/>
      <w:r w:rsidRPr="00312451">
        <w:rPr>
          <w:lang w:val="en-GB"/>
        </w:rPr>
        <w:t>Non-optimal antenna separation and link budget degradation</w:t>
      </w:r>
      <w:bookmarkEnd w:id="295"/>
      <w:bookmarkEnd w:id="296"/>
      <w:bookmarkEnd w:id="297"/>
    </w:p>
    <w:p w:rsidR="00971EF3" w:rsidRDefault="00971EF3" w:rsidP="00971EF3">
      <w:r>
        <w:t xml:space="preserve">In outdoor </w:t>
      </w:r>
      <w:proofErr w:type="gramStart"/>
      <w:r>
        <w:t>deployment</w:t>
      </w:r>
      <w:proofErr w:type="gramEnd"/>
      <w:r>
        <w:t xml:space="preserve"> it is often not possible to mount the antennas at arbitrary positions and non-optimal antenna separation installation is expected to be common. From practical point of view, it is also desir</w:t>
      </w:r>
      <w:r w:rsidR="004E5AC2">
        <w:t>able</w:t>
      </w:r>
      <w:r>
        <w:t xml:space="preserve"> to employ small antenna separation to reduce the installation cost.</w:t>
      </w:r>
    </w:p>
    <w:p w:rsidR="00586642" w:rsidRPr="00971EF3" w:rsidRDefault="00586642" w:rsidP="00586642">
      <w:r w:rsidRPr="00971EF3">
        <w:lastRenderedPageBreak/>
        <w:t xml:space="preserve">In the previous sections </w:t>
      </w:r>
      <w:r w:rsidR="00F55E94">
        <w:t xml:space="preserve">it is </w:t>
      </w:r>
      <w:r w:rsidRPr="00971EF3">
        <w:t xml:space="preserve">explained how to achieve the optimal spatial separation in </w:t>
      </w:r>
      <w:proofErr w:type="spellStart"/>
      <w:r w:rsidRPr="00971EF3">
        <w:t>LoS</w:t>
      </w:r>
      <w:proofErr w:type="spellEnd"/>
      <w:r w:rsidRPr="00971EF3">
        <w:t xml:space="preserve"> MIMO for practical installation</w:t>
      </w:r>
      <w:r w:rsidR="00315DB4">
        <w:t>s</w:t>
      </w:r>
      <w:r w:rsidRPr="00971EF3">
        <w:t xml:space="preserve">. </w:t>
      </w:r>
      <w:r w:rsidR="004E5AC2">
        <w:t>In</w:t>
      </w:r>
      <w:r w:rsidR="004E5AC2" w:rsidRPr="00971EF3">
        <w:t xml:space="preserve"> </w:t>
      </w:r>
      <w:proofErr w:type="gramStart"/>
      <w:r w:rsidRPr="00971EF3">
        <w:t>common</w:t>
      </w:r>
      <w:proofErr w:type="gramEnd"/>
      <w:r w:rsidRPr="00971EF3">
        <w:t xml:space="preserve"> situation</w:t>
      </w:r>
      <w:r w:rsidR="004E5AC2">
        <w:t>s</w:t>
      </w:r>
      <w:r w:rsidRPr="00971EF3">
        <w:t xml:space="preserve"> </w:t>
      </w:r>
      <w:r w:rsidR="004E5AC2">
        <w:t xml:space="preserve">of </w:t>
      </w:r>
      <w:r w:rsidRPr="00971EF3">
        <w:t xml:space="preserve">real scenarios the optimal </w:t>
      </w:r>
      <w:r w:rsidR="0062481F" w:rsidRPr="00971EF3">
        <w:t xml:space="preserve">calculated </w:t>
      </w:r>
      <w:r w:rsidRPr="00971EF3">
        <w:t xml:space="preserve">separations </w:t>
      </w:r>
      <m:oMath>
        <m:sSub>
          <m:sSubPr>
            <m:ctrlPr>
              <w:rPr>
                <w:rFonts w:ascii="Cambria Math" w:hAnsi="Cambria Math"/>
                <w:i/>
              </w:rPr>
            </m:ctrlPr>
          </m:sSubPr>
          <m:e>
            <m:r>
              <w:rPr>
                <w:rFonts w:ascii="Cambria Math" w:hAnsi="Cambria Math"/>
              </w:rPr>
              <m:t>d</m:t>
            </m:r>
          </m:e>
          <m:sub>
            <m:r>
              <w:rPr>
                <w:rFonts w:ascii="Cambria Math" w:hAnsi="Cambria Math"/>
              </w:rPr>
              <m:t>1</m:t>
            </m:r>
          </m:sub>
        </m:sSub>
      </m:oMath>
      <w:r w:rsidRPr="00971EF3">
        <w:t xml:space="preserve">and </w:t>
      </w:r>
      <m:oMath>
        <m:sSub>
          <m:sSubPr>
            <m:ctrlPr>
              <w:rPr>
                <w:rFonts w:ascii="Cambria Math" w:hAnsi="Cambria Math"/>
                <w:i/>
              </w:rPr>
            </m:ctrlPr>
          </m:sSubPr>
          <m:e>
            <m:r>
              <w:rPr>
                <w:rFonts w:ascii="Cambria Math" w:hAnsi="Cambria Math"/>
              </w:rPr>
              <m:t>d</m:t>
            </m:r>
          </m:e>
          <m:sub>
            <m:r>
              <w:rPr>
                <w:rFonts w:ascii="Cambria Math" w:hAnsi="Cambria Math"/>
              </w:rPr>
              <m:t>2</m:t>
            </m:r>
          </m:sub>
        </m:sSub>
      </m:oMath>
      <w:r w:rsidRPr="00971EF3">
        <w:t xml:space="preserve"> cannot be </w:t>
      </w:r>
      <w:r w:rsidR="0062481F">
        <w:t xml:space="preserve">physically </w:t>
      </w:r>
      <w:r w:rsidRPr="00971EF3">
        <w:t>applied in the sites. For example</w:t>
      </w:r>
      <w:r w:rsidR="0062481F">
        <w:t>,</w:t>
      </w:r>
      <w:r w:rsidRPr="00971EF3">
        <w:t xml:space="preserve"> the masts/poles are not long enough or the rooftops are not large enough for applying the optimal separation. These situations usually appear in long haul systems where low</w:t>
      </w:r>
      <w:r w:rsidR="0062481F">
        <w:t>er</w:t>
      </w:r>
      <w:r w:rsidRPr="00971EF3">
        <w:t xml:space="preserve"> frequenc</w:t>
      </w:r>
      <w:r w:rsidR="0062481F">
        <w:t>y bands</w:t>
      </w:r>
      <w:r w:rsidRPr="00971EF3">
        <w:t xml:space="preserve"> are used and the link distance can reach dozens of kilometres. Such conditions require large separations between the antennas, as depicted in </w:t>
      </w:r>
      <w:r w:rsidR="00C52BA0">
        <w:fldChar w:fldCharType="begin"/>
      </w:r>
      <w:r w:rsidR="009057EC">
        <w:instrText xml:space="preserve"> REF _Ref429423999 \h </w:instrText>
      </w:r>
      <w:r w:rsidR="00C52BA0">
        <w:fldChar w:fldCharType="separate"/>
      </w:r>
      <w:r w:rsidR="00ED74C9" w:rsidRPr="00E02C0C">
        <w:t xml:space="preserve">Figure </w:t>
      </w:r>
      <w:r w:rsidR="00ED74C9">
        <w:rPr>
          <w:noProof/>
        </w:rPr>
        <w:t>6</w:t>
      </w:r>
      <w:r w:rsidR="00C52BA0">
        <w:fldChar w:fldCharType="end"/>
      </w:r>
      <w:r w:rsidRPr="00971EF3">
        <w:t>.</w:t>
      </w:r>
    </w:p>
    <w:p w:rsidR="00971EF3" w:rsidRDefault="00586642" w:rsidP="00971EF3">
      <w:r w:rsidRPr="00971EF3">
        <w:t>In such situations</w:t>
      </w:r>
      <w:r w:rsidR="0062481F">
        <w:t>,</w:t>
      </w:r>
      <w:r w:rsidRPr="00971EF3">
        <w:t xml:space="preserve"> antennas </w:t>
      </w:r>
      <w:proofErr w:type="gramStart"/>
      <w:r w:rsidRPr="00971EF3">
        <w:t>can be installed</w:t>
      </w:r>
      <w:proofErr w:type="gramEnd"/>
      <w:r w:rsidRPr="00971EF3">
        <w:t xml:space="preserve"> in a sub–optimal separation. Sub-optimal separation degrades performance in terms of capacity and system gain but</w:t>
      </w:r>
      <w:r w:rsidR="0062481F">
        <w:t>,</w:t>
      </w:r>
      <w:r w:rsidRPr="00971EF3">
        <w:t xml:space="preserve"> in a wide range of cases</w:t>
      </w:r>
      <w:r w:rsidR="0062481F">
        <w:t>,</w:t>
      </w:r>
      <w:r w:rsidRPr="00971EF3">
        <w:t xml:space="preserve"> the degradation can be relatively small and still maintain</w:t>
      </w:r>
      <w:r w:rsidR="0062481F">
        <w:t>s</w:t>
      </w:r>
      <w:r w:rsidRPr="00971EF3">
        <w:t xml:space="preserve"> significant improvement with respect to a SISO system.</w:t>
      </w:r>
      <w:r w:rsidR="004C3296">
        <w:t xml:space="preserve"> </w:t>
      </w:r>
      <w:r w:rsidR="00E07088">
        <w:t xml:space="preserve">Most implemented </w:t>
      </w:r>
      <w:proofErr w:type="spellStart"/>
      <w:r w:rsidR="00E07088">
        <w:t>LoS</w:t>
      </w:r>
      <w:proofErr w:type="spellEnd"/>
      <w:r w:rsidR="00B47F04">
        <w:t xml:space="preserve"> </w:t>
      </w:r>
      <w:r w:rsidR="00E07088">
        <w:t xml:space="preserve">MIMO receivers employ cancellation-based techniques, which work well in real-world environment owing to the large rain-fading margin typical for microwave links. For cancellation-based </w:t>
      </w:r>
      <w:proofErr w:type="spellStart"/>
      <w:r w:rsidR="00E07088">
        <w:t>LoS</w:t>
      </w:r>
      <w:proofErr w:type="spellEnd"/>
      <w:r w:rsidR="00E07088">
        <w:t xml:space="preserve"> MIMO receivers, the power penalty due to non-optimal antenna separation for a </w:t>
      </w:r>
      <w:r w:rsidR="0037212D">
        <w:t>2 x </w:t>
      </w:r>
      <w:r w:rsidR="00E07088">
        <w:t xml:space="preserve">2 system </w:t>
      </w:r>
      <w:proofErr w:type="gramStart"/>
      <w:r w:rsidR="00E07088">
        <w:t>is illustrated</w:t>
      </w:r>
      <w:proofErr w:type="gramEnd"/>
      <w:r w:rsidR="00E07088">
        <w:t xml:space="preserve"> in </w:t>
      </w:r>
      <w:r w:rsidR="00C52BA0">
        <w:fldChar w:fldCharType="begin"/>
      </w:r>
      <w:r w:rsidR="00E07088">
        <w:instrText xml:space="preserve"> REF _Ref429424312 \h </w:instrText>
      </w:r>
      <w:r w:rsidR="00C52BA0">
        <w:fldChar w:fldCharType="separate"/>
      </w:r>
      <w:r w:rsidR="00ED74C9" w:rsidRPr="00E02C0C">
        <w:t xml:space="preserve">Figure </w:t>
      </w:r>
      <w:r w:rsidR="00ED74C9">
        <w:rPr>
          <w:noProof/>
        </w:rPr>
        <w:t>8</w:t>
      </w:r>
      <w:r w:rsidR="00C52BA0">
        <w:fldChar w:fldCharType="end"/>
      </w:r>
      <w:r w:rsidR="00E07088">
        <w:t>.</w:t>
      </w:r>
    </w:p>
    <w:p w:rsidR="000F567B" w:rsidRDefault="00D96D77" w:rsidP="00E02C0C">
      <w:pPr>
        <w:jc w:val="center"/>
      </w:pPr>
      <w:r w:rsidRPr="00D96D77">
        <w:rPr>
          <w:noProof/>
          <w:lang w:val="da-DK" w:eastAsia="da-DK"/>
        </w:rPr>
        <w:drawing>
          <wp:inline distT="0" distB="0" distL="0" distR="0" wp14:anchorId="3EDABF90" wp14:editId="68F3DA4A">
            <wp:extent cx="4755600" cy="5133600"/>
            <wp:effectExtent l="0" t="0" r="6985"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755600" cy="5133600"/>
                    </a:xfrm>
                    <a:prstGeom prst="rect">
                      <a:avLst/>
                    </a:prstGeom>
                  </pic:spPr>
                </pic:pic>
              </a:graphicData>
            </a:graphic>
          </wp:inline>
        </w:drawing>
      </w:r>
    </w:p>
    <w:p w:rsidR="007521BE" w:rsidRPr="00E02C0C" w:rsidRDefault="00C52BA0" w:rsidP="007521BE">
      <w:pPr>
        <w:pStyle w:val="Caption"/>
        <w:rPr>
          <w:lang w:val="en-GB"/>
        </w:rPr>
      </w:pPr>
      <w:bookmarkStart w:id="298" w:name="_Ref429424312"/>
      <w:r w:rsidRPr="00E02C0C">
        <w:rPr>
          <w:lang w:val="en-GB"/>
        </w:rPr>
        <w:t xml:space="preserve">Figure </w:t>
      </w:r>
      <w:r>
        <w:fldChar w:fldCharType="begin"/>
      </w:r>
      <w:r w:rsidRPr="00E02C0C">
        <w:rPr>
          <w:lang w:val="en-GB"/>
        </w:rPr>
        <w:instrText xml:space="preserve"> SEQ Figure \* ARABIC </w:instrText>
      </w:r>
      <w:r>
        <w:fldChar w:fldCharType="separate"/>
      </w:r>
      <w:r w:rsidR="00ED74C9">
        <w:rPr>
          <w:noProof/>
          <w:lang w:val="en-GB"/>
        </w:rPr>
        <w:t>8</w:t>
      </w:r>
      <w:r>
        <w:rPr>
          <w:noProof/>
        </w:rPr>
        <w:fldChar w:fldCharType="end"/>
      </w:r>
      <w:bookmarkEnd w:id="298"/>
      <w:r w:rsidRPr="00E02C0C">
        <w:rPr>
          <w:lang w:val="en-GB"/>
        </w:rPr>
        <w:t xml:space="preserve">: Examples of MIMO power penalty and MIMO phase variation caused by </w:t>
      </w:r>
      <w:r w:rsidR="006D659F">
        <w:rPr>
          <w:lang w:val="en-GB"/>
        </w:rPr>
        <w:br/>
      </w:r>
      <w:r w:rsidRPr="00E02C0C">
        <w:rPr>
          <w:lang w:val="en-GB"/>
        </w:rPr>
        <w:t xml:space="preserve">non-optimal antenna separation </w:t>
      </w:r>
    </w:p>
    <w:p w:rsidR="005E7F7C" w:rsidRPr="007F7059" w:rsidRDefault="00971EF3" w:rsidP="00971EF3">
      <w:pPr>
        <w:rPr>
          <w:rStyle w:val="ECCParagraph"/>
        </w:rPr>
      </w:pPr>
      <w:r w:rsidRPr="00A63359">
        <w:rPr>
          <w:rStyle w:val="ECCParagraph"/>
        </w:rPr>
        <w:t>After total interference cancellation, the sum (vector addition) of two copies of received power from different receiver antennas determines the fading margin and the link availability. As illustrated in the figure, hop geometry will specify phase relation between the received power vectors and thereby determines the sum of the power vectors.</w:t>
      </w:r>
    </w:p>
    <w:p w:rsidR="008A7F39" w:rsidRDefault="00C52BA0">
      <w:r w:rsidRPr="00563EF4">
        <w:t xml:space="preserve">In </w:t>
      </w:r>
      <w:r w:rsidR="0092518C">
        <w:fldChar w:fldCharType="begin"/>
      </w:r>
      <w:r w:rsidR="0092518C">
        <w:instrText xml:space="preserve"> REF _Ref451419718 \h  \* MERGEFORMAT </w:instrText>
      </w:r>
      <w:r w:rsidR="0092518C">
        <w:fldChar w:fldCharType="separate"/>
      </w:r>
      <w:r w:rsidR="00ED74C9">
        <w:t>Figure 9</w:t>
      </w:r>
      <w:r w:rsidR="0092518C">
        <w:fldChar w:fldCharType="end"/>
      </w:r>
      <w:r w:rsidRPr="00563EF4">
        <w:t xml:space="preserve"> the theoretical SNR gain, for a </w:t>
      </w:r>
      <w:proofErr w:type="spellStart"/>
      <w:r w:rsidRPr="00563EF4">
        <w:t>LoS</w:t>
      </w:r>
      <w:proofErr w:type="spellEnd"/>
      <w:r w:rsidRPr="00563EF4">
        <w:t xml:space="preserve"> MIMO 2 x 2 link is compared with a SISO link, considering the MIMO transmitter output power limited to a "Sum power constraint"</w:t>
      </w:r>
      <w:r w:rsidR="00756C5C">
        <w:t xml:space="preserve"> </w:t>
      </w:r>
      <w:r w:rsidR="0037212D">
        <w:br/>
      </w:r>
      <w:r w:rsidRPr="00563EF4">
        <w:t>(P</w:t>
      </w:r>
      <w:r w:rsidRPr="00E02C0C">
        <w:rPr>
          <w:rStyle w:val="ECCHLsubscript"/>
        </w:rPr>
        <w:t>tx1</w:t>
      </w:r>
      <w:r w:rsidRPr="00563EF4">
        <w:rPr>
          <w:rStyle w:val="ECCHLsubscript"/>
        </w:rPr>
        <w:t xml:space="preserve">MIMO </w:t>
      </w:r>
      <w:r w:rsidRPr="00F63C2D">
        <w:t>= P</w:t>
      </w:r>
      <w:r w:rsidRPr="00E02C0C">
        <w:rPr>
          <w:rStyle w:val="ECCHLsubscript"/>
        </w:rPr>
        <w:t>tx2</w:t>
      </w:r>
      <w:r w:rsidRPr="00563EF4">
        <w:rPr>
          <w:rStyle w:val="ECCHLsubscript"/>
        </w:rPr>
        <w:t>MIMO</w:t>
      </w:r>
      <w:r w:rsidRPr="00F63C2D">
        <w:t xml:space="preserve"> = 1/2 </w:t>
      </w:r>
      <w:proofErr w:type="spellStart"/>
      <w:r w:rsidRPr="00F63C2D">
        <w:t>P</w:t>
      </w:r>
      <w:r w:rsidRPr="00E02C0C">
        <w:rPr>
          <w:rStyle w:val="ECCHLsubscript"/>
        </w:rPr>
        <w:t>tx</w:t>
      </w:r>
      <w:r w:rsidRPr="00563EF4">
        <w:rPr>
          <w:rStyle w:val="ECCHLsubscript"/>
        </w:rPr>
        <w:t>SISO</w:t>
      </w:r>
      <w:proofErr w:type="spellEnd"/>
      <w:r w:rsidRPr="00F63C2D">
        <w:t xml:space="preserve">). The blue line graph describes the “optimal” average SNR that can be </w:t>
      </w:r>
      <w:r w:rsidRPr="00F63C2D">
        <w:lastRenderedPageBreak/>
        <w:t>achieved related to the SISO case under the same conditions, see section 4.</w:t>
      </w:r>
      <w:r w:rsidRPr="00563EF4">
        <w:rPr>
          <w:rStyle w:val="ECCParagraph"/>
        </w:rPr>
        <w:t xml:space="preserve">4 of </w:t>
      </w:r>
      <w:r w:rsidR="00756C5C">
        <w:rPr>
          <w:rStyle w:val="ECCParagraph"/>
        </w:rPr>
        <w:t xml:space="preserve">TR 102 311 </w:t>
      </w:r>
      <w:r w:rsidR="0092518C">
        <w:fldChar w:fldCharType="begin"/>
      </w:r>
      <w:r w:rsidR="0092518C">
        <w:instrText xml:space="preserve"> REF _Ref437985035 \r \h  \* MERGEFORMAT </w:instrText>
      </w:r>
      <w:r w:rsidR="0092518C">
        <w:fldChar w:fldCharType="separate"/>
      </w:r>
      <w:r w:rsidR="00ED74C9" w:rsidRPr="00ED74C9">
        <w:rPr>
          <w:rStyle w:val="ECCParagraph"/>
        </w:rPr>
        <w:t>[1]</w:t>
      </w:r>
      <w:r w:rsidR="0092518C">
        <w:fldChar w:fldCharType="end"/>
      </w:r>
      <w:r w:rsidRPr="00563EF4">
        <w:rPr>
          <w:rStyle w:val="ECCParagraph"/>
        </w:rPr>
        <w:t xml:space="preserve"> for more details.</w:t>
      </w:r>
      <w:r w:rsidRPr="00563EF4">
        <w:t xml:space="preserve"> The red line represents same SNR gain for a practical implementation described </w:t>
      </w:r>
      <w:r w:rsidR="00563EF4" w:rsidRPr="00563EF4">
        <w:t>in this report</w:t>
      </w:r>
      <w:r w:rsidRPr="00563EF4">
        <w:t>.</w:t>
      </w:r>
      <w:r w:rsidR="00652D39">
        <w:t xml:space="preserve"> </w:t>
      </w:r>
    </w:p>
    <w:p w:rsidR="002D0349" w:rsidRDefault="008A7F39">
      <w:r>
        <w:t xml:space="preserve">In </w:t>
      </w:r>
      <w:r w:rsidR="00315DB4">
        <w:fldChar w:fldCharType="begin"/>
      </w:r>
      <w:r w:rsidR="00315DB4">
        <w:instrText xml:space="preserve"> REF _Ref451419718 \h </w:instrText>
      </w:r>
      <w:r w:rsidR="00315DB4">
        <w:fldChar w:fldCharType="separate"/>
      </w:r>
      <w:r w:rsidR="00ED74C9">
        <w:t xml:space="preserve">Figure </w:t>
      </w:r>
      <w:r w:rsidR="00ED74C9">
        <w:rPr>
          <w:noProof/>
        </w:rPr>
        <w:t>9</w:t>
      </w:r>
      <w:r w:rsidR="00315DB4">
        <w:fldChar w:fldCharType="end"/>
      </w:r>
      <w:r>
        <w:t xml:space="preserve"> and </w:t>
      </w:r>
      <w:r w:rsidR="00315DB4">
        <w:fldChar w:fldCharType="begin"/>
      </w:r>
      <w:r w:rsidR="00315DB4">
        <w:instrText xml:space="preserve"> REF _Ref429424420 \h </w:instrText>
      </w:r>
      <w:r w:rsidR="00315DB4">
        <w:fldChar w:fldCharType="separate"/>
      </w:r>
      <w:r w:rsidR="00ED74C9">
        <w:t xml:space="preserve">Figure </w:t>
      </w:r>
      <w:r w:rsidR="00ED74C9">
        <w:rPr>
          <w:noProof/>
        </w:rPr>
        <w:t>10</w:t>
      </w:r>
      <w:r w:rsidR="00315DB4">
        <w:fldChar w:fldCharType="end"/>
      </w:r>
      <w:r>
        <w:t xml:space="preserve"> the theoretical optimal implementation corresponds to the closed loop MIMO, while the practical linear implementation corresponds to open loop MIMO as described in section 4.5 of</w:t>
      </w:r>
      <w:r w:rsidR="00315DB4">
        <w:t xml:space="preserve"> TR 102 311</w:t>
      </w:r>
      <w:r>
        <w:t xml:space="preserve"> </w:t>
      </w:r>
      <w:r>
        <w:fldChar w:fldCharType="begin"/>
      </w:r>
      <w:r>
        <w:instrText xml:space="preserve"> REF _Ref437985035 \r \h  \* MERGEFORMAT </w:instrText>
      </w:r>
      <w:r>
        <w:fldChar w:fldCharType="separate"/>
      </w:r>
      <w:r w:rsidR="00ED74C9" w:rsidRPr="00ED74C9">
        <w:rPr>
          <w:rStyle w:val="ECCParagraph"/>
        </w:rPr>
        <w:t>[1]</w:t>
      </w:r>
      <w:r>
        <w:fldChar w:fldCharType="end"/>
      </w:r>
      <w:r>
        <w:t xml:space="preserve">. </w:t>
      </w:r>
    </w:p>
    <w:p w:rsidR="00630310" w:rsidRDefault="002D0349" w:rsidP="00561482">
      <w:r>
        <w:t xml:space="preserve">Note that in case of using </w:t>
      </w:r>
      <w:r w:rsidR="00584313" w:rsidRPr="007F7059">
        <w:t>"Per-</w:t>
      </w:r>
      <w:r w:rsidR="00CF313A" w:rsidRPr="007F7059">
        <w:t>antenna power constraint</w:t>
      </w:r>
      <w:r w:rsidR="00597FC8" w:rsidRPr="007F7059">
        <w:t>"</w:t>
      </w:r>
      <w:r w:rsidR="00944E82">
        <w:t xml:space="preserve">, </w:t>
      </w:r>
      <w:r w:rsidR="00CF313A" w:rsidRPr="007F7059">
        <w:t>(</w:t>
      </w:r>
      <w:r w:rsidR="00F756F2" w:rsidRPr="00EB1E18">
        <w:t>P</w:t>
      </w:r>
      <w:r w:rsidR="00F756F2" w:rsidRPr="00E02C0C">
        <w:rPr>
          <w:rStyle w:val="ECCHLsubscript"/>
        </w:rPr>
        <w:t>tx1</w:t>
      </w:r>
      <w:r w:rsidR="00F756F2" w:rsidRPr="007F7059">
        <w:rPr>
          <w:rStyle w:val="ECCHLsubscript"/>
        </w:rPr>
        <w:t>MIMO</w:t>
      </w:r>
      <w:r w:rsidR="00F756F2">
        <w:rPr>
          <w:rStyle w:val="ECCHLsubscript"/>
        </w:rPr>
        <w:t xml:space="preserve"> </w:t>
      </w:r>
      <w:r w:rsidR="00F756F2" w:rsidRPr="00EB1E18">
        <w:t>=</w:t>
      </w:r>
      <w:r w:rsidR="00F756F2">
        <w:t xml:space="preserve"> </w:t>
      </w:r>
      <w:r w:rsidR="00F756F2" w:rsidRPr="00EB1E18">
        <w:t>P</w:t>
      </w:r>
      <w:r w:rsidR="00F756F2" w:rsidRPr="00E02C0C">
        <w:rPr>
          <w:rStyle w:val="ECCHLsubscript"/>
        </w:rPr>
        <w:t>tx2</w:t>
      </w:r>
      <w:r w:rsidR="00F756F2" w:rsidRPr="007F7059">
        <w:rPr>
          <w:rStyle w:val="ECCHLsubscript"/>
        </w:rPr>
        <w:t>MIMO</w:t>
      </w:r>
      <w:r w:rsidR="00F756F2" w:rsidRPr="007F7059" w:rsidDel="00BD1C27">
        <w:t xml:space="preserve"> </w:t>
      </w:r>
      <w:r w:rsidR="00F756F2" w:rsidRPr="007F7059">
        <w:t xml:space="preserve">= </w:t>
      </w:r>
      <w:proofErr w:type="spellStart"/>
      <w:r w:rsidR="00F756F2" w:rsidRPr="007F7059">
        <w:t>P</w:t>
      </w:r>
      <w:r w:rsidR="00F756F2" w:rsidRPr="00E02C0C">
        <w:rPr>
          <w:rStyle w:val="ECCHLsubscript"/>
        </w:rPr>
        <w:t>tx</w:t>
      </w:r>
      <w:r w:rsidR="00F756F2" w:rsidRPr="0037212D">
        <w:rPr>
          <w:rStyle w:val="ECCHLsubscript"/>
        </w:rPr>
        <w:t>S</w:t>
      </w:r>
      <w:r w:rsidR="00F756F2" w:rsidRPr="007F7059">
        <w:rPr>
          <w:rStyle w:val="ECCHLsubscript"/>
        </w:rPr>
        <w:t>ISO</w:t>
      </w:r>
      <w:proofErr w:type="spellEnd"/>
      <w:r w:rsidR="00CF313A" w:rsidRPr="007F7059">
        <w:t>)</w:t>
      </w:r>
      <w:r w:rsidR="00944E82">
        <w:t>,</w:t>
      </w:r>
      <w:r>
        <w:t xml:space="preserve"> the SNR is </w:t>
      </w:r>
      <w:r w:rsidR="001E4714">
        <w:t xml:space="preserve">improved </w:t>
      </w:r>
      <w:r>
        <w:t>by</w:t>
      </w:r>
      <w:r w:rsidR="00902D56">
        <w:t xml:space="preserve"> up to</w:t>
      </w:r>
      <w:r>
        <w:t xml:space="preserve"> 3 </w:t>
      </w:r>
      <w:proofErr w:type="spellStart"/>
      <w:r>
        <w:t>dB</w:t>
      </w:r>
      <w:r w:rsidR="00944E82">
        <w:t>.</w:t>
      </w:r>
      <w:proofErr w:type="spellEnd"/>
      <w:r w:rsidR="00BF38B6">
        <w:t xml:space="preserve"> </w:t>
      </w:r>
      <w:r w:rsidR="000503A7" w:rsidRPr="000503A7">
        <w:t xml:space="preserve">This </w:t>
      </w:r>
      <w:r w:rsidR="001E4714">
        <w:t>could</w:t>
      </w:r>
      <w:r w:rsidR="000503A7" w:rsidRPr="000503A7">
        <w:t xml:space="preserve"> have impact on MIMO link planning </w:t>
      </w:r>
      <w:r w:rsidR="001E4714">
        <w:t>if</w:t>
      </w:r>
      <w:r w:rsidR="000503A7" w:rsidRPr="000503A7">
        <w:t xml:space="preserve"> </w:t>
      </w:r>
      <w:r w:rsidR="005065DF">
        <w:t>the nominal</w:t>
      </w:r>
      <w:r w:rsidR="005065DF" w:rsidRPr="000503A7">
        <w:t xml:space="preserve"> </w:t>
      </w:r>
      <w:proofErr w:type="spellStart"/>
      <w:r w:rsidR="009F0DDF">
        <w:t>e.i.r.p</w:t>
      </w:r>
      <w:proofErr w:type="spellEnd"/>
      <w:r w:rsidR="009F0DDF">
        <w:t>.</w:t>
      </w:r>
      <w:r w:rsidR="000503A7" w:rsidRPr="000503A7">
        <w:t xml:space="preserve"> </w:t>
      </w:r>
      <w:r w:rsidR="005065DF">
        <w:t>would be</w:t>
      </w:r>
      <w:r w:rsidR="005065DF" w:rsidRPr="000503A7">
        <w:t xml:space="preserve"> </w:t>
      </w:r>
      <w:r w:rsidR="000503A7" w:rsidRPr="000503A7">
        <w:t>imposed by the license condition</w:t>
      </w:r>
      <w:r w:rsidR="005065DF">
        <w:t xml:space="preserve"> as overall power “per site” or as “per antenna”</w:t>
      </w:r>
      <w:r w:rsidR="000503A7" w:rsidRPr="000503A7">
        <w:t>.</w:t>
      </w:r>
    </w:p>
    <w:p w:rsidR="00E77B05" w:rsidRDefault="00EF2007" w:rsidP="00E02C0C">
      <w:pPr>
        <w:pStyle w:val="ECCFiguregraphcentered"/>
      </w:pPr>
      <w:r w:rsidRPr="00EF2007">
        <w:rPr>
          <w:lang w:val="da-DK" w:eastAsia="da-DK"/>
        </w:rPr>
        <w:drawing>
          <wp:inline distT="0" distB="0" distL="0" distR="0" wp14:anchorId="6E0A470F" wp14:editId="1B550629">
            <wp:extent cx="5334000" cy="4000500"/>
            <wp:effectExtent l="0" t="0" r="0" b="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CA2689" w:rsidRPr="00E02C0C" w:rsidRDefault="00872036" w:rsidP="00B6751D">
      <w:pPr>
        <w:pStyle w:val="Caption"/>
        <w:jc w:val="both"/>
        <w:rPr>
          <w:lang w:val="en-GB"/>
        </w:rPr>
      </w:pPr>
      <w:bookmarkStart w:id="299" w:name="_Ref437513355"/>
      <w:r>
        <w:tab/>
      </w:r>
      <w:bookmarkStart w:id="300" w:name="_Ref451419718"/>
      <w:r w:rsidR="00C94FAB">
        <w:rPr>
          <w:lang w:val="en-GB"/>
        </w:rPr>
        <w:t xml:space="preserve">Figure </w:t>
      </w:r>
      <w:r w:rsidR="00C52BA0">
        <w:fldChar w:fldCharType="begin"/>
      </w:r>
      <w:r w:rsidR="00C94FAB">
        <w:rPr>
          <w:lang w:val="en-GB"/>
        </w:rPr>
        <w:instrText xml:space="preserve"> SEQ Figure \* ARABIC </w:instrText>
      </w:r>
      <w:r w:rsidR="00C52BA0">
        <w:fldChar w:fldCharType="separate"/>
      </w:r>
      <w:r w:rsidR="00ED74C9">
        <w:rPr>
          <w:noProof/>
          <w:lang w:val="en-GB"/>
        </w:rPr>
        <w:t>9</w:t>
      </w:r>
      <w:r w:rsidR="00C52BA0">
        <w:rPr>
          <w:noProof/>
        </w:rPr>
        <w:fldChar w:fldCharType="end"/>
      </w:r>
      <w:bookmarkEnd w:id="299"/>
      <w:bookmarkEnd w:id="300"/>
      <w:r w:rsidR="00044E82">
        <w:rPr>
          <w:lang w:val="en-GB"/>
        </w:rPr>
        <w:t>:</w:t>
      </w:r>
      <w:r w:rsidR="00C94FAB">
        <w:rPr>
          <w:lang w:val="en-GB"/>
        </w:rPr>
        <w:t xml:space="preserve"> SNR g</w:t>
      </w:r>
      <w:r w:rsidR="006D659F">
        <w:rPr>
          <w:lang w:val="en-GB"/>
        </w:rPr>
        <w:t xml:space="preserve">ain for a </w:t>
      </w:r>
      <w:proofErr w:type="spellStart"/>
      <w:r w:rsidR="006D659F">
        <w:rPr>
          <w:lang w:val="en-GB"/>
        </w:rPr>
        <w:t>LoS</w:t>
      </w:r>
      <w:proofErr w:type="spellEnd"/>
      <w:r w:rsidR="006D659F">
        <w:rPr>
          <w:lang w:val="en-GB"/>
        </w:rPr>
        <w:t xml:space="preserve"> MIMO 2 x </w:t>
      </w:r>
      <w:proofErr w:type="gramStart"/>
      <w:r w:rsidR="006D659F">
        <w:rPr>
          <w:lang w:val="en-GB"/>
        </w:rPr>
        <w:t>2</w:t>
      </w:r>
      <w:proofErr w:type="gramEnd"/>
      <w:r w:rsidR="006D659F">
        <w:rPr>
          <w:lang w:val="en-GB"/>
        </w:rPr>
        <w:t xml:space="preserve"> system</w:t>
      </w:r>
    </w:p>
    <w:p w:rsidR="006D659F" w:rsidRDefault="006D659F" w:rsidP="00EC22D4">
      <w:pPr>
        <w:rPr>
          <w:rStyle w:val="ECCParagraph"/>
        </w:rPr>
      </w:pPr>
    </w:p>
    <w:p w:rsidR="007766CA" w:rsidRPr="00BD1C27" w:rsidRDefault="007766CA" w:rsidP="00EC22D4">
      <w:pPr>
        <w:rPr>
          <w:rStyle w:val="ECCParagraph"/>
        </w:rPr>
      </w:pPr>
      <w:r w:rsidRPr="00BD1C27">
        <w:rPr>
          <w:rStyle w:val="ECCParagraph"/>
        </w:rPr>
        <w:t xml:space="preserve">If suboptimal antenna separation is used, the loss of SNR shown in </w:t>
      </w:r>
      <w:r w:rsidR="00C52BA0">
        <w:rPr>
          <w:rStyle w:val="ECCParagraph"/>
        </w:rPr>
        <w:fldChar w:fldCharType="begin"/>
      </w:r>
      <w:r w:rsidR="000C5F9F">
        <w:rPr>
          <w:rStyle w:val="ECCParagraph"/>
        </w:rPr>
        <w:instrText xml:space="preserve"> REF _Ref451419718 \h </w:instrText>
      </w:r>
      <w:r w:rsidR="00C52BA0">
        <w:rPr>
          <w:rStyle w:val="ECCParagraph"/>
        </w:rPr>
      </w:r>
      <w:r w:rsidR="00C52BA0">
        <w:rPr>
          <w:rStyle w:val="ECCParagraph"/>
        </w:rPr>
        <w:fldChar w:fldCharType="separate"/>
      </w:r>
      <w:r w:rsidR="00ED74C9">
        <w:t xml:space="preserve">Figure </w:t>
      </w:r>
      <w:r w:rsidR="00ED74C9">
        <w:rPr>
          <w:noProof/>
        </w:rPr>
        <w:t>9</w:t>
      </w:r>
      <w:r w:rsidR="00C52BA0">
        <w:rPr>
          <w:rStyle w:val="ECCParagraph"/>
        </w:rPr>
        <w:fldChar w:fldCharType="end"/>
      </w:r>
      <w:r w:rsidRPr="00BD1C27">
        <w:rPr>
          <w:rStyle w:val="ECCParagraph"/>
        </w:rPr>
        <w:t xml:space="preserve"> </w:t>
      </w:r>
      <w:proofErr w:type="gramStart"/>
      <w:r w:rsidRPr="00BD1C27">
        <w:rPr>
          <w:rStyle w:val="ECCParagraph"/>
        </w:rPr>
        <w:t>should be appropriately taken</w:t>
      </w:r>
      <w:proofErr w:type="gramEnd"/>
      <w:r w:rsidRPr="00BD1C27">
        <w:rPr>
          <w:rStyle w:val="ECCParagraph"/>
        </w:rPr>
        <w:t xml:space="preserve"> into account in the planning of the radio link.</w:t>
      </w:r>
    </w:p>
    <w:p w:rsidR="0025479F" w:rsidRDefault="00C52BA0" w:rsidP="00D0612D">
      <w:r>
        <w:fldChar w:fldCharType="begin"/>
      </w:r>
      <w:r w:rsidR="00FF70A8">
        <w:instrText xml:space="preserve"> REF _Ref429424420 \h </w:instrText>
      </w:r>
      <w:r>
        <w:fldChar w:fldCharType="separate"/>
      </w:r>
      <w:r w:rsidR="00ED74C9">
        <w:t xml:space="preserve">Figure </w:t>
      </w:r>
      <w:r w:rsidR="00ED74C9">
        <w:rPr>
          <w:noProof/>
        </w:rPr>
        <w:t>10</w:t>
      </w:r>
      <w:r>
        <w:fldChar w:fldCharType="end"/>
      </w:r>
      <w:r w:rsidR="00FF70A8">
        <w:t xml:space="preserve"> </w:t>
      </w:r>
      <w:r w:rsidR="00630310">
        <w:t xml:space="preserve">describes the theoretical capacity gain </w:t>
      </w:r>
      <w:r w:rsidR="005E7F7C">
        <w:t xml:space="preserve">of </w:t>
      </w:r>
      <w:r w:rsidR="005E7F7C" w:rsidRPr="005E7F7C">
        <w:t xml:space="preserve">the </w:t>
      </w:r>
      <w:proofErr w:type="spellStart"/>
      <w:r w:rsidR="005E7F7C" w:rsidRPr="005E7F7C">
        <w:t>LoS</w:t>
      </w:r>
      <w:proofErr w:type="spellEnd"/>
      <w:r w:rsidR="005E7F7C" w:rsidRPr="005E7F7C">
        <w:t xml:space="preserve"> MIMO</w:t>
      </w:r>
      <w:r w:rsidR="005E7F7C">
        <w:t>,</w:t>
      </w:r>
      <w:r w:rsidR="005E7F7C" w:rsidRPr="005E7F7C">
        <w:t xml:space="preserve"> using sum power constraint (Ptx1</w:t>
      </w:r>
      <w:r w:rsidR="005E7F7C" w:rsidRPr="005E7F7C">
        <w:rPr>
          <w:rStyle w:val="ECCHLsubscript"/>
        </w:rPr>
        <w:t xml:space="preserve">MIMO </w:t>
      </w:r>
      <w:r w:rsidR="005E7F7C" w:rsidRPr="005E7F7C">
        <w:t>= Ptx2</w:t>
      </w:r>
      <w:r w:rsidR="005E7F7C" w:rsidRPr="005E7F7C">
        <w:rPr>
          <w:rStyle w:val="ECCHLsubscript"/>
        </w:rPr>
        <w:t>MIMO</w:t>
      </w:r>
      <w:r w:rsidR="005E7F7C" w:rsidRPr="005E7F7C" w:rsidDel="00BD1C27">
        <w:t xml:space="preserve"> </w:t>
      </w:r>
      <w:r w:rsidR="005E7F7C" w:rsidRPr="005E7F7C">
        <w:t xml:space="preserve">= 1/2 </w:t>
      </w:r>
      <w:proofErr w:type="spellStart"/>
      <w:r w:rsidR="005E7F7C" w:rsidRPr="005E7F7C">
        <w:t>Ptx</w:t>
      </w:r>
      <w:r w:rsidR="005E7F7C" w:rsidRPr="005E7F7C">
        <w:rPr>
          <w:rStyle w:val="ECCHLsubscript"/>
        </w:rPr>
        <w:t>SISO</w:t>
      </w:r>
      <w:proofErr w:type="spellEnd"/>
      <w:r w:rsidR="005E7F7C" w:rsidRPr="005E7F7C">
        <w:t>)</w:t>
      </w:r>
      <w:r w:rsidR="005E7F7C">
        <w:t xml:space="preserve">, </w:t>
      </w:r>
      <w:r w:rsidR="00630310">
        <w:t xml:space="preserve">relative </w:t>
      </w:r>
      <w:r w:rsidR="005E7F7C">
        <w:t xml:space="preserve">to </w:t>
      </w:r>
      <w:r w:rsidR="00630310">
        <w:t>SISO</w:t>
      </w:r>
      <w:r w:rsidR="00D45D5B">
        <w:t xml:space="preserve">. The plot </w:t>
      </w:r>
      <w:r w:rsidR="00630310">
        <w:t>is</w:t>
      </w:r>
      <w:r w:rsidR="00D45D5B">
        <w:t xml:space="preserve"> given </w:t>
      </w:r>
      <w:r w:rsidR="00592A33" w:rsidRPr="00592A33">
        <w:t xml:space="preserve">for several SNR </w:t>
      </w:r>
      <w:r w:rsidR="002019EE">
        <w:t xml:space="preserve">values related to </w:t>
      </w:r>
      <w:r w:rsidR="00B47F04">
        <w:t xml:space="preserve">a </w:t>
      </w:r>
      <w:r w:rsidR="008B0D10">
        <w:t xml:space="preserve">reference </w:t>
      </w:r>
      <w:r w:rsidR="002019EE">
        <w:t xml:space="preserve">SISO capacity of </w:t>
      </w:r>
      <w:r w:rsidR="00592A33" w:rsidRPr="00592A33">
        <w:t>6</w:t>
      </w:r>
      <w:r w:rsidR="009F0DDF">
        <w:t xml:space="preserve"> </w:t>
      </w:r>
      <w:r w:rsidR="00592A33" w:rsidRPr="00592A33">
        <w:t>bits/s/Hz</w:t>
      </w:r>
      <w:r w:rsidR="008B0D10">
        <w:t xml:space="preserve"> (64QAM)</w:t>
      </w:r>
      <w:r w:rsidR="00592A33" w:rsidRPr="00592A33">
        <w:t>, 8</w:t>
      </w:r>
      <w:r w:rsidR="009F0DDF">
        <w:t xml:space="preserve"> </w:t>
      </w:r>
      <w:r w:rsidR="00592A33" w:rsidRPr="00592A33">
        <w:t>bits/s/Hz</w:t>
      </w:r>
      <w:r w:rsidR="008B0D10">
        <w:t xml:space="preserve"> (256QAM)</w:t>
      </w:r>
      <w:r w:rsidR="00592A33" w:rsidRPr="00592A33">
        <w:t xml:space="preserve"> and 10</w:t>
      </w:r>
      <w:r w:rsidR="009F0DDF">
        <w:t xml:space="preserve"> </w:t>
      </w:r>
      <w:r w:rsidR="00592A33" w:rsidRPr="00592A33">
        <w:t>bits/s/Hz</w:t>
      </w:r>
      <w:r w:rsidR="008B0D10">
        <w:t xml:space="preserve"> (1024QAM)</w:t>
      </w:r>
      <w:r w:rsidR="005E7F7C">
        <w:t xml:space="preserve">, </w:t>
      </w:r>
      <w:r w:rsidR="005E7F7C" w:rsidRPr="005E7F7C">
        <w:t>see section 4.</w:t>
      </w:r>
      <w:r w:rsidR="005E7F7C" w:rsidRPr="005E7F7C">
        <w:rPr>
          <w:rStyle w:val="ECCParagraph"/>
        </w:rPr>
        <w:t xml:space="preserve">4 of </w:t>
      </w:r>
      <w:r w:rsidR="00C73180">
        <w:rPr>
          <w:rStyle w:val="ECCParagraph"/>
        </w:rPr>
        <w:t xml:space="preserve">TR 102 311 </w:t>
      </w:r>
      <w:r w:rsidR="0092518C">
        <w:fldChar w:fldCharType="begin"/>
      </w:r>
      <w:r w:rsidR="0092518C">
        <w:instrText xml:space="preserve"> REF _Ref437985035 \r \h  \* MERGEFORMAT </w:instrText>
      </w:r>
      <w:r w:rsidR="0092518C">
        <w:fldChar w:fldCharType="separate"/>
      </w:r>
      <w:r w:rsidR="00ED74C9" w:rsidRPr="00ED74C9">
        <w:rPr>
          <w:rStyle w:val="ECCParagraph"/>
        </w:rPr>
        <w:t>[1]</w:t>
      </w:r>
      <w:r w:rsidR="0092518C">
        <w:fldChar w:fldCharType="end"/>
      </w:r>
      <w:r w:rsidR="005E7F7C" w:rsidRPr="005E7F7C">
        <w:rPr>
          <w:rStyle w:val="ECCParagraph"/>
        </w:rPr>
        <w:t xml:space="preserve"> for more details.</w:t>
      </w:r>
      <w:r w:rsidR="00EF2007">
        <w:rPr>
          <w:rStyle w:val="ECCParagraph"/>
        </w:rPr>
        <w:t xml:space="preserve"> The dotted lines are referring to a practical implementation</w:t>
      </w:r>
      <w:r w:rsidR="006D659F">
        <w:rPr>
          <w:rStyle w:val="ECCParagraph"/>
        </w:rPr>
        <w:t>,</w:t>
      </w:r>
      <w:r w:rsidR="00EF2007">
        <w:rPr>
          <w:rStyle w:val="ECCParagraph"/>
        </w:rPr>
        <w:t xml:space="preserve"> which </w:t>
      </w:r>
      <w:proofErr w:type="gramStart"/>
      <w:r w:rsidR="00315DB4">
        <w:rPr>
          <w:rStyle w:val="ECCParagraph"/>
        </w:rPr>
        <w:t xml:space="preserve">is </w:t>
      </w:r>
      <w:r w:rsidR="00EF2007">
        <w:rPr>
          <w:rStyle w:val="ECCParagraph"/>
        </w:rPr>
        <w:t>described</w:t>
      </w:r>
      <w:proofErr w:type="gramEnd"/>
      <w:r w:rsidR="00EF2007">
        <w:rPr>
          <w:rStyle w:val="ECCParagraph"/>
        </w:rPr>
        <w:t xml:space="preserve"> above.</w:t>
      </w:r>
    </w:p>
    <w:p w:rsidR="0025479F" w:rsidRPr="00971EF3" w:rsidRDefault="0025479F" w:rsidP="00D0612D">
      <w:r w:rsidRPr="0025479F">
        <w:rPr>
          <w:noProof/>
          <w:lang w:val="da-DK" w:eastAsia="da-DK"/>
        </w:rPr>
        <w:lastRenderedPageBreak/>
        <w:drawing>
          <wp:inline distT="0" distB="0" distL="0" distR="0" wp14:anchorId="27DA022D" wp14:editId="7192436C">
            <wp:extent cx="5941060" cy="3549650"/>
            <wp:effectExtent l="0" t="0" r="2540" b="0"/>
            <wp:docPr id="72" name="Bildobjekt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1060" cy="3549650"/>
                    </a:xfrm>
                    <a:prstGeom prst="rect">
                      <a:avLst/>
                    </a:prstGeom>
                  </pic:spPr>
                </pic:pic>
              </a:graphicData>
            </a:graphic>
          </wp:inline>
        </w:drawing>
      </w:r>
    </w:p>
    <w:p w:rsidR="00D0612D" w:rsidRPr="00E02C0C" w:rsidRDefault="00C94FAB" w:rsidP="00D0612D">
      <w:pPr>
        <w:pStyle w:val="Caption"/>
        <w:rPr>
          <w:lang w:val="en-GB"/>
        </w:rPr>
      </w:pPr>
      <w:bookmarkStart w:id="301" w:name="_Ref429424420"/>
      <w:r>
        <w:rPr>
          <w:lang w:val="en-GB"/>
        </w:rPr>
        <w:t xml:space="preserve">Figure </w:t>
      </w:r>
      <w:r w:rsidR="00C52BA0">
        <w:fldChar w:fldCharType="begin"/>
      </w:r>
      <w:r>
        <w:rPr>
          <w:lang w:val="en-GB"/>
        </w:rPr>
        <w:instrText xml:space="preserve"> SEQ Figure \* ARABIC </w:instrText>
      </w:r>
      <w:r w:rsidR="00C52BA0">
        <w:fldChar w:fldCharType="separate"/>
      </w:r>
      <w:r w:rsidR="00ED74C9">
        <w:rPr>
          <w:noProof/>
          <w:lang w:val="en-GB"/>
        </w:rPr>
        <w:t>10</w:t>
      </w:r>
      <w:r w:rsidR="00C52BA0">
        <w:rPr>
          <w:noProof/>
        </w:rPr>
        <w:fldChar w:fldCharType="end"/>
      </w:r>
      <w:bookmarkEnd w:id="301"/>
      <w:r>
        <w:rPr>
          <w:lang w:val="en-GB"/>
        </w:rPr>
        <w:t xml:space="preserve">: </w:t>
      </w:r>
      <w:proofErr w:type="spellStart"/>
      <w:r>
        <w:rPr>
          <w:lang w:val="en-GB"/>
        </w:rPr>
        <w:t>LoS</w:t>
      </w:r>
      <w:proofErr w:type="spellEnd"/>
      <w:r>
        <w:rPr>
          <w:lang w:val="en-GB"/>
        </w:rPr>
        <w:t xml:space="preserve"> MIMO performance</w:t>
      </w:r>
      <w:proofErr w:type="gramStart"/>
      <w:r>
        <w:rPr>
          <w:lang w:val="en-GB"/>
        </w:rPr>
        <w:t>;</w:t>
      </w:r>
      <w:proofErr w:type="gramEnd"/>
      <w:r>
        <w:rPr>
          <w:lang w:val="en-GB"/>
        </w:rPr>
        <w:t xml:space="preserve"> </w:t>
      </w:r>
      <w:r w:rsidR="00315DB4">
        <w:rPr>
          <w:lang w:val="en-GB"/>
        </w:rPr>
        <w:t>c</w:t>
      </w:r>
      <w:r>
        <w:rPr>
          <w:lang w:val="en-GB"/>
        </w:rPr>
        <w:t xml:space="preserve">apacity improvement over SISO </w:t>
      </w:r>
    </w:p>
    <w:p w:rsidR="00630310" w:rsidRDefault="00DA23AA" w:rsidP="00D0612D">
      <w:pPr>
        <w:rPr>
          <w:rStyle w:val="ECCParagraph"/>
        </w:rPr>
      </w:pPr>
      <w:r w:rsidRPr="00CE4732">
        <w:rPr>
          <w:rStyle w:val="ECCParagraph"/>
        </w:rPr>
        <w:t xml:space="preserve">With reference to </w:t>
      </w:r>
      <w:r w:rsidR="00C52BA0">
        <w:rPr>
          <w:rStyle w:val="ECCParagraph"/>
        </w:rPr>
        <w:fldChar w:fldCharType="begin"/>
      </w:r>
      <w:r w:rsidR="00816AB5">
        <w:rPr>
          <w:rStyle w:val="ECCParagraph"/>
        </w:rPr>
        <w:instrText xml:space="preserve"> REF _Ref429424420 \h </w:instrText>
      </w:r>
      <w:r w:rsidR="00C52BA0">
        <w:rPr>
          <w:rStyle w:val="ECCParagraph"/>
        </w:rPr>
      </w:r>
      <w:r w:rsidR="00C52BA0">
        <w:rPr>
          <w:rStyle w:val="ECCParagraph"/>
        </w:rPr>
        <w:fldChar w:fldCharType="separate"/>
      </w:r>
      <w:r w:rsidR="00ED74C9">
        <w:t xml:space="preserve">Figure </w:t>
      </w:r>
      <w:r w:rsidR="00ED74C9">
        <w:rPr>
          <w:noProof/>
        </w:rPr>
        <w:t>10</w:t>
      </w:r>
      <w:r w:rsidR="00C52BA0">
        <w:rPr>
          <w:rStyle w:val="ECCParagraph"/>
        </w:rPr>
        <w:fldChar w:fldCharType="end"/>
      </w:r>
      <w:r w:rsidRPr="00CE4732">
        <w:rPr>
          <w:rStyle w:val="ECCParagraph"/>
        </w:rPr>
        <w:t>, at an optimum relative antenna spacing of 1</w:t>
      </w:r>
      <w:r w:rsidR="006D659F">
        <w:rPr>
          <w:rStyle w:val="ECCParagraph"/>
        </w:rPr>
        <w:t>.</w:t>
      </w:r>
      <w:r w:rsidRPr="00CE4732">
        <w:rPr>
          <w:rStyle w:val="ECCParagraph"/>
        </w:rPr>
        <w:t xml:space="preserve">0 the capacity of a </w:t>
      </w:r>
      <w:proofErr w:type="spellStart"/>
      <w:r w:rsidR="00F756F2">
        <w:rPr>
          <w:rStyle w:val="ECCParagraph"/>
        </w:rPr>
        <w:t>LoS</w:t>
      </w:r>
      <w:proofErr w:type="spellEnd"/>
      <w:r w:rsidR="00F756F2">
        <w:rPr>
          <w:rStyle w:val="ECCParagraph"/>
        </w:rPr>
        <w:t xml:space="preserve"> </w:t>
      </w:r>
      <w:r w:rsidRPr="00CE4732">
        <w:rPr>
          <w:rStyle w:val="ECCParagraph"/>
        </w:rPr>
        <w:t xml:space="preserve">MIMO link will be twice the capacity of a SISO link using </w:t>
      </w:r>
      <w:r w:rsidR="008B0D10">
        <w:rPr>
          <w:rStyle w:val="ECCParagraph"/>
        </w:rPr>
        <w:t xml:space="preserve">the same modulation. </w:t>
      </w:r>
      <w:r w:rsidRPr="00CE4732">
        <w:rPr>
          <w:rStyle w:val="ECCParagraph"/>
        </w:rPr>
        <w:t xml:space="preserve">If the relative antenna spacing </w:t>
      </w:r>
      <w:proofErr w:type="gramStart"/>
      <w:r w:rsidRPr="00CE4732">
        <w:rPr>
          <w:rStyle w:val="ECCParagraph"/>
        </w:rPr>
        <w:t>is reduced</w:t>
      </w:r>
      <w:proofErr w:type="gramEnd"/>
      <w:r w:rsidR="008B05B5">
        <w:rPr>
          <w:rStyle w:val="ECCParagraph"/>
        </w:rPr>
        <w:t xml:space="preserve">, </w:t>
      </w:r>
      <w:r w:rsidRPr="00CE4732">
        <w:rPr>
          <w:rStyle w:val="ECCParagraph"/>
        </w:rPr>
        <w:t xml:space="preserve">the </w:t>
      </w:r>
      <w:r w:rsidR="008A644A">
        <w:rPr>
          <w:rStyle w:val="ECCParagraph"/>
        </w:rPr>
        <w:t xml:space="preserve">relative </w:t>
      </w:r>
      <w:r w:rsidRPr="00CE4732">
        <w:rPr>
          <w:rStyle w:val="ECCParagraph"/>
        </w:rPr>
        <w:t>capacity of a</w:t>
      </w:r>
      <w:r w:rsidR="00F756F2">
        <w:rPr>
          <w:rStyle w:val="ECCParagraph"/>
        </w:rPr>
        <w:t xml:space="preserve"> </w:t>
      </w:r>
      <w:proofErr w:type="spellStart"/>
      <w:r w:rsidR="00F756F2">
        <w:rPr>
          <w:rStyle w:val="ECCParagraph"/>
        </w:rPr>
        <w:t>LoS</w:t>
      </w:r>
      <w:proofErr w:type="spellEnd"/>
      <w:r w:rsidRPr="00CE4732">
        <w:rPr>
          <w:rStyle w:val="ECCParagraph"/>
        </w:rPr>
        <w:t xml:space="preserve"> MIMO link</w:t>
      </w:r>
      <w:r w:rsidR="00AA674C">
        <w:rPr>
          <w:rStyle w:val="ECCParagraph"/>
        </w:rPr>
        <w:t xml:space="preserve"> </w:t>
      </w:r>
      <w:r w:rsidR="008A644A">
        <w:rPr>
          <w:rStyle w:val="ECCParagraph"/>
        </w:rPr>
        <w:t>will drop more slowly for higher modulations.</w:t>
      </w:r>
      <w:r w:rsidR="00630310" w:rsidRPr="00630310">
        <w:rPr>
          <w:rStyle w:val="ECCParagraph"/>
        </w:rPr>
        <w:t xml:space="preserve"> </w:t>
      </w:r>
    </w:p>
    <w:p w:rsidR="00F626FD" w:rsidRPr="005E384D" w:rsidRDefault="00630310" w:rsidP="00D0612D">
      <w:pPr>
        <w:rPr>
          <w:rStyle w:val="ECCParagraph"/>
        </w:rPr>
      </w:pPr>
      <w:r w:rsidRPr="00630310">
        <w:rPr>
          <w:rStyle w:val="ECCParagraph"/>
        </w:rPr>
        <w:t xml:space="preserve">The performance of </w:t>
      </w:r>
      <w:proofErr w:type="spellStart"/>
      <w:r>
        <w:rPr>
          <w:rStyle w:val="ECCParagraph"/>
        </w:rPr>
        <w:t>LoS</w:t>
      </w:r>
      <w:proofErr w:type="spellEnd"/>
      <w:r>
        <w:rPr>
          <w:rStyle w:val="ECCParagraph"/>
        </w:rPr>
        <w:t xml:space="preserve"> </w:t>
      </w:r>
      <w:r w:rsidRPr="00630310">
        <w:rPr>
          <w:rStyle w:val="ECCParagraph"/>
        </w:rPr>
        <w:t xml:space="preserve">MIMO </w:t>
      </w:r>
      <w:r w:rsidR="002670D1">
        <w:rPr>
          <w:rStyle w:val="ECCParagraph"/>
        </w:rPr>
        <w:t xml:space="preserve">shown </w:t>
      </w:r>
      <w:r w:rsidRPr="00630310">
        <w:rPr>
          <w:rStyle w:val="ECCParagraph"/>
        </w:rPr>
        <w:t xml:space="preserve">in </w:t>
      </w:r>
      <w:r w:rsidR="00C52BA0">
        <w:rPr>
          <w:rStyle w:val="ECCParagraph"/>
        </w:rPr>
        <w:fldChar w:fldCharType="begin"/>
      </w:r>
      <w:r w:rsidR="00E018A5">
        <w:rPr>
          <w:rStyle w:val="ECCParagraph"/>
        </w:rPr>
        <w:instrText xml:space="preserve"> REF _Ref429424420 \h </w:instrText>
      </w:r>
      <w:r w:rsidR="00C52BA0">
        <w:rPr>
          <w:rStyle w:val="ECCParagraph"/>
        </w:rPr>
      </w:r>
      <w:r w:rsidR="00C52BA0">
        <w:rPr>
          <w:rStyle w:val="ECCParagraph"/>
        </w:rPr>
        <w:fldChar w:fldCharType="separate"/>
      </w:r>
      <w:r w:rsidR="00ED74C9">
        <w:t xml:space="preserve">Figure </w:t>
      </w:r>
      <w:r w:rsidR="00ED74C9">
        <w:rPr>
          <w:noProof/>
        </w:rPr>
        <w:t>10</w:t>
      </w:r>
      <w:r w:rsidR="00C52BA0">
        <w:rPr>
          <w:rStyle w:val="ECCParagraph"/>
        </w:rPr>
        <w:fldChar w:fldCharType="end"/>
      </w:r>
      <w:r w:rsidR="00E018A5">
        <w:rPr>
          <w:rStyle w:val="ECCParagraph"/>
        </w:rPr>
        <w:t xml:space="preserve"> </w:t>
      </w:r>
      <w:r w:rsidRPr="00630310">
        <w:rPr>
          <w:rStyle w:val="ECCParagraph"/>
        </w:rPr>
        <w:t>represent</w:t>
      </w:r>
      <w:r w:rsidR="00315DB4">
        <w:rPr>
          <w:rStyle w:val="ECCParagraph"/>
        </w:rPr>
        <w:t>s</w:t>
      </w:r>
      <w:r w:rsidRPr="00630310">
        <w:rPr>
          <w:rStyle w:val="ECCParagraph"/>
        </w:rPr>
        <w:t xml:space="preserve"> the best capacity </w:t>
      </w:r>
      <w:r w:rsidR="001739C9">
        <w:rPr>
          <w:rStyle w:val="ECCParagraph"/>
        </w:rPr>
        <w:t>that</w:t>
      </w:r>
      <w:r w:rsidR="001739C9" w:rsidRPr="00630310">
        <w:rPr>
          <w:rStyle w:val="ECCParagraph"/>
        </w:rPr>
        <w:t xml:space="preserve"> </w:t>
      </w:r>
      <w:proofErr w:type="gramStart"/>
      <w:r w:rsidRPr="00630310">
        <w:rPr>
          <w:rStyle w:val="ECCParagraph"/>
        </w:rPr>
        <w:t xml:space="preserve">can be achieved with the same </w:t>
      </w:r>
      <w:r w:rsidR="001739C9">
        <w:rPr>
          <w:rStyle w:val="ECCParagraph"/>
        </w:rPr>
        <w:t>overall power</w:t>
      </w:r>
      <w:r w:rsidR="001739C9" w:rsidRPr="00630310">
        <w:rPr>
          <w:rStyle w:val="ECCParagraph"/>
        </w:rPr>
        <w:t xml:space="preserve"> </w:t>
      </w:r>
      <w:r w:rsidR="00563EF4">
        <w:rPr>
          <w:rStyle w:val="ECCParagraph"/>
        </w:rPr>
        <w:t>(“per site”</w:t>
      </w:r>
      <w:r w:rsidR="00487298">
        <w:rPr>
          <w:rStyle w:val="ECCParagraph"/>
        </w:rPr>
        <w:t xml:space="preserve"> limitation)</w:t>
      </w:r>
      <w:r w:rsidR="00563EF4">
        <w:rPr>
          <w:rStyle w:val="ECCParagraph"/>
        </w:rPr>
        <w:t xml:space="preserve"> </w:t>
      </w:r>
      <w:r w:rsidRPr="00630310">
        <w:rPr>
          <w:rStyle w:val="ECCParagraph"/>
        </w:rPr>
        <w:t xml:space="preserve">of </w:t>
      </w:r>
      <w:r w:rsidR="001739C9">
        <w:rPr>
          <w:rStyle w:val="ECCParagraph"/>
        </w:rPr>
        <w:t xml:space="preserve">a </w:t>
      </w:r>
      <w:r w:rsidRPr="00630310">
        <w:rPr>
          <w:rStyle w:val="ECCParagraph"/>
        </w:rPr>
        <w:t xml:space="preserve">SISO </w:t>
      </w:r>
      <w:r w:rsidR="001739C9">
        <w:rPr>
          <w:rStyle w:val="ECCParagraph"/>
        </w:rPr>
        <w:t xml:space="preserve">station </w:t>
      </w:r>
      <w:r w:rsidRPr="00630310">
        <w:rPr>
          <w:rStyle w:val="ECCParagraph"/>
        </w:rPr>
        <w:t>and related to antenna spacing</w:t>
      </w:r>
      <w:proofErr w:type="gramEnd"/>
      <w:r w:rsidRPr="00630310">
        <w:rPr>
          <w:rStyle w:val="ECCParagraph"/>
        </w:rPr>
        <w:t xml:space="preserve">. Practical implementation of MIMO should achieve the double capacity in optimal antenna separation but may have steeper sensitivity to antenna spacing, for example see the next </w:t>
      </w:r>
      <w:r w:rsidR="00CB15A3">
        <w:rPr>
          <w:rStyle w:val="ECCParagraph"/>
        </w:rPr>
        <w:t>section</w:t>
      </w:r>
      <w:r w:rsidR="003B2430">
        <w:rPr>
          <w:rStyle w:val="ECCParagraph"/>
        </w:rPr>
        <w:t>.</w:t>
      </w:r>
    </w:p>
    <w:p w:rsidR="00D0612D" w:rsidRDefault="00350EDE" w:rsidP="006D659F">
      <w:pPr>
        <w:pStyle w:val="Heading2"/>
      </w:pPr>
      <w:bookmarkStart w:id="302" w:name="_Toc447034669"/>
      <w:bookmarkStart w:id="303" w:name="_Toc447100677"/>
      <w:bookmarkStart w:id="304" w:name="_Toc447106656"/>
      <w:bookmarkStart w:id="305" w:name="_Toc447034670"/>
      <w:bookmarkStart w:id="306" w:name="_Toc447100678"/>
      <w:bookmarkStart w:id="307" w:name="_Toc447106657"/>
      <w:bookmarkStart w:id="308" w:name="_Toc447034671"/>
      <w:bookmarkStart w:id="309" w:name="_Toc447100679"/>
      <w:bookmarkStart w:id="310" w:name="_Toc447106658"/>
      <w:bookmarkStart w:id="311" w:name="_Toc447034672"/>
      <w:bookmarkStart w:id="312" w:name="_Toc447100680"/>
      <w:bookmarkStart w:id="313" w:name="_Toc447106659"/>
      <w:bookmarkStart w:id="314" w:name="_Toc447034673"/>
      <w:bookmarkStart w:id="315" w:name="_Toc447100681"/>
      <w:bookmarkStart w:id="316" w:name="_Toc447106660"/>
      <w:bookmarkStart w:id="317" w:name="_Toc462831800"/>
      <w:bookmarkStart w:id="318" w:name="_Toc473121397"/>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r>
        <w:t>Impact of antenna separation</w:t>
      </w:r>
      <w:bookmarkEnd w:id="317"/>
      <w:bookmarkEnd w:id="318"/>
    </w:p>
    <w:p w:rsidR="00575B76" w:rsidRPr="008C6C23" w:rsidRDefault="00C52BA0" w:rsidP="00971EF3">
      <w:pPr>
        <w:rPr>
          <w:rStyle w:val="ECCHLyellow"/>
          <w:shd w:val="clear" w:color="auto" w:fill="auto"/>
        </w:rPr>
      </w:pPr>
      <w:r>
        <w:fldChar w:fldCharType="begin"/>
      </w:r>
      <w:r w:rsidR="00575B76">
        <w:instrText xml:space="preserve"> REF _Ref429424547 \h </w:instrText>
      </w:r>
      <w:r>
        <w:fldChar w:fldCharType="separate"/>
      </w:r>
      <w:r w:rsidR="00ED74C9" w:rsidRPr="00802877">
        <w:t xml:space="preserve">Figure </w:t>
      </w:r>
      <w:r w:rsidR="00ED74C9">
        <w:rPr>
          <w:noProof/>
        </w:rPr>
        <w:t>11</w:t>
      </w:r>
      <w:r>
        <w:fldChar w:fldCharType="end"/>
      </w:r>
      <w:r w:rsidR="00575B76">
        <w:t xml:space="preserve"> gives </w:t>
      </w:r>
      <w:r w:rsidR="00630310">
        <w:t xml:space="preserve">a practical </w:t>
      </w:r>
      <w:r w:rsidR="00575B76">
        <w:t xml:space="preserve">example of MIMO phase and corresponding power penalty in terms of varied antenna separation. In the example, symmetrical deployment </w:t>
      </w:r>
      <w:proofErr w:type="gramStart"/>
      <w:r w:rsidR="00575B76">
        <w:t>is considered</w:t>
      </w:r>
      <w:proofErr w:type="gramEnd"/>
      <w:r w:rsidR="00575B76">
        <w:t xml:space="preserve"> where the separation at the transmitter and receiver sites changes equally. The figure shows that both the </w:t>
      </w:r>
      <w:r w:rsidR="0020754E">
        <w:t>MIMO phase and power penalty have a periodical variation</w:t>
      </w:r>
      <w:r w:rsidR="00575B76">
        <w:t xml:space="preserve"> as antenna separation increases.</w:t>
      </w:r>
    </w:p>
    <w:p w:rsidR="00971EF3" w:rsidRPr="00802877" w:rsidRDefault="00971EF3" w:rsidP="00847FBC">
      <w:pPr>
        <w:pStyle w:val="Caption"/>
        <w:rPr>
          <w:lang w:val="en-GB"/>
        </w:rPr>
      </w:pPr>
      <w:r w:rsidRPr="00802877">
        <w:rPr>
          <w:lang w:val="en-GB"/>
        </w:rPr>
        <w:lastRenderedPageBreak/>
        <w:t xml:space="preserve"> </w:t>
      </w:r>
      <w:r w:rsidRPr="00971EF3">
        <w:rPr>
          <w:noProof/>
          <w:lang w:eastAsia="da-DK"/>
        </w:rPr>
        <w:drawing>
          <wp:inline distT="0" distB="0" distL="0" distR="0" wp14:anchorId="13318697" wp14:editId="6E05082C">
            <wp:extent cx="5972810" cy="3787140"/>
            <wp:effectExtent l="0" t="0" r="8890" b="381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72810" cy="3787140"/>
                    </a:xfrm>
                    <a:prstGeom prst="rect">
                      <a:avLst/>
                    </a:prstGeom>
                  </pic:spPr>
                </pic:pic>
              </a:graphicData>
            </a:graphic>
          </wp:inline>
        </w:drawing>
      </w:r>
      <w:bookmarkStart w:id="319" w:name="_Ref429424547"/>
      <w:r w:rsidR="007521BE" w:rsidRPr="00802877">
        <w:rPr>
          <w:lang w:val="en-GB"/>
        </w:rPr>
        <w:t xml:space="preserve">Figure </w:t>
      </w:r>
      <w:r w:rsidR="00C52BA0">
        <w:fldChar w:fldCharType="begin"/>
      </w:r>
      <w:r w:rsidR="00C94FAB" w:rsidRPr="00802877">
        <w:rPr>
          <w:lang w:val="en-GB"/>
        </w:rPr>
        <w:instrText xml:space="preserve"> SEQ Figure \* ARABIC </w:instrText>
      </w:r>
      <w:r w:rsidR="00C52BA0">
        <w:fldChar w:fldCharType="separate"/>
      </w:r>
      <w:r w:rsidR="00ED74C9">
        <w:rPr>
          <w:noProof/>
          <w:lang w:val="en-GB"/>
        </w:rPr>
        <w:t>11</w:t>
      </w:r>
      <w:r w:rsidR="00C52BA0">
        <w:fldChar w:fldCharType="end"/>
      </w:r>
      <w:bookmarkEnd w:id="319"/>
      <w:r w:rsidR="007521BE" w:rsidRPr="00802877">
        <w:rPr>
          <w:lang w:val="en-GB"/>
        </w:rPr>
        <w:t xml:space="preserve">: Impact of antenna separation on MIMO phase and MIMO power penalty </w:t>
      </w:r>
      <w:r w:rsidR="006D659F">
        <w:rPr>
          <w:lang w:val="en-GB"/>
        </w:rPr>
        <w:br/>
      </w:r>
      <w:r w:rsidR="007521BE" w:rsidRPr="00802877">
        <w:rPr>
          <w:lang w:val="en-GB"/>
        </w:rPr>
        <w:t xml:space="preserve">for a symmetrical </w:t>
      </w:r>
      <w:proofErr w:type="spellStart"/>
      <w:r w:rsidR="00707D4F" w:rsidRPr="00802877">
        <w:rPr>
          <w:lang w:val="en-GB"/>
        </w:rPr>
        <w:t>LoS</w:t>
      </w:r>
      <w:proofErr w:type="spellEnd"/>
      <w:r w:rsidR="00707D4F" w:rsidRPr="00802877">
        <w:rPr>
          <w:lang w:val="en-GB"/>
        </w:rPr>
        <w:t xml:space="preserve"> MIMO deployment of 32</w:t>
      </w:r>
      <w:r w:rsidR="009F0DDF" w:rsidRPr="00802877">
        <w:rPr>
          <w:lang w:val="en-GB"/>
        </w:rPr>
        <w:t xml:space="preserve"> </w:t>
      </w:r>
      <w:r w:rsidR="007521BE" w:rsidRPr="00802877">
        <w:rPr>
          <w:lang w:val="en-GB"/>
        </w:rPr>
        <w:t>GHz and 5</w:t>
      </w:r>
      <w:r w:rsidR="009F0DDF" w:rsidRPr="00802877">
        <w:rPr>
          <w:lang w:val="en-GB"/>
        </w:rPr>
        <w:t xml:space="preserve"> </w:t>
      </w:r>
      <w:r w:rsidR="007521BE" w:rsidRPr="00802877">
        <w:rPr>
          <w:lang w:val="en-GB"/>
        </w:rPr>
        <w:t xml:space="preserve">km. </w:t>
      </w:r>
      <w:r w:rsidR="00707D4F" w:rsidRPr="00802877">
        <w:rPr>
          <w:lang w:val="en-GB"/>
        </w:rPr>
        <w:t xml:space="preserve">Antenna separation varies </w:t>
      </w:r>
      <w:r w:rsidR="006D659F">
        <w:rPr>
          <w:lang w:val="en-GB"/>
        </w:rPr>
        <w:br/>
      </w:r>
      <w:r w:rsidR="00707D4F" w:rsidRPr="00802877">
        <w:rPr>
          <w:lang w:val="en-GB"/>
        </w:rPr>
        <w:t>from 0</w:t>
      </w:r>
      <w:r w:rsidR="009F0DDF" w:rsidRPr="00802877">
        <w:rPr>
          <w:lang w:val="en-GB"/>
        </w:rPr>
        <w:t xml:space="preserve"> </w:t>
      </w:r>
      <w:r w:rsidR="007521BE" w:rsidRPr="00802877">
        <w:rPr>
          <w:lang w:val="en-GB"/>
        </w:rPr>
        <w:t>m to 10</w:t>
      </w:r>
      <w:r w:rsidR="009F0DDF" w:rsidRPr="00802877">
        <w:rPr>
          <w:lang w:val="en-GB"/>
        </w:rPr>
        <w:t> </w:t>
      </w:r>
      <w:r w:rsidR="007521BE" w:rsidRPr="00802877">
        <w:rPr>
          <w:lang w:val="en-GB"/>
        </w:rPr>
        <w:t>m at both transmitter</w:t>
      </w:r>
      <w:r w:rsidR="00707D4F" w:rsidRPr="00802877">
        <w:rPr>
          <w:lang w:val="en-GB"/>
        </w:rPr>
        <w:t xml:space="preserve"> and receiver sites </w:t>
      </w:r>
    </w:p>
    <w:p w:rsidR="00A63359" w:rsidRDefault="00971EF3" w:rsidP="00971EF3">
      <w:r>
        <w:t xml:space="preserve">The preferred configuration is to have an optimum antenna separation. The </w:t>
      </w:r>
      <w:proofErr w:type="spellStart"/>
      <w:r w:rsidR="00F756F2">
        <w:t>LoS</w:t>
      </w:r>
      <w:proofErr w:type="spellEnd"/>
      <w:r w:rsidR="00F756F2">
        <w:t xml:space="preserve"> </w:t>
      </w:r>
      <w:r>
        <w:t xml:space="preserve">MIMO system will take full benefit of the increased link budget. </w:t>
      </w:r>
      <w:r w:rsidR="002670D1">
        <w:t xml:space="preserve">However, some </w:t>
      </w:r>
      <w:r>
        <w:t>capacity increase is still available even with non-optim</w:t>
      </w:r>
      <w:r w:rsidR="00315DB4">
        <w:t>al</w:t>
      </w:r>
      <w:r>
        <w:t xml:space="preserve"> separation. The link budget degradation that follows the non-optim</w:t>
      </w:r>
      <w:r w:rsidR="00315DB4">
        <w:t>al</w:t>
      </w:r>
      <w:r>
        <w:t xml:space="preserve"> separation can be </w:t>
      </w:r>
      <w:r w:rsidR="00D90AED">
        <w:t>mentioned by applicant in the licensing request for due conside</w:t>
      </w:r>
      <w:r w:rsidR="00756C5C">
        <w:t>ration in the planning process.</w:t>
      </w:r>
    </w:p>
    <w:p w:rsidR="00971EF3" w:rsidRDefault="00A63359" w:rsidP="00971EF3">
      <w:r w:rsidRPr="00B47F04">
        <w:rPr>
          <w:rStyle w:val="ECCParagraph"/>
        </w:rPr>
        <w:t>In practice</w:t>
      </w:r>
      <w:r w:rsidR="002670D1">
        <w:rPr>
          <w:rStyle w:val="ECCParagraph"/>
        </w:rPr>
        <w:t>,</w:t>
      </w:r>
      <w:r w:rsidRPr="00B47F04">
        <w:rPr>
          <w:rStyle w:val="ECCParagraph"/>
        </w:rPr>
        <w:t xml:space="preserve"> </w:t>
      </w:r>
      <w:r w:rsidR="002670D1">
        <w:rPr>
          <w:rStyle w:val="ECCParagraph"/>
        </w:rPr>
        <w:t xml:space="preserve">the </w:t>
      </w:r>
      <w:r w:rsidR="0037212D">
        <w:rPr>
          <w:rStyle w:val="ECCParagraph"/>
        </w:rPr>
        <w:t>c</w:t>
      </w:r>
      <w:r w:rsidR="0037212D" w:rsidRPr="00B47F04">
        <w:rPr>
          <w:rStyle w:val="ECCParagraph"/>
        </w:rPr>
        <w:t>apacity</w:t>
      </w:r>
      <w:r w:rsidRPr="00B47F04">
        <w:rPr>
          <w:rStyle w:val="ECCParagraph"/>
        </w:rPr>
        <w:t>/</w:t>
      </w:r>
      <w:r w:rsidR="0037212D">
        <w:rPr>
          <w:rStyle w:val="ECCParagraph"/>
        </w:rPr>
        <w:t>c</w:t>
      </w:r>
      <w:r w:rsidRPr="00B47F04">
        <w:rPr>
          <w:rStyle w:val="ECCParagraph"/>
        </w:rPr>
        <w:t xml:space="preserve">ost ratio </w:t>
      </w:r>
      <w:proofErr w:type="gramStart"/>
      <w:r w:rsidRPr="00B47F04">
        <w:rPr>
          <w:rStyle w:val="ECCParagraph"/>
        </w:rPr>
        <w:t>is used</w:t>
      </w:r>
      <w:proofErr w:type="gramEnd"/>
      <w:r w:rsidRPr="00B47F04">
        <w:rPr>
          <w:rStyle w:val="ECCParagraph"/>
        </w:rPr>
        <w:t xml:space="preserve"> to determine the offset separation between antennas from the optim</w:t>
      </w:r>
      <w:r w:rsidR="00315DB4">
        <w:rPr>
          <w:rStyle w:val="ECCParagraph"/>
        </w:rPr>
        <w:t>al</w:t>
      </w:r>
      <w:r w:rsidRPr="00B47F04">
        <w:rPr>
          <w:rStyle w:val="ECCParagraph"/>
        </w:rPr>
        <w:t xml:space="preserve"> distance. The reduced efficiency </w:t>
      </w:r>
      <w:proofErr w:type="gramStart"/>
      <w:r w:rsidRPr="00B47F04">
        <w:rPr>
          <w:rStyle w:val="ECCParagraph"/>
        </w:rPr>
        <w:t>can then be co</w:t>
      </w:r>
      <w:r w:rsidRPr="004561F3">
        <w:rPr>
          <w:rStyle w:val="ECCParagraph"/>
        </w:rPr>
        <w:t>nsidered</w:t>
      </w:r>
      <w:proofErr w:type="gramEnd"/>
      <w:r w:rsidRPr="004561F3">
        <w:rPr>
          <w:rStyle w:val="ECCParagraph"/>
        </w:rPr>
        <w:t xml:space="preserve"> </w:t>
      </w:r>
      <w:r w:rsidRPr="00EF3FCB">
        <w:rPr>
          <w:rStyle w:val="ECCParagraph"/>
        </w:rPr>
        <w:t>in combination with full occupation of the frequency and polarisation.</w:t>
      </w:r>
    </w:p>
    <w:p w:rsidR="00A63359" w:rsidRDefault="00A63359" w:rsidP="00971EF3"/>
    <w:p w:rsidR="00971EF3" w:rsidRPr="009F0DDF" w:rsidRDefault="00802877" w:rsidP="002D5777">
      <w:pPr>
        <w:pStyle w:val="Heading1"/>
      </w:pPr>
      <w:bookmarkStart w:id="320" w:name="_Toc429422842"/>
      <w:bookmarkStart w:id="321" w:name="_Toc429423457"/>
      <w:bookmarkStart w:id="322" w:name="_Toc429425688"/>
      <w:bookmarkStart w:id="323" w:name="_Toc429426153"/>
      <w:bookmarkStart w:id="324" w:name="_Toc429669800"/>
      <w:bookmarkStart w:id="325" w:name="_Toc436660572"/>
      <w:bookmarkStart w:id="326" w:name="_Toc429422843"/>
      <w:bookmarkStart w:id="327" w:name="_Toc429423458"/>
      <w:bookmarkStart w:id="328" w:name="_Toc429425689"/>
      <w:bookmarkStart w:id="329" w:name="_Toc429426154"/>
      <w:bookmarkStart w:id="330" w:name="_Toc429669801"/>
      <w:bookmarkStart w:id="331" w:name="_Toc436660573"/>
      <w:bookmarkStart w:id="332" w:name="_Toc429422844"/>
      <w:bookmarkStart w:id="333" w:name="_Toc429423459"/>
      <w:bookmarkStart w:id="334" w:name="_Toc429425690"/>
      <w:bookmarkStart w:id="335" w:name="_Toc429426155"/>
      <w:bookmarkStart w:id="336" w:name="_Toc429669802"/>
      <w:bookmarkStart w:id="337" w:name="_Toc436660574"/>
      <w:bookmarkStart w:id="338" w:name="_Toc429422845"/>
      <w:bookmarkStart w:id="339" w:name="_Toc429423460"/>
      <w:bookmarkStart w:id="340" w:name="_Toc429425691"/>
      <w:bookmarkStart w:id="341" w:name="_Toc429426156"/>
      <w:bookmarkStart w:id="342" w:name="_Toc429669803"/>
      <w:bookmarkStart w:id="343" w:name="_Toc436660575"/>
      <w:bookmarkStart w:id="344" w:name="_Toc429422846"/>
      <w:bookmarkStart w:id="345" w:name="_Toc429423461"/>
      <w:bookmarkStart w:id="346" w:name="_Toc429425692"/>
      <w:bookmarkStart w:id="347" w:name="_Toc429426157"/>
      <w:bookmarkStart w:id="348" w:name="_Toc429669804"/>
      <w:bookmarkStart w:id="349" w:name="_Toc436660576"/>
      <w:bookmarkStart w:id="350" w:name="_Toc429422847"/>
      <w:bookmarkStart w:id="351" w:name="_Toc429423462"/>
      <w:bookmarkStart w:id="352" w:name="_Toc429425693"/>
      <w:bookmarkStart w:id="353" w:name="_Toc429426158"/>
      <w:bookmarkStart w:id="354" w:name="_Toc429669805"/>
      <w:bookmarkStart w:id="355" w:name="_Toc436660577"/>
      <w:bookmarkStart w:id="356" w:name="_Toc429422848"/>
      <w:bookmarkStart w:id="357" w:name="_Toc429423463"/>
      <w:bookmarkStart w:id="358" w:name="_Toc429425694"/>
      <w:bookmarkStart w:id="359" w:name="_Toc429426159"/>
      <w:bookmarkStart w:id="360" w:name="_Toc429669806"/>
      <w:bookmarkStart w:id="361" w:name="_Toc436660578"/>
      <w:bookmarkStart w:id="362" w:name="_Toc429422849"/>
      <w:bookmarkStart w:id="363" w:name="_Toc429423464"/>
      <w:bookmarkStart w:id="364" w:name="_Toc429425695"/>
      <w:bookmarkStart w:id="365" w:name="_Toc429426160"/>
      <w:bookmarkStart w:id="366" w:name="_Toc429669807"/>
      <w:bookmarkStart w:id="367" w:name="_Toc436660579"/>
      <w:bookmarkStart w:id="368" w:name="_Toc429422850"/>
      <w:bookmarkStart w:id="369" w:name="_Toc429423465"/>
      <w:bookmarkStart w:id="370" w:name="_Toc429425696"/>
      <w:bookmarkStart w:id="371" w:name="_Toc429426161"/>
      <w:bookmarkStart w:id="372" w:name="_Toc429669808"/>
      <w:bookmarkStart w:id="373" w:name="_Toc436660580"/>
      <w:bookmarkStart w:id="374" w:name="_Toc429422851"/>
      <w:bookmarkStart w:id="375" w:name="_Toc429423466"/>
      <w:bookmarkStart w:id="376" w:name="_Toc429425697"/>
      <w:bookmarkStart w:id="377" w:name="_Toc429426162"/>
      <w:bookmarkStart w:id="378" w:name="_Toc429669809"/>
      <w:bookmarkStart w:id="379" w:name="_Toc436660581"/>
      <w:bookmarkStart w:id="380" w:name="_Toc429422852"/>
      <w:bookmarkStart w:id="381" w:name="_Toc429423467"/>
      <w:bookmarkStart w:id="382" w:name="_Toc429425698"/>
      <w:bookmarkStart w:id="383" w:name="_Toc429426163"/>
      <w:bookmarkStart w:id="384" w:name="_Toc429669810"/>
      <w:bookmarkStart w:id="385" w:name="_Toc436660582"/>
      <w:bookmarkStart w:id="386" w:name="_Toc429422860"/>
      <w:bookmarkStart w:id="387" w:name="_Toc429423475"/>
      <w:bookmarkStart w:id="388" w:name="_Toc429425706"/>
      <w:bookmarkStart w:id="389" w:name="_Toc429426171"/>
      <w:bookmarkStart w:id="390" w:name="_Toc429669818"/>
      <w:bookmarkStart w:id="391" w:name="_Toc436660590"/>
      <w:bookmarkStart w:id="392" w:name="_Toc429422861"/>
      <w:bookmarkStart w:id="393" w:name="_Toc429423476"/>
      <w:bookmarkStart w:id="394" w:name="_Toc429425707"/>
      <w:bookmarkStart w:id="395" w:name="_Toc429426172"/>
      <w:bookmarkStart w:id="396" w:name="_Toc429669819"/>
      <w:bookmarkStart w:id="397" w:name="_Toc436660591"/>
      <w:bookmarkStart w:id="398" w:name="_Toc429422862"/>
      <w:bookmarkStart w:id="399" w:name="_Toc429423477"/>
      <w:bookmarkStart w:id="400" w:name="_Toc429425708"/>
      <w:bookmarkStart w:id="401" w:name="_Toc429426173"/>
      <w:bookmarkStart w:id="402" w:name="_Toc429669820"/>
      <w:bookmarkStart w:id="403" w:name="_Toc436660592"/>
      <w:bookmarkStart w:id="404" w:name="_Toc429422873"/>
      <w:bookmarkStart w:id="405" w:name="_Toc429423488"/>
      <w:bookmarkStart w:id="406" w:name="_Toc429425719"/>
      <w:bookmarkStart w:id="407" w:name="_Toc429426184"/>
      <w:bookmarkStart w:id="408" w:name="_Toc429669831"/>
      <w:bookmarkStart w:id="409" w:name="_Toc436660603"/>
      <w:bookmarkStart w:id="410" w:name="_Toc462831801"/>
      <w:bookmarkStart w:id="411" w:name="_Toc473121398"/>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r>
        <w:lastRenderedPageBreak/>
        <w:t>LoS MIMO Benefits</w:t>
      </w:r>
      <w:bookmarkEnd w:id="410"/>
      <w:bookmarkEnd w:id="411"/>
    </w:p>
    <w:p w:rsidR="00652D39" w:rsidRDefault="00971EF3" w:rsidP="00652D39">
      <w:r w:rsidRPr="00971EF3">
        <w:t xml:space="preserve">Microwave radio links operating with </w:t>
      </w:r>
      <w:proofErr w:type="spellStart"/>
      <w:r w:rsidRPr="00971EF3">
        <w:t>LoS</w:t>
      </w:r>
      <w:proofErr w:type="spellEnd"/>
      <w:r w:rsidRPr="00971EF3">
        <w:t xml:space="preserve"> MIMO provide a set of </w:t>
      </w:r>
      <w:r w:rsidR="00831E4F">
        <w:t xml:space="preserve">optional </w:t>
      </w:r>
      <w:r w:rsidRPr="00971EF3">
        <w:t>benefits</w:t>
      </w:r>
      <w:r w:rsidR="002670D1">
        <w:t>,</w:t>
      </w:r>
      <w:r w:rsidRPr="00971EF3">
        <w:t xml:space="preserve"> which include </w:t>
      </w:r>
      <w:r w:rsidR="00802877">
        <w:t xml:space="preserve">a </w:t>
      </w:r>
      <w:r w:rsidRPr="00971EF3">
        <w:t>capacity boost</w:t>
      </w:r>
      <w:r w:rsidR="00802877">
        <w:t>.</w:t>
      </w:r>
    </w:p>
    <w:p w:rsidR="00652D39" w:rsidRDefault="00652D39" w:rsidP="00652D39">
      <w:pPr>
        <w:rPr>
          <w:lang w:eastAsia="de-DE"/>
        </w:rPr>
      </w:pPr>
      <w:r>
        <w:rPr>
          <w:lang w:eastAsia="de-DE"/>
        </w:rPr>
        <w:t xml:space="preserve">It </w:t>
      </w:r>
      <w:proofErr w:type="gramStart"/>
      <w:r>
        <w:rPr>
          <w:lang w:eastAsia="de-DE"/>
        </w:rPr>
        <w:t>should be noted</w:t>
      </w:r>
      <w:proofErr w:type="gramEnd"/>
      <w:r>
        <w:rPr>
          <w:lang w:eastAsia="de-DE"/>
        </w:rPr>
        <w:t xml:space="preserve"> that the stated benefits in this section can only be achieved as trade-off between them, i.e. the benefits </w:t>
      </w:r>
      <w:r w:rsidR="002A0569">
        <w:rPr>
          <w:lang w:eastAsia="de-DE"/>
        </w:rPr>
        <w:t>can</w:t>
      </w:r>
      <w:r>
        <w:rPr>
          <w:lang w:eastAsia="de-DE"/>
        </w:rPr>
        <w:t>not be achieved simultaneously, and the stated benefits can only be achieved under certain conditions.</w:t>
      </w:r>
    </w:p>
    <w:p w:rsidR="006D659F" w:rsidRDefault="006D659F" w:rsidP="006D659F">
      <w:pPr>
        <w:pStyle w:val="Heading2"/>
        <w:rPr>
          <w:lang w:eastAsia="de-DE"/>
        </w:rPr>
      </w:pPr>
      <w:bookmarkStart w:id="412" w:name="_Toc462831802"/>
      <w:bookmarkStart w:id="413" w:name="_Toc473121399"/>
      <w:r w:rsidRPr="002D5777">
        <w:t>Higher spectral efficiency</w:t>
      </w:r>
      <w:bookmarkEnd w:id="412"/>
      <w:bookmarkEnd w:id="413"/>
    </w:p>
    <w:p w:rsidR="001B66F2" w:rsidRDefault="00971EF3" w:rsidP="00971EF3">
      <w:proofErr w:type="spellStart"/>
      <w:r w:rsidRPr="00971EF3">
        <w:t>LoS</w:t>
      </w:r>
      <w:proofErr w:type="spellEnd"/>
      <w:r w:rsidRPr="00971EF3">
        <w:t xml:space="preserve"> MIMO enables transmission of two independent </w:t>
      </w:r>
      <w:r w:rsidR="001B66F2">
        <w:t xml:space="preserve">signals </w:t>
      </w:r>
      <w:r w:rsidRPr="00971EF3">
        <w:t xml:space="preserve">over the same frequency and same </w:t>
      </w:r>
      <w:r w:rsidR="00802877" w:rsidRPr="00971EF3">
        <w:t>polari</w:t>
      </w:r>
      <w:r w:rsidR="00802877">
        <w:t>s</w:t>
      </w:r>
      <w:r w:rsidR="00802877" w:rsidRPr="00971EF3">
        <w:t>ation</w:t>
      </w:r>
      <w:r w:rsidRPr="00971EF3">
        <w:t xml:space="preserve">. This doubles the capacity in a </w:t>
      </w:r>
      <w:r w:rsidR="00951DF2" w:rsidRPr="00971EF3">
        <w:t>2</w:t>
      </w:r>
      <w:r w:rsidR="00FD7932">
        <w:t xml:space="preserve"> </w:t>
      </w:r>
      <w:r w:rsidR="00951DF2">
        <w:t>x</w:t>
      </w:r>
      <w:r w:rsidR="00FD7932">
        <w:t xml:space="preserve"> </w:t>
      </w:r>
      <w:r w:rsidR="00951DF2" w:rsidRPr="00971EF3">
        <w:t xml:space="preserve">2 </w:t>
      </w:r>
      <w:proofErr w:type="spellStart"/>
      <w:r w:rsidR="00EF087E">
        <w:t>LoS</w:t>
      </w:r>
      <w:proofErr w:type="spellEnd"/>
      <w:r w:rsidR="00EF087E">
        <w:t xml:space="preserve"> </w:t>
      </w:r>
      <w:r w:rsidRPr="00971EF3">
        <w:t xml:space="preserve">MIMO configuration compared to a 1+0 SISO link without </w:t>
      </w:r>
      <w:r w:rsidR="00D338F1">
        <w:t>occupying</w:t>
      </w:r>
      <w:r w:rsidR="00D338F1" w:rsidRPr="00971EF3">
        <w:t xml:space="preserve"> </w:t>
      </w:r>
      <w:r w:rsidRPr="00971EF3">
        <w:t xml:space="preserve">additional spectrum resources. </w:t>
      </w:r>
    </w:p>
    <w:p w:rsidR="00971EF3" w:rsidRDefault="00971EF3" w:rsidP="00971EF3">
      <w:proofErr w:type="gramStart"/>
      <w:r w:rsidRPr="00971EF3">
        <w:t xml:space="preserve">Using both </w:t>
      </w:r>
      <w:r w:rsidR="009F0DDF" w:rsidRPr="00971EF3">
        <w:t>polari</w:t>
      </w:r>
      <w:r w:rsidR="009F0DDF">
        <w:t>s</w:t>
      </w:r>
      <w:r w:rsidR="009F0DDF" w:rsidRPr="00971EF3">
        <w:t xml:space="preserve">ations </w:t>
      </w:r>
      <w:r w:rsidR="002A0569">
        <w:t>of a frequency channel, i.e.</w:t>
      </w:r>
      <w:r w:rsidRPr="00971EF3">
        <w:t xml:space="preserve"> employing </w:t>
      </w:r>
      <w:r w:rsidR="00EE110B">
        <w:t>a 2</w:t>
      </w:r>
      <w:r w:rsidR="00C022E5">
        <w:t xml:space="preserve"> </w:t>
      </w:r>
      <w:r w:rsidR="00EE110B">
        <w:t>x</w:t>
      </w:r>
      <w:r w:rsidR="00C022E5">
        <w:t xml:space="preserve"> </w:t>
      </w:r>
      <w:r w:rsidR="00EE110B">
        <w:t xml:space="preserve">2 </w:t>
      </w:r>
      <w:proofErr w:type="spellStart"/>
      <w:r w:rsidR="00F756F2">
        <w:t>LoS</w:t>
      </w:r>
      <w:proofErr w:type="spellEnd"/>
      <w:r w:rsidR="00F756F2">
        <w:t xml:space="preserve"> </w:t>
      </w:r>
      <w:r w:rsidR="00EE110B">
        <w:t>MIMO + XPIC scheme</w:t>
      </w:r>
      <w:r w:rsidRPr="00971EF3">
        <w:t xml:space="preserve"> enables transmission of four independent</w:t>
      </w:r>
      <w:r w:rsidR="000E2D2D">
        <w:t xml:space="preserve"> </w:t>
      </w:r>
      <w:r w:rsidR="001B66F2">
        <w:t xml:space="preserve">signals </w:t>
      </w:r>
      <w:r w:rsidRPr="00971EF3">
        <w:t>over the same frequency channel and provides four times the capacity of a standard 1+0 SISO link</w:t>
      </w:r>
      <w:r w:rsidR="00D262A9">
        <w:t xml:space="preserve"> </w:t>
      </w:r>
      <w:r w:rsidR="002A0569">
        <w:t>(1+0, i.e.</w:t>
      </w:r>
      <w:r w:rsidR="00D262A9" w:rsidRPr="00D262A9">
        <w:t xml:space="preserve"> one working traffic carrying radio channel without redundancy hardware protection</w:t>
      </w:r>
      <w:r w:rsidR="00D262A9">
        <w:t>)</w:t>
      </w:r>
      <w:r w:rsidR="000E2D2D">
        <w:t xml:space="preserve"> </w:t>
      </w:r>
      <w:r w:rsidRPr="00971EF3">
        <w:t>or two times the capacity of a 2+0 SISO XPIC link</w:t>
      </w:r>
      <w:r w:rsidR="000E2D2D">
        <w:t xml:space="preserve"> </w:t>
      </w:r>
      <w:r w:rsidR="00D262A9" w:rsidRPr="00D262A9">
        <w:t>(2+0, i.e. two working traffic carrying radio channels without redundancy protection).</w:t>
      </w:r>
      <w:proofErr w:type="gramEnd"/>
    </w:p>
    <w:p w:rsidR="006D659F" w:rsidRPr="00971EF3" w:rsidRDefault="006D659F" w:rsidP="006D659F">
      <w:pPr>
        <w:pStyle w:val="Heading2"/>
      </w:pPr>
      <w:bookmarkStart w:id="414" w:name="_Toc462831803"/>
      <w:bookmarkStart w:id="415" w:name="_Toc473121400"/>
      <w:r>
        <w:rPr>
          <w:rStyle w:val="ECCParagraph"/>
        </w:rPr>
        <w:t xml:space="preserve">Other </w:t>
      </w:r>
      <w:r w:rsidRPr="006D659F">
        <w:rPr>
          <w:rStyle w:val="ECCParagraph"/>
          <w:lang w:val="da-DK"/>
        </w:rPr>
        <w:t>benefits</w:t>
      </w:r>
      <w:r>
        <w:rPr>
          <w:rStyle w:val="ECCParagraph"/>
        </w:rPr>
        <w:t xml:space="preserve"> of LoS MIMO</w:t>
      </w:r>
      <w:bookmarkEnd w:id="414"/>
      <w:bookmarkEnd w:id="415"/>
    </w:p>
    <w:p w:rsidR="00D90AED" w:rsidRDefault="00D90AED" w:rsidP="00A558B6">
      <w:pPr>
        <w:rPr>
          <w:lang w:eastAsia="de-DE"/>
        </w:rPr>
      </w:pPr>
      <w:bookmarkStart w:id="416" w:name="_Toc429422876"/>
      <w:bookmarkStart w:id="417" w:name="_Toc429423491"/>
      <w:bookmarkStart w:id="418" w:name="_Toc429425722"/>
      <w:bookmarkStart w:id="419" w:name="_Toc429426187"/>
      <w:bookmarkStart w:id="420" w:name="_Toc429426307"/>
      <w:bookmarkStart w:id="421" w:name="_Toc429669834"/>
      <w:bookmarkStart w:id="422" w:name="_Toc436660606"/>
      <w:bookmarkStart w:id="423" w:name="_Toc436665338"/>
      <w:bookmarkStart w:id="424" w:name="_Toc436665401"/>
      <w:bookmarkStart w:id="425" w:name="_Toc428950181"/>
      <w:bookmarkEnd w:id="416"/>
      <w:bookmarkEnd w:id="417"/>
      <w:bookmarkEnd w:id="418"/>
      <w:bookmarkEnd w:id="419"/>
      <w:bookmarkEnd w:id="420"/>
      <w:bookmarkEnd w:id="421"/>
      <w:bookmarkEnd w:id="422"/>
      <w:bookmarkEnd w:id="423"/>
      <w:bookmarkEnd w:id="424"/>
      <w:bookmarkEnd w:id="425"/>
      <w:r>
        <w:rPr>
          <w:lang w:eastAsia="de-DE"/>
        </w:rPr>
        <w:t xml:space="preserve">In additional to the </w:t>
      </w:r>
      <w:r w:rsidR="00D338F1">
        <w:rPr>
          <w:lang w:eastAsia="de-DE"/>
        </w:rPr>
        <w:t xml:space="preserve">use of </w:t>
      </w:r>
      <w:r>
        <w:rPr>
          <w:lang w:eastAsia="de-DE"/>
        </w:rPr>
        <w:t>conventional techniques (e.g. XPIC, space diversity</w:t>
      </w:r>
      <w:r w:rsidR="00D338F1">
        <w:rPr>
          <w:lang w:eastAsia="de-DE"/>
        </w:rPr>
        <w:t>, high power, higher antenna gain</w:t>
      </w:r>
      <w:r>
        <w:rPr>
          <w:lang w:eastAsia="de-DE"/>
        </w:rPr>
        <w:t xml:space="preserve">) </w:t>
      </w:r>
      <w:r w:rsidR="00D338F1">
        <w:rPr>
          <w:lang w:eastAsia="de-DE"/>
        </w:rPr>
        <w:t xml:space="preserve">for increasing capacity and improving system gain, </w:t>
      </w:r>
      <w:r>
        <w:rPr>
          <w:lang w:eastAsia="de-DE"/>
        </w:rPr>
        <w:t xml:space="preserve">MIMO may </w:t>
      </w:r>
      <w:r w:rsidR="00D338F1">
        <w:rPr>
          <w:lang w:eastAsia="de-DE"/>
        </w:rPr>
        <w:t xml:space="preserve">also </w:t>
      </w:r>
      <w:r>
        <w:rPr>
          <w:lang w:eastAsia="de-DE"/>
        </w:rPr>
        <w:t xml:space="preserve">be used as </w:t>
      </w:r>
      <w:r w:rsidR="002A0569">
        <w:rPr>
          <w:lang w:eastAsia="de-DE"/>
        </w:rPr>
        <w:t xml:space="preserve">an </w:t>
      </w:r>
      <w:r>
        <w:rPr>
          <w:lang w:eastAsia="de-DE"/>
        </w:rPr>
        <w:t xml:space="preserve">alternative solution when convenient. </w:t>
      </w:r>
    </w:p>
    <w:p w:rsidR="00EF1393" w:rsidRDefault="00A570BD" w:rsidP="00E02C0C">
      <w:pPr>
        <w:rPr>
          <w:rStyle w:val="ECCParagraph"/>
        </w:rPr>
      </w:pPr>
      <w:r w:rsidRPr="00E02C0C">
        <w:rPr>
          <w:rStyle w:val="ECCParagraph"/>
        </w:rPr>
        <w:t xml:space="preserve">The possible overall costs, investment in hardware, cost of installation, spectrum use, infrastructure etc., related to a </w:t>
      </w:r>
      <w:proofErr w:type="spellStart"/>
      <w:r w:rsidRPr="00E02C0C">
        <w:rPr>
          <w:rStyle w:val="ECCParagraph"/>
        </w:rPr>
        <w:t>LoS</w:t>
      </w:r>
      <w:proofErr w:type="spellEnd"/>
      <w:r w:rsidRPr="00E02C0C">
        <w:rPr>
          <w:rStyle w:val="ECCParagraph"/>
        </w:rPr>
        <w:t xml:space="preserve"> MIMO link </w:t>
      </w:r>
      <w:proofErr w:type="gramStart"/>
      <w:r w:rsidRPr="00E02C0C">
        <w:rPr>
          <w:rStyle w:val="ECCParagraph"/>
        </w:rPr>
        <w:t>should be carefully examined</w:t>
      </w:r>
      <w:proofErr w:type="gramEnd"/>
      <w:r w:rsidRPr="00E02C0C">
        <w:rPr>
          <w:rStyle w:val="ECCParagraph"/>
        </w:rPr>
        <w:t xml:space="preserve"> when considering the trade-off between the mentioned possible benefits of a </w:t>
      </w:r>
      <w:proofErr w:type="spellStart"/>
      <w:r w:rsidRPr="00E02C0C">
        <w:rPr>
          <w:rStyle w:val="ECCParagraph"/>
        </w:rPr>
        <w:t>LoS</w:t>
      </w:r>
      <w:proofErr w:type="spellEnd"/>
      <w:r w:rsidRPr="00E02C0C">
        <w:rPr>
          <w:rStyle w:val="ECCParagraph"/>
        </w:rPr>
        <w:t xml:space="preserve"> MIMO link compared to other techniques (e.g. XPIC, space diversity).</w:t>
      </w:r>
      <w:r w:rsidR="00E02C0C" w:rsidRPr="00E02C0C">
        <w:rPr>
          <w:rStyle w:val="ECCParagraph"/>
        </w:rPr>
        <w:t xml:space="preserve"> </w:t>
      </w:r>
      <w:r w:rsidR="00A558B6" w:rsidRPr="00E02C0C">
        <w:rPr>
          <w:rStyle w:val="ECCParagraph"/>
        </w:rPr>
        <w:t xml:space="preserve">In addition to </w:t>
      </w:r>
      <w:r w:rsidR="0037212D" w:rsidRPr="00E02C0C">
        <w:rPr>
          <w:rStyle w:val="ECCParagraph"/>
        </w:rPr>
        <w:t xml:space="preserve">the </w:t>
      </w:r>
      <w:r w:rsidR="00A558B6" w:rsidRPr="00E02C0C">
        <w:rPr>
          <w:rStyle w:val="ECCParagraph"/>
        </w:rPr>
        <w:t xml:space="preserve">capacity enhancement, the system gain of a </w:t>
      </w:r>
      <w:proofErr w:type="spellStart"/>
      <w:r w:rsidR="00A558B6" w:rsidRPr="00E02C0C">
        <w:rPr>
          <w:rStyle w:val="ECCParagraph"/>
        </w:rPr>
        <w:t>LoS</w:t>
      </w:r>
      <w:proofErr w:type="spellEnd"/>
      <w:r w:rsidR="00A558B6" w:rsidRPr="00E02C0C">
        <w:rPr>
          <w:rStyle w:val="ECCParagraph"/>
        </w:rPr>
        <w:t xml:space="preserve"> MIMO </w:t>
      </w:r>
      <w:proofErr w:type="gramStart"/>
      <w:r w:rsidR="002A0569">
        <w:rPr>
          <w:rStyle w:val="ECCParagraph"/>
        </w:rPr>
        <w:t>can</w:t>
      </w:r>
      <w:r w:rsidR="00A558B6" w:rsidRPr="00E02C0C">
        <w:rPr>
          <w:rStyle w:val="ECCParagraph"/>
        </w:rPr>
        <w:t xml:space="preserve"> be increased</w:t>
      </w:r>
      <w:proofErr w:type="gramEnd"/>
      <w:r w:rsidR="00A558B6" w:rsidRPr="00E02C0C">
        <w:rPr>
          <w:rStyle w:val="ECCParagraph"/>
        </w:rPr>
        <w:t xml:space="preserve"> in comparison with a normal SISO link by dividing the SISO capacity into two </w:t>
      </w:r>
      <w:proofErr w:type="spellStart"/>
      <w:r w:rsidR="00A558B6" w:rsidRPr="00E02C0C">
        <w:rPr>
          <w:rStyle w:val="ECCParagraph"/>
        </w:rPr>
        <w:t>bitstreams</w:t>
      </w:r>
      <w:proofErr w:type="spellEnd"/>
      <w:r w:rsidR="00A558B6" w:rsidRPr="00E02C0C">
        <w:rPr>
          <w:rStyle w:val="ECCParagraph"/>
        </w:rPr>
        <w:t xml:space="preserve"> transmitted over the </w:t>
      </w:r>
      <w:proofErr w:type="spellStart"/>
      <w:r w:rsidR="00A558B6" w:rsidRPr="00E02C0C">
        <w:rPr>
          <w:rStyle w:val="ECCParagraph"/>
        </w:rPr>
        <w:t>LoS</w:t>
      </w:r>
      <w:proofErr w:type="spellEnd"/>
      <w:r w:rsidR="00A558B6" w:rsidRPr="00E02C0C">
        <w:rPr>
          <w:rStyle w:val="ECCParagraph"/>
        </w:rPr>
        <w:t xml:space="preserve"> MIMO link. Each </w:t>
      </w:r>
      <w:proofErr w:type="spellStart"/>
      <w:r w:rsidR="00A558B6" w:rsidRPr="00E02C0C">
        <w:rPr>
          <w:rStyle w:val="ECCParagraph"/>
        </w:rPr>
        <w:t>bitstream</w:t>
      </w:r>
      <w:proofErr w:type="spellEnd"/>
      <w:r w:rsidR="00A558B6" w:rsidRPr="00E02C0C">
        <w:rPr>
          <w:rStyle w:val="ECCParagraph"/>
        </w:rPr>
        <w:t xml:space="preserve"> could use a lower modulation rate than in the case of a SISO link, thus being able to increase transmitter power and use a lower receiver threshold. The increase of system gain could allow the usage of longer link distances for a given antenna size, or reduce antenna sizes for the same link distance. </w:t>
      </w:r>
      <w:r w:rsidR="00D225B5" w:rsidRPr="00E02C0C">
        <w:rPr>
          <w:rStyle w:val="ECCParagraph"/>
        </w:rPr>
        <w:t xml:space="preserve">It </w:t>
      </w:r>
      <w:proofErr w:type="gramStart"/>
      <w:r w:rsidR="00D225B5" w:rsidRPr="00E02C0C">
        <w:rPr>
          <w:rStyle w:val="ECCParagraph"/>
        </w:rPr>
        <w:t>should also be noted</w:t>
      </w:r>
      <w:proofErr w:type="gramEnd"/>
      <w:r w:rsidR="00D225B5" w:rsidRPr="00E02C0C">
        <w:rPr>
          <w:rStyle w:val="ECCParagraph"/>
        </w:rPr>
        <w:t xml:space="preserve"> that MIMO system gain </w:t>
      </w:r>
      <w:r w:rsidR="00EE2500" w:rsidRPr="00E02C0C">
        <w:rPr>
          <w:rStyle w:val="ECCParagraph"/>
        </w:rPr>
        <w:t xml:space="preserve">would degrade to below that of SISO in case the antenna separation is less than 70% of the optimal separation stated in </w:t>
      </w:r>
      <w:r w:rsidR="008A7F39" w:rsidRPr="00E02C0C">
        <w:rPr>
          <w:rStyle w:val="ECCParagraph"/>
        </w:rPr>
        <w:t>section</w:t>
      </w:r>
      <w:r w:rsidR="00EE2500" w:rsidRPr="00E02C0C">
        <w:rPr>
          <w:rStyle w:val="ECCParagraph"/>
        </w:rPr>
        <w:t xml:space="preserve"> </w:t>
      </w:r>
      <w:r w:rsidR="0037212D" w:rsidRPr="00E02C0C">
        <w:rPr>
          <w:rStyle w:val="ECCParagraph"/>
        </w:rPr>
        <w:fldChar w:fldCharType="begin"/>
      </w:r>
      <w:r w:rsidR="0037212D" w:rsidRPr="00E02C0C">
        <w:rPr>
          <w:rStyle w:val="ECCParagraph"/>
        </w:rPr>
        <w:instrText xml:space="preserve"> REF _Ref461050659 \r \h </w:instrText>
      </w:r>
      <w:r w:rsidR="00E02C0C" w:rsidRPr="00E02C0C">
        <w:rPr>
          <w:rStyle w:val="ECCParagraph"/>
        </w:rPr>
        <w:instrText xml:space="preserve"> \* MERGEFORMAT </w:instrText>
      </w:r>
      <w:r w:rsidR="0037212D" w:rsidRPr="00E02C0C">
        <w:rPr>
          <w:rStyle w:val="ECCParagraph"/>
        </w:rPr>
      </w:r>
      <w:r w:rsidR="0037212D" w:rsidRPr="00E02C0C">
        <w:rPr>
          <w:rStyle w:val="ECCParagraph"/>
        </w:rPr>
        <w:fldChar w:fldCharType="separate"/>
      </w:r>
      <w:r w:rsidR="00ED74C9">
        <w:rPr>
          <w:rStyle w:val="ECCParagraph"/>
        </w:rPr>
        <w:t>2.3</w:t>
      </w:r>
      <w:r w:rsidR="0037212D" w:rsidRPr="00E02C0C">
        <w:rPr>
          <w:rStyle w:val="ECCParagraph"/>
        </w:rPr>
        <w:fldChar w:fldCharType="end"/>
      </w:r>
      <w:r w:rsidR="008A7F39" w:rsidRPr="00E02C0C">
        <w:rPr>
          <w:rStyle w:val="ECCParagraph"/>
        </w:rPr>
        <w:t>for the practical linear implementation</w:t>
      </w:r>
      <w:r w:rsidR="00EE2500" w:rsidRPr="00E02C0C">
        <w:rPr>
          <w:rStyle w:val="ECCParagraph"/>
        </w:rPr>
        <w:t>.</w:t>
      </w:r>
      <w:r w:rsidR="00D225B5" w:rsidRPr="00E02C0C">
        <w:rPr>
          <w:rStyle w:val="ECCParagraph"/>
        </w:rPr>
        <w:t xml:space="preserve"> </w:t>
      </w:r>
      <w:r w:rsidR="009C6E20" w:rsidRPr="00E02C0C">
        <w:rPr>
          <w:rStyle w:val="ECCParagraph"/>
        </w:rPr>
        <w:t xml:space="preserve">For example, when only one channel is available, in SISO configuration, the needed capacity would require 256 QAM; however, for the </w:t>
      </w:r>
      <w:proofErr w:type="spellStart"/>
      <w:r w:rsidR="009C6E20" w:rsidRPr="00E02C0C">
        <w:rPr>
          <w:rStyle w:val="ECCParagraph"/>
        </w:rPr>
        <w:t>QoS</w:t>
      </w:r>
      <w:proofErr w:type="spellEnd"/>
      <w:r w:rsidR="009C6E20" w:rsidRPr="00E02C0C">
        <w:rPr>
          <w:rStyle w:val="ECCParagraph"/>
        </w:rPr>
        <w:t xml:space="preserve"> required the link needs a system gain unreachable for that modulation format. In this case, an improvement up to about 12 dB (up to 15dB for per-antenna power constraint) in system gain may be taken in account by splitting the signal into two 16 QAM independent links transmitted with </w:t>
      </w:r>
      <w:proofErr w:type="spellStart"/>
      <w:r w:rsidR="009C6E20" w:rsidRPr="00E02C0C">
        <w:rPr>
          <w:rStyle w:val="ECCParagraph"/>
        </w:rPr>
        <w:t>LoS</w:t>
      </w:r>
      <w:proofErr w:type="spellEnd"/>
      <w:r w:rsidR="009C6E20" w:rsidRPr="00E02C0C">
        <w:rPr>
          <w:rStyle w:val="ECCParagraph"/>
        </w:rPr>
        <w:t xml:space="preserve"> MIMO. This would cost up to twice for equipment and antennas, but the link may become feasible. However, the same result </w:t>
      </w:r>
      <w:proofErr w:type="gramStart"/>
      <w:r w:rsidR="009C6E20" w:rsidRPr="00E02C0C">
        <w:rPr>
          <w:rStyle w:val="ECCParagraph"/>
        </w:rPr>
        <w:t>could be obtained</w:t>
      </w:r>
      <w:proofErr w:type="gramEnd"/>
      <w:r w:rsidR="009C6E20" w:rsidRPr="00E02C0C">
        <w:rPr>
          <w:rStyle w:val="ECCParagraph"/>
        </w:rPr>
        <w:t xml:space="preserve"> in a simil</w:t>
      </w:r>
      <w:r w:rsidR="002A0569">
        <w:rPr>
          <w:rStyle w:val="ECCParagraph"/>
        </w:rPr>
        <w:t xml:space="preserve">ar way using XPIC link where </w:t>
      </w:r>
      <w:r w:rsidR="009C6E20" w:rsidRPr="00E02C0C">
        <w:rPr>
          <w:rStyle w:val="ECCParagraph"/>
        </w:rPr>
        <w:t>convenient</w:t>
      </w:r>
      <w:r w:rsidR="009E6D3D" w:rsidRPr="00E02C0C">
        <w:rPr>
          <w:rStyle w:val="ECCParagraph"/>
        </w:rPr>
        <w:t xml:space="preserve"> at a reduced cost compared with MIMO system</w:t>
      </w:r>
      <w:r w:rsidR="008A7F39" w:rsidRPr="00E02C0C">
        <w:rPr>
          <w:rStyle w:val="ECCParagraph"/>
        </w:rPr>
        <w:t>.</w:t>
      </w:r>
      <w:r w:rsidR="00EF1393" w:rsidRPr="00E02C0C">
        <w:rPr>
          <w:rStyle w:val="ECCParagraph"/>
        </w:rPr>
        <w:t xml:space="preserve"> The same example for XPIC compared to XPIC+MIMO </w:t>
      </w:r>
      <w:proofErr w:type="gramStart"/>
      <w:r w:rsidR="00EF1393" w:rsidRPr="00E02C0C">
        <w:rPr>
          <w:rStyle w:val="ECCParagraph"/>
        </w:rPr>
        <w:t>can be seen</w:t>
      </w:r>
      <w:proofErr w:type="gramEnd"/>
      <w:r w:rsidR="00EF1393" w:rsidRPr="00E02C0C">
        <w:rPr>
          <w:rStyle w:val="ECCParagraph"/>
        </w:rPr>
        <w:t xml:space="preserve"> in</w:t>
      </w:r>
      <w:r w:rsidR="00E02C0C" w:rsidRPr="00E02C0C">
        <w:rPr>
          <w:rStyle w:val="ECCParagraph"/>
        </w:rPr>
        <w:t xml:space="preserve"> </w:t>
      </w:r>
      <w:r w:rsidR="00E02C0C" w:rsidRPr="00E02C0C">
        <w:rPr>
          <w:rStyle w:val="ECCParagraph"/>
        </w:rPr>
        <w:fldChar w:fldCharType="begin"/>
      </w:r>
      <w:r w:rsidR="00E02C0C" w:rsidRPr="00E02C0C">
        <w:rPr>
          <w:rStyle w:val="ECCParagraph"/>
        </w:rPr>
        <w:instrText xml:space="preserve"> REF _Ref461091208 \h </w:instrText>
      </w:r>
      <w:r w:rsidR="00E02C0C">
        <w:rPr>
          <w:rStyle w:val="ECCParagraph"/>
        </w:rPr>
        <w:instrText xml:space="preserve"> \* MERGEFORMAT </w:instrText>
      </w:r>
      <w:r w:rsidR="00E02C0C" w:rsidRPr="00E02C0C">
        <w:rPr>
          <w:rStyle w:val="ECCParagraph"/>
        </w:rPr>
      </w:r>
      <w:r w:rsidR="00E02C0C" w:rsidRPr="00E02C0C">
        <w:rPr>
          <w:rStyle w:val="ECCParagraph"/>
        </w:rPr>
        <w:fldChar w:fldCharType="separate"/>
      </w:r>
      <w:r w:rsidR="00ED74C9" w:rsidRPr="00ED74C9">
        <w:rPr>
          <w:rStyle w:val="ECCParagraph"/>
        </w:rPr>
        <w:t>Figure 12</w:t>
      </w:r>
      <w:r w:rsidR="00E02C0C" w:rsidRPr="00E02C0C">
        <w:rPr>
          <w:rStyle w:val="ECCParagraph"/>
        </w:rPr>
        <w:fldChar w:fldCharType="end"/>
      </w:r>
      <w:r w:rsidR="00EF1393" w:rsidRPr="00E02C0C">
        <w:rPr>
          <w:rStyle w:val="ECCParagraph"/>
        </w:rPr>
        <w:t>.</w:t>
      </w:r>
    </w:p>
    <w:p w:rsidR="00756C5C" w:rsidRDefault="00756C5C">
      <w:pPr>
        <w:rPr>
          <w:rStyle w:val="ECCParagraph"/>
        </w:rPr>
      </w:pPr>
      <w:r>
        <w:rPr>
          <w:rStyle w:val="ECCParagraph"/>
        </w:rPr>
        <w:br w:type="page"/>
      </w:r>
    </w:p>
    <w:p w:rsidR="00756C5C" w:rsidRPr="00E02C0C" w:rsidRDefault="00756C5C" w:rsidP="00E02C0C">
      <w:pPr>
        <w:rPr>
          <w:rStyle w:val="ECCParagraph"/>
        </w:rPr>
      </w:pPr>
    </w:p>
    <w:p w:rsidR="00802877" w:rsidRPr="00BA78F6" w:rsidRDefault="00EF1393" w:rsidP="00E02C0C">
      <w:pPr>
        <w:pStyle w:val="ECCFiguregraphcentered"/>
      </w:pPr>
      <w:r w:rsidRPr="00D20D81">
        <w:rPr>
          <w:lang w:val="en-US"/>
        </w:rPr>
        <w:t xml:space="preserve"> </w:t>
      </w:r>
      <w:r w:rsidRPr="00E02C0C">
        <w:rPr>
          <w:lang w:val="da-DK" w:eastAsia="da-DK"/>
        </w:rPr>
        <w:drawing>
          <wp:inline distT="0" distB="0" distL="0" distR="0" wp14:anchorId="52177E76" wp14:editId="6A5B6615">
            <wp:extent cx="4645660" cy="2542540"/>
            <wp:effectExtent l="0" t="0" r="0" b="0"/>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45660" cy="2542540"/>
                    </a:xfrm>
                    <a:prstGeom prst="rect">
                      <a:avLst/>
                    </a:prstGeom>
                    <a:noFill/>
                  </pic:spPr>
                </pic:pic>
              </a:graphicData>
            </a:graphic>
          </wp:inline>
        </w:drawing>
      </w:r>
    </w:p>
    <w:p w:rsidR="00EF1393" w:rsidRPr="00B810D1" w:rsidRDefault="00802877" w:rsidP="00E02C0C">
      <w:pPr>
        <w:pStyle w:val="Caption"/>
        <w:rPr>
          <w:b w:val="0"/>
          <w:bCs w:val="0"/>
          <w:lang w:val="en-GB"/>
        </w:rPr>
      </w:pPr>
      <w:bookmarkStart w:id="426" w:name="_Ref461091208"/>
      <w:r w:rsidRPr="00E02C0C">
        <w:rPr>
          <w:lang w:val="en-GB"/>
        </w:rPr>
        <w:t xml:space="preserve">Figure </w:t>
      </w:r>
      <w:r w:rsidRPr="00BA78F6">
        <w:fldChar w:fldCharType="begin"/>
      </w:r>
      <w:r w:rsidRPr="00E02C0C">
        <w:rPr>
          <w:lang w:val="en-GB"/>
        </w:rPr>
        <w:instrText xml:space="preserve"> SEQ Figure \* ARABIC </w:instrText>
      </w:r>
      <w:r w:rsidRPr="00BA78F6">
        <w:fldChar w:fldCharType="separate"/>
      </w:r>
      <w:r w:rsidR="00ED74C9">
        <w:rPr>
          <w:noProof/>
          <w:lang w:val="en-GB"/>
        </w:rPr>
        <w:t>12</w:t>
      </w:r>
      <w:r w:rsidRPr="00BA78F6">
        <w:fldChar w:fldCharType="end"/>
      </w:r>
      <w:bookmarkEnd w:id="426"/>
      <w:r w:rsidRPr="00E02C0C">
        <w:rPr>
          <w:lang w:val="en-GB"/>
        </w:rPr>
        <w:t xml:space="preserve">: Example of throughput versus system gain compare to reference link </w:t>
      </w:r>
      <w:r w:rsidR="006D659F">
        <w:rPr>
          <w:lang w:val="en-GB"/>
        </w:rPr>
        <w:br/>
      </w:r>
      <w:r w:rsidRPr="00E02C0C">
        <w:rPr>
          <w:lang w:val="en-GB"/>
        </w:rPr>
        <w:t>with 28 MHz Bandwidth</w:t>
      </w:r>
    </w:p>
    <w:p w:rsidR="00EF1393" w:rsidRDefault="00802877" w:rsidP="00EF1393">
      <w:pPr>
        <w:rPr>
          <w:lang w:eastAsia="de-DE"/>
        </w:rPr>
      </w:pPr>
      <w:r>
        <w:t xml:space="preserve">The </w:t>
      </w:r>
      <w:r>
        <w:rPr>
          <w:lang w:eastAsia="de-DE"/>
        </w:rPr>
        <w:t>d</w:t>
      </w:r>
      <w:r w:rsidR="00EF1393" w:rsidRPr="00802877">
        <w:rPr>
          <w:lang w:eastAsia="de-DE"/>
        </w:rPr>
        <w:t>ashed curve shows 28</w:t>
      </w:r>
      <w:r w:rsidR="006D659F">
        <w:rPr>
          <w:lang w:eastAsia="de-DE"/>
        </w:rPr>
        <w:t xml:space="preserve"> </w:t>
      </w:r>
      <w:r w:rsidR="00EF1393" w:rsidRPr="00802877">
        <w:rPr>
          <w:lang w:eastAsia="de-DE"/>
        </w:rPr>
        <w:t xml:space="preserve">MHz XPIC </w:t>
      </w:r>
      <w:proofErr w:type="gramStart"/>
      <w:r w:rsidR="00EF1393" w:rsidRPr="00802877">
        <w:rPr>
          <w:lang w:eastAsia="de-DE"/>
        </w:rPr>
        <w:t>throughput</w:t>
      </w:r>
      <w:proofErr w:type="gramEnd"/>
      <w:r w:rsidR="00EF1393" w:rsidRPr="00802877">
        <w:rPr>
          <w:lang w:eastAsia="de-DE"/>
        </w:rPr>
        <w:t xml:space="preserve"> (assuming 25 MHz baud rate) versus system gain (normalized to 256QAM). The solid line shows the same for XPIC-MIMO link. The </w:t>
      </w:r>
      <w:r w:rsidR="001F227C" w:rsidRPr="00E02C0C">
        <w:rPr>
          <w:lang w:eastAsia="de-DE"/>
        </w:rPr>
        <w:t>maximum achievable system gain and capacity trade off can be observed as indicated at the figure</w:t>
      </w:r>
      <w:r w:rsidR="00EF1393" w:rsidRPr="00802877">
        <w:rPr>
          <w:lang w:eastAsia="de-DE"/>
        </w:rPr>
        <w:t>.</w:t>
      </w:r>
    </w:p>
    <w:p w:rsidR="00EF1393" w:rsidRDefault="00A558B6" w:rsidP="00A558B6">
      <w:pPr>
        <w:rPr>
          <w:lang w:eastAsia="de-DE"/>
        </w:rPr>
      </w:pPr>
      <w:r>
        <w:rPr>
          <w:lang w:eastAsia="de-DE"/>
        </w:rPr>
        <w:t xml:space="preserve">Another possible benefit is that a </w:t>
      </w:r>
      <w:proofErr w:type="spellStart"/>
      <w:r>
        <w:rPr>
          <w:lang w:eastAsia="de-DE"/>
        </w:rPr>
        <w:t>LoS</w:t>
      </w:r>
      <w:proofErr w:type="spellEnd"/>
      <w:r>
        <w:rPr>
          <w:lang w:eastAsia="de-DE"/>
        </w:rPr>
        <w:t xml:space="preserve"> MIMO link could provide </w:t>
      </w:r>
      <w:r w:rsidR="009C6E20">
        <w:rPr>
          <w:lang w:eastAsia="de-DE"/>
        </w:rPr>
        <w:t>inherent</w:t>
      </w:r>
      <w:r w:rsidR="007F1D3F">
        <w:rPr>
          <w:lang w:eastAsia="de-DE"/>
        </w:rPr>
        <w:t xml:space="preserve"> pr</w:t>
      </w:r>
      <w:r w:rsidR="00CD0B8B">
        <w:rPr>
          <w:lang w:eastAsia="de-DE"/>
        </w:rPr>
        <w:t xml:space="preserve">otection against system failures </w:t>
      </w:r>
      <w:r w:rsidR="009C6E20">
        <w:rPr>
          <w:lang w:eastAsia="de-DE"/>
        </w:rPr>
        <w:t>similar to 1+1 configuration</w:t>
      </w:r>
      <w:r>
        <w:rPr>
          <w:lang w:eastAsia="de-DE"/>
        </w:rPr>
        <w:t>. A 2</w:t>
      </w:r>
      <w:r w:rsidR="0037212D">
        <w:rPr>
          <w:lang w:eastAsia="de-DE"/>
        </w:rPr>
        <w:t xml:space="preserve"> </w:t>
      </w:r>
      <w:r>
        <w:rPr>
          <w:lang w:eastAsia="de-DE"/>
        </w:rPr>
        <w:t>x</w:t>
      </w:r>
      <w:r w:rsidR="0037212D">
        <w:rPr>
          <w:lang w:eastAsia="de-DE"/>
        </w:rPr>
        <w:t xml:space="preserve"> </w:t>
      </w:r>
      <w:r>
        <w:rPr>
          <w:lang w:eastAsia="de-DE"/>
        </w:rPr>
        <w:t xml:space="preserve">2 </w:t>
      </w:r>
      <w:proofErr w:type="spellStart"/>
      <w:r>
        <w:rPr>
          <w:lang w:eastAsia="de-DE"/>
        </w:rPr>
        <w:t>LoS</w:t>
      </w:r>
      <w:proofErr w:type="spellEnd"/>
      <w:r>
        <w:rPr>
          <w:lang w:eastAsia="de-DE"/>
        </w:rPr>
        <w:t xml:space="preserve"> MIMO link will provide inherent redundancy since the </w:t>
      </w:r>
      <w:proofErr w:type="spellStart"/>
      <w:r>
        <w:rPr>
          <w:lang w:eastAsia="de-DE"/>
        </w:rPr>
        <w:t>LoS</w:t>
      </w:r>
      <w:proofErr w:type="spellEnd"/>
      <w:r>
        <w:rPr>
          <w:lang w:eastAsia="de-DE"/>
        </w:rPr>
        <w:t xml:space="preserve"> MIMO link comprise of double the equipment (antennas, transmitters, receivers etc.) compared to a normal SISO link. Under normal </w:t>
      </w:r>
      <w:r w:rsidR="006D659F">
        <w:rPr>
          <w:lang w:eastAsia="de-DE"/>
        </w:rPr>
        <w:t>operation,</w:t>
      </w:r>
      <w:r>
        <w:rPr>
          <w:lang w:eastAsia="de-DE"/>
        </w:rPr>
        <w:t xml:space="preserve"> the </w:t>
      </w:r>
      <w:proofErr w:type="spellStart"/>
      <w:r>
        <w:rPr>
          <w:lang w:eastAsia="de-DE"/>
        </w:rPr>
        <w:t>L</w:t>
      </w:r>
      <w:r w:rsidR="0037212D">
        <w:rPr>
          <w:lang w:eastAsia="de-DE"/>
        </w:rPr>
        <w:t>o</w:t>
      </w:r>
      <w:r>
        <w:rPr>
          <w:lang w:eastAsia="de-DE"/>
        </w:rPr>
        <w:t>S</w:t>
      </w:r>
      <w:proofErr w:type="spellEnd"/>
      <w:r>
        <w:rPr>
          <w:lang w:eastAsia="de-DE"/>
        </w:rPr>
        <w:t xml:space="preserve"> MIMO link will use both transmitters in order to double the transmission capacity, and in case of a single hardware failure, the capacity over the MIMO link </w:t>
      </w:r>
      <w:proofErr w:type="gramStart"/>
      <w:r>
        <w:rPr>
          <w:lang w:eastAsia="de-DE"/>
        </w:rPr>
        <w:t>is reduced</w:t>
      </w:r>
      <w:proofErr w:type="gramEnd"/>
      <w:r>
        <w:rPr>
          <w:lang w:eastAsia="de-DE"/>
        </w:rPr>
        <w:t xml:space="preserve"> to a normal SISO link capacity.</w:t>
      </w:r>
    </w:p>
    <w:p w:rsidR="000F567B" w:rsidRDefault="00DC0492" w:rsidP="00E02C0C">
      <w:pPr>
        <w:pStyle w:val="Heading1"/>
      </w:pPr>
      <w:bookmarkStart w:id="427" w:name="_Toc461037434"/>
      <w:bookmarkStart w:id="428" w:name="_Toc461037436"/>
      <w:bookmarkStart w:id="429" w:name="_Toc446519262"/>
      <w:bookmarkStart w:id="430" w:name="_Toc447034678"/>
      <w:bookmarkStart w:id="431" w:name="_Toc447100686"/>
      <w:bookmarkStart w:id="432" w:name="_Toc447106665"/>
      <w:bookmarkStart w:id="433" w:name="_Toc461037437"/>
      <w:bookmarkStart w:id="434" w:name="_Toc461037438"/>
      <w:bookmarkStart w:id="435" w:name="_Toc461037439"/>
      <w:bookmarkStart w:id="436" w:name="_Toc461037440"/>
      <w:bookmarkStart w:id="437" w:name="_Toc461037441"/>
      <w:bookmarkStart w:id="438" w:name="_Toc461037442"/>
      <w:bookmarkStart w:id="439" w:name="_Toc461037443"/>
      <w:bookmarkStart w:id="440" w:name="_Toc461037444"/>
      <w:bookmarkStart w:id="441" w:name="_Toc461037445"/>
      <w:bookmarkStart w:id="442" w:name="_Toc461037446"/>
      <w:bookmarkStart w:id="443" w:name="_Toc461037447"/>
      <w:bookmarkStart w:id="444" w:name="_Toc428988174"/>
      <w:bookmarkStart w:id="445" w:name="_Toc429395334"/>
      <w:bookmarkStart w:id="446" w:name="_Toc462831804"/>
      <w:bookmarkStart w:id="447" w:name="_Toc473121401"/>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r>
        <w:lastRenderedPageBreak/>
        <w:t>L</w:t>
      </w:r>
      <w:r w:rsidR="0087063D">
        <w:t xml:space="preserve">oS </w:t>
      </w:r>
      <w:r w:rsidR="00971EF3" w:rsidRPr="00971EF3">
        <w:t>MIMO planing aspects</w:t>
      </w:r>
      <w:bookmarkEnd w:id="444"/>
      <w:bookmarkEnd w:id="445"/>
      <w:bookmarkEnd w:id="446"/>
      <w:bookmarkEnd w:id="447"/>
    </w:p>
    <w:p w:rsidR="00971EF3" w:rsidRPr="00131A3E" w:rsidRDefault="00971EF3" w:rsidP="00971EF3">
      <w:r w:rsidRPr="00131A3E">
        <w:t xml:space="preserve">In the following </w:t>
      </w:r>
      <w:proofErr w:type="gramStart"/>
      <w:r w:rsidRPr="00131A3E">
        <w:t>section</w:t>
      </w:r>
      <w:proofErr w:type="gramEnd"/>
      <w:r w:rsidRPr="00131A3E">
        <w:t xml:space="preserve"> several aspects of </w:t>
      </w:r>
      <w:proofErr w:type="spellStart"/>
      <w:r w:rsidRPr="00131A3E">
        <w:t>LoS</w:t>
      </w:r>
      <w:proofErr w:type="spellEnd"/>
      <w:r w:rsidRPr="00131A3E">
        <w:t xml:space="preserve"> MIMO planning</w:t>
      </w:r>
      <w:r w:rsidR="0087063D">
        <w:t xml:space="preserve"> will be covered</w:t>
      </w:r>
      <w:r w:rsidRPr="00131A3E">
        <w:t xml:space="preserve">: </w:t>
      </w:r>
    </w:p>
    <w:p w:rsidR="00971EF3" w:rsidRPr="00131A3E" w:rsidRDefault="00971EF3" w:rsidP="006D659F">
      <w:pPr>
        <w:pStyle w:val="ECCBulletsLv1"/>
      </w:pPr>
      <w:r w:rsidRPr="00131A3E">
        <w:t>How to choose the correct installation in order to maximi</w:t>
      </w:r>
      <w:r w:rsidR="002A0569">
        <w:t>s</w:t>
      </w:r>
      <w:r w:rsidRPr="00131A3E">
        <w:t>e the capacity / system gain by choosing  the spatial installation (vertical / horizontal) and choosing the best effective</w:t>
      </w:r>
      <w:r w:rsidR="006D659F">
        <w:t xml:space="preserve"> distance between the antennas;</w:t>
      </w:r>
    </w:p>
    <w:p w:rsidR="00971EF3" w:rsidRPr="00131A3E" w:rsidRDefault="00971EF3" w:rsidP="006D659F">
      <w:pPr>
        <w:pStyle w:val="ECCBulletsLv1"/>
      </w:pPr>
      <w:r w:rsidRPr="00131A3E">
        <w:t xml:space="preserve">Understand the effect of </w:t>
      </w:r>
      <w:proofErr w:type="spellStart"/>
      <w:r w:rsidR="00F756F2">
        <w:t>LoS</w:t>
      </w:r>
      <w:proofErr w:type="spellEnd"/>
      <w:r w:rsidR="00F756F2">
        <w:t xml:space="preserve"> </w:t>
      </w:r>
      <w:r w:rsidRPr="00131A3E">
        <w:t xml:space="preserve">MIMO link as a part of the whole network, which means taking into consideration how the link interferes with other links in the network and how others links affects the </w:t>
      </w:r>
      <w:proofErr w:type="spellStart"/>
      <w:r w:rsidR="00F756F2">
        <w:t>LoS</w:t>
      </w:r>
      <w:proofErr w:type="spellEnd"/>
      <w:r w:rsidR="00F756F2">
        <w:t xml:space="preserve"> </w:t>
      </w:r>
      <w:r w:rsidRPr="00131A3E">
        <w:t>MIMO link (e.g. a</w:t>
      </w:r>
      <w:r w:rsidR="006D659F">
        <w:t>djacent channel or Co channel);</w:t>
      </w:r>
    </w:p>
    <w:p w:rsidR="00971EF3" w:rsidRPr="00131A3E" w:rsidRDefault="00971EF3" w:rsidP="006D659F">
      <w:pPr>
        <w:pStyle w:val="ECCBulletsLv1"/>
      </w:pPr>
      <w:r w:rsidRPr="00131A3E">
        <w:t>Diversity aspects</w:t>
      </w:r>
      <w:r w:rsidR="0087063D">
        <w:t>,</w:t>
      </w:r>
      <w:r w:rsidRPr="00131A3E">
        <w:t xml:space="preserve"> elaborate on the aspects of diversity for both flat and dispersive channels in </w:t>
      </w:r>
      <w:proofErr w:type="spellStart"/>
      <w:r w:rsidR="00F756F2">
        <w:t>LoS</w:t>
      </w:r>
      <w:proofErr w:type="spellEnd"/>
      <w:r w:rsidR="00F756F2">
        <w:t xml:space="preserve"> </w:t>
      </w:r>
      <w:r w:rsidRPr="00131A3E">
        <w:t>MIMO installations.</w:t>
      </w:r>
    </w:p>
    <w:p w:rsidR="000F567B" w:rsidRDefault="00971EF3" w:rsidP="006D659F">
      <w:pPr>
        <w:pStyle w:val="Heading2"/>
      </w:pPr>
      <w:bookmarkStart w:id="448" w:name="_Toc429422880"/>
      <w:bookmarkStart w:id="449" w:name="_Toc429423495"/>
      <w:bookmarkStart w:id="450" w:name="_Toc429425726"/>
      <w:bookmarkStart w:id="451" w:name="_Toc429426191"/>
      <w:bookmarkStart w:id="452" w:name="_Toc429669838"/>
      <w:bookmarkStart w:id="453" w:name="_Toc436660610"/>
      <w:bookmarkStart w:id="454" w:name="_Toc429422882"/>
      <w:bookmarkStart w:id="455" w:name="_Toc429423497"/>
      <w:bookmarkStart w:id="456" w:name="_Toc429425728"/>
      <w:bookmarkStart w:id="457" w:name="_Toc429426193"/>
      <w:bookmarkStart w:id="458" w:name="_Toc429669840"/>
      <w:bookmarkStart w:id="459" w:name="_Toc436660612"/>
      <w:bookmarkStart w:id="460" w:name="_Toc429422884"/>
      <w:bookmarkStart w:id="461" w:name="_Toc429423499"/>
      <w:bookmarkStart w:id="462" w:name="_Toc429425730"/>
      <w:bookmarkStart w:id="463" w:name="_Toc429426195"/>
      <w:bookmarkStart w:id="464" w:name="_Toc429669842"/>
      <w:bookmarkStart w:id="465" w:name="_Toc436660614"/>
      <w:bookmarkStart w:id="466" w:name="_Toc428988176"/>
      <w:bookmarkStart w:id="467" w:name="_Toc429395336"/>
      <w:bookmarkStart w:id="468" w:name="_Toc462831805"/>
      <w:bookmarkStart w:id="469" w:name="_Toc473121402"/>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r w:rsidRPr="00971EF3">
        <w:t>Installation scenarios</w:t>
      </w:r>
      <w:bookmarkEnd w:id="466"/>
      <w:bookmarkEnd w:id="467"/>
      <w:bookmarkEnd w:id="468"/>
      <w:bookmarkEnd w:id="469"/>
    </w:p>
    <w:p w:rsidR="00971EF3" w:rsidRPr="00131A3E" w:rsidRDefault="00971EF3" w:rsidP="00971EF3">
      <w:r w:rsidRPr="00131A3E">
        <w:t xml:space="preserve">In real scenarios of </w:t>
      </w:r>
      <w:proofErr w:type="spellStart"/>
      <w:r w:rsidRPr="00131A3E">
        <w:t>LoS</w:t>
      </w:r>
      <w:proofErr w:type="spellEnd"/>
      <w:r w:rsidRPr="00131A3E">
        <w:t xml:space="preserve"> MIMO, the environmental conditions and the installation constraints (antennas placement) dictate the spatial separation between the antennas and their location.</w:t>
      </w:r>
    </w:p>
    <w:p w:rsidR="00971EF3" w:rsidRPr="00131A3E" w:rsidRDefault="00971EF3" w:rsidP="00971EF3">
      <w:r w:rsidRPr="00131A3E">
        <w:t xml:space="preserve">Generally, there are many alternatives for how to implement the optimal spatial separation between the antennas such that the capacity of a </w:t>
      </w:r>
      <w:proofErr w:type="spellStart"/>
      <w:r w:rsidR="0087063D">
        <w:t>LoS</w:t>
      </w:r>
      <w:proofErr w:type="spellEnd"/>
      <w:r w:rsidR="0087063D">
        <w:t xml:space="preserve"> </w:t>
      </w:r>
      <w:r w:rsidRPr="00131A3E">
        <w:t xml:space="preserve">MIMO system is </w:t>
      </w:r>
      <w:r w:rsidR="009E6D94" w:rsidRPr="00131A3E">
        <w:t>maximi</w:t>
      </w:r>
      <w:r w:rsidR="009E6D94">
        <w:t>s</w:t>
      </w:r>
      <w:r w:rsidR="009E6D94" w:rsidRPr="00131A3E">
        <w:t>ed</w:t>
      </w:r>
      <w:r w:rsidRPr="00131A3E">
        <w:t xml:space="preserve">, however in real sites, there are practically two main installation alternatives: horizontal installation (e.g. rooftop installation) and vertical installation (e.g. install both antennas on the same mast or pole). </w:t>
      </w:r>
    </w:p>
    <w:p w:rsidR="00A72304" w:rsidRPr="00971EF3" w:rsidRDefault="00971EF3" w:rsidP="006D659F">
      <w:pPr>
        <w:jc w:val="center"/>
      </w:pPr>
      <w:r w:rsidRPr="00971EF3">
        <w:rPr>
          <w:noProof/>
          <w:lang w:val="da-DK" w:eastAsia="da-DK"/>
        </w:rPr>
        <w:drawing>
          <wp:inline distT="0" distB="0" distL="0" distR="0" wp14:anchorId="4F681F13" wp14:editId="687D07DF">
            <wp:extent cx="4163501" cy="1837426"/>
            <wp:effectExtent l="0" t="0" r="8890" b="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85076" cy="1846948"/>
                    </a:xfrm>
                    <a:prstGeom prst="rect">
                      <a:avLst/>
                    </a:prstGeom>
                    <a:noFill/>
                  </pic:spPr>
                </pic:pic>
              </a:graphicData>
            </a:graphic>
          </wp:inline>
        </w:drawing>
      </w:r>
    </w:p>
    <w:p w:rsidR="00971EF3" w:rsidRPr="00B810D1" w:rsidRDefault="00C94FAB" w:rsidP="007521BE">
      <w:pPr>
        <w:pStyle w:val="Caption"/>
        <w:rPr>
          <w:lang w:val="es-ES"/>
        </w:rPr>
      </w:pPr>
      <w:bookmarkStart w:id="470" w:name="_Ref429424697"/>
      <w:r w:rsidRPr="00B810D1">
        <w:rPr>
          <w:lang w:val="es-ES"/>
        </w:rPr>
        <w:t xml:space="preserve">Figure </w:t>
      </w:r>
      <w:r w:rsidR="00C52BA0">
        <w:fldChar w:fldCharType="begin"/>
      </w:r>
      <w:r w:rsidRPr="00B810D1">
        <w:rPr>
          <w:lang w:val="es-ES"/>
        </w:rPr>
        <w:instrText xml:space="preserve"> SEQ Figure \* ARABIC </w:instrText>
      </w:r>
      <w:r w:rsidR="00C52BA0">
        <w:fldChar w:fldCharType="separate"/>
      </w:r>
      <w:r w:rsidR="00ED74C9">
        <w:rPr>
          <w:noProof/>
          <w:lang w:val="es-ES"/>
        </w:rPr>
        <w:t>13</w:t>
      </w:r>
      <w:r w:rsidR="00C52BA0">
        <w:rPr>
          <w:noProof/>
        </w:rPr>
        <w:fldChar w:fldCharType="end"/>
      </w:r>
      <w:bookmarkEnd w:id="470"/>
      <w:r w:rsidRPr="00B810D1">
        <w:rPr>
          <w:lang w:val="es-ES"/>
        </w:rPr>
        <w:t xml:space="preserve">: </w:t>
      </w:r>
      <w:proofErr w:type="spellStart"/>
      <w:r w:rsidRPr="00B810D1">
        <w:rPr>
          <w:lang w:val="es-ES"/>
        </w:rPr>
        <w:t>LoS</w:t>
      </w:r>
      <w:proofErr w:type="spellEnd"/>
      <w:r w:rsidRPr="00B810D1">
        <w:rPr>
          <w:lang w:val="es-ES"/>
        </w:rPr>
        <w:t xml:space="preserve"> MIMO- real </w:t>
      </w:r>
      <w:proofErr w:type="spellStart"/>
      <w:r w:rsidRPr="00B810D1">
        <w:rPr>
          <w:lang w:val="es-ES"/>
        </w:rPr>
        <w:t>scenarios</w:t>
      </w:r>
      <w:proofErr w:type="spellEnd"/>
      <w:r w:rsidRPr="00B810D1">
        <w:rPr>
          <w:lang w:val="es-ES"/>
        </w:rPr>
        <w:t xml:space="preserve"> </w:t>
      </w:r>
      <w:proofErr w:type="spellStart"/>
      <w:r w:rsidRPr="00B810D1">
        <w:rPr>
          <w:lang w:val="es-ES"/>
        </w:rPr>
        <w:t>installations</w:t>
      </w:r>
      <w:proofErr w:type="spellEnd"/>
      <w:r w:rsidRPr="00B810D1">
        <w:rPr>
          <w:lang w:val="es-ES"/>
        </w:rPr>
        <w:t xml:space="preserve"> </w:t>
      </w:r>
    </w:p>
    <w:p w:rsidR="00971EF3" w:rsidRPr="00131A3E" w:rsidRDefault="00971EF3" w:rsidP="00971EF3">
      <w:r w:rsidRPr="00131A3E">
        <w:t xml:space="preserve">In </w:t>
      </w:r>
      <w:r w:rsidR="00C52BA0">
        <w:fldChar w:fldCharType="begin"/>
      </w:r>
      <w:r w:rsidR="0097531F">
        <w:instrText xml:space="preserve"> REF _Ref429424697 \h </w:instrText>
      </w:r>
      <w:r w:rsidR="00C52BA0">
        <w:fldChar w:fldCharType="separate"/>
      </w:r>
      <w:proofErr w:type="gramStart"/>
      <w:r w:rsidR="00ED74C9" w:rsidRPr="00B810D1">
        <w:rPr>
          <w:lang w:val="es-ES"/>
        </w:rPr>
        <w:t xml:space="preserve">Figure </w:t>
      </w:r>
      <w:r w:rsidR="00ED74C9">
        <w:rPr>
          <w:noProof/>
          <w:lang w:val="es-ES"/>
        </w:rPr>
        <w:t>13</w:t>
      </w:r>
      <w:proofErr w:type="gramEnd"/>
      <w:r w:rsidR="00C52BA0">
        <w:fldChar w:fldCharType="end"/>
      </w:r>
      <w:r w:rsidR="0097531F">
        <w:t xml:space="preserve"> </w:t>
      </w:r>
      <w:r w:rsidRPr="00131A3E">
        <w:t>the two main alternatives</w:t>
      </w:r>
      <w:r w:rsidR="0087063D">
        <w:t xml:space="preserve"> are described</w:t>
      </w:r>
      <w:r w:rsidRPr="00131A3E">
        <w:t>. In these alternatives</w:t>
      </w:r>
      <w:r w:rsidR="00B810D1">
        <w:t>,</w:t>
      </w:r>
      <w:r w:rsidRPr="00131A3E">
        <w:t xml:space="preserve"> the calculation of the optimal spatial separation is simple and </w:t>
      </w:r>
      <w:proofErr w:type="gramStart"/>
      <w:r w:rsidRPr="00131A3E">
        <w:t>is done</w:t>
      </w:r>
      <w:proofErr w:type="gramEnd"/>
      <w:r w:rsidRPr="00131A3E">
        <w:t xml:space="preserve"> according to </w:t>
      </w:r>
      <w:r w:rsidR="007521BE">
        <w:t xml:space="preserve">the optimal distance equation. </w:t>
      </w:r>
    </w:p>
    <w:p w:rsidR="00971EF3" w:rsidRPr="00971EF3" w:rsidRDefault="00971EF3" w:rsidP="004C3E56">
      <w:pPr>
        <w:pStyle w:val="Heading3"/>
      </w:pPr>
      <w:bookmarkStart w:id="471" w:name="_Toc427521634"/>
      <w:bookmarkStart w:id="472" w:name="_Toc428988177"/>
      <w:bookmarkStart w:id="473" w:name="_Toc429395337"/>
      <w:bookmarkStart w:id="474" w:name="_Toc462831806"/>
      <w:bookmarkStart w:id="475" w:name="_Toc473121403"/>
      <w:r w:rsidRPr="00971EF3">
        <w:t>Horizontal Installation</w:t>
      </w:r>
      <w:bookmarkEnd w:id="471"/>
      <w:bookmarkEnd w:id="472"/>
      <w:bookmarkEnd w:id="473"/>
      <w:bookmarkEnd w:id="474"/>
      <w:bookmarkEnd w:id="475"/>
    </w:p>
    <w:p w:rsidR="00971EF3" w:rsidRDefault="00C52BA0" w:rsidP="00971EF3">
      <w:r>
        <w:fldChar w:fldCharType="begin"/>
      </w:r>
      <w:r w:rsidR="0097531F">
        <w:instrText xml:space="preserve"> REF _Ref429424697 \h </w:instrText>
      </w:r>
      <w:r>
        <w:fldChar w:fldCharType="separate"/>
      </w:r>
      <w:r w:rsidR="00ED74C9" w:rsidRPr="00B810D1">
        <w:rPr>
          <w:lang w:val="es-ES"/>
        </w:rPr>
        <w:t xml:space="preserve">Figure </w:t>
      </w:r>
      <w:r w:rsidR="00ED74C9">
        <w:rPr>
          <w:noProof/>
          <w:lang w:val="es-ES"/>
        </w:rPr>
        <w:t>13</w:t>
      </w:r>
      <w:r>
        <w:fldChar w:fldCharType="end"/>
      </w:r>
      <w:r w:rsidR="0097531F">
        <w:t xml:space="preserve"> </w:t>
      </w:r>
      <w:r w:rsidR="00971EF3" w:rsidRPr="00971EF3">
        <w:t>presents a simple example of horizontal installation, while in real scenarios the two rooftops may not be completely facing each other, in other words, there is a tilt between the front</w:t>
      </w:r>
      <w:r w:rsidR="00903E18">
        <w:t>s</w:t>
      </w:r>
      <w:r w:rsidR="00971EF3" w:rsidRPr="00971EF3">
        <w:t xml:space="preserve"> of the buildings as depicted in the upper chart of </w:t>
      </w:r>
      <w:r>
        <w:fldChar w:fldCharType="begin"/>
      </w:r>
      <w:r w:rsidR="0097531F">
        <w:instrText xml:space="preserve"> REF _Ref429424755 \h </w:instrText>
      </w:r>
      <w:r>
        <w:fldChar w:fldCharType="separate"/>
      </w:r>
      <w:r w:rsidR="00ED74C9" w:rsidRPr="00930314">
        <w:t xml:space="preserve">Figure </w:t>
      </w:r>
      <w:r w:rsidR="00ED74C9">
        <w:rPr>
          <w:noProof/>
        </w:rPr>
        <w:t>14</w:t>
      </w:r>
      <w:r>
        <w:fldChar w:fldCharType="end"/>
      </w:r>
      <w:r w:rsidR="00971EF3" w:rsidRPr="00971EF3">
        <w:t>.</w:t>
      </w:r>
    </w:p>
    <w:p w:rsidR="00804B0E" w:rsidRPr="00971EF3" w:rsidRDefault="00804B0E" w:rsidP="00804B0E">
      <w:r w:rsidRPr="00971EF3">
        <w:t xml:space="preserve">The lower chart of </w:t>
      </w:r>
      <w:r w:rsidR="00C52BA0">
        <w:fldChar w:fldCharType="begin"/>
      </w:r>
      <w:r>
        <w:instrText xml:space="preserve"> REF _Ref429424755 \h </w:instrText>
      </w:r>
      <w:r w:rsidR="00C52BA0">
        <w:fldChar w:fldCharType="separate"/>
      </w:r>
      <w:r w:rsidR="00ED74C9" w:rsidRPr="00930314">
        <w:t xml:space="preserve">Figure </w:t>
      </w:r>
      <w:r w:rsidR="00ED74C9">
        <w:rPr>
          <w:noProof/>
        </w:rPr>
        <w:t>14</w:t>
      </w:r>
      <w:r w:rsidR="00C52BA0">
        <w:fldChar w:fldCharType="end"/>
      </w:r>
      <w:r>
        <w:t xml:space="preserve"> </w:t>
      </w:r>
      <w:r w:rsidRPr="00971EF3">
        <w:t xml:space="preserve">presents a schematic drawing of such horizontal installation where the two  rooftops are not facing each other and are inclined with angles  </w:t>
      </w:r>
      <m:oMath>
        <m:sSub>
          <m:sSubPr>
            <m:ctrlPr>
              <w:rPr>
                <w:rFonts w:ascii="Cambria Math" w:hAnsi="Cambria Math"/>
                <w:i/>
              </w:rPr>
            </m:ctrlPr>
          </m:sSubPr>
          <m:e>
            <m:r>
              <w:rPr>
                <w:rFonts w:ascii="Cambria Math" w:hAnsi="Cambria Math"/>
              </w:rPr>
              <m:t>θ</m:t>
            </m:r>
          </m:e>
          <m:sub>
            <m:r>
              <w:rPr>
                <w:rFonts w:ascii="Cambria Math" w:hAnsi="Cambria Math"/>
              </w:rPr>
              <m:t>1</m:t>
            </m:r>
          </m:sub>
        </m:sSub>
      </m:oMath>
      <w:r w:rsidRPr="00971EF3">
        <w:t xml:space="preserve"> and</w:t>
      </w:r>
      <m:oMath>
        <m:r>
          <w:rPr>
            <w:rFonts w:ascii="Cambria Math" w:hAnsi="Cambria Math"/>
          </w:rPr>
          <m:t xml:space="preserve"> </m:t>
        </m:r>
        <m:sSub>
          <m:sSubPr>
            <m:ctrlPr>
              <w:rPr>
                <w:rFonts w:ascii="Cambria Math" w:hAnsi="Cambria Math"/>
                <w:i/>
              </w:rPr>
            </m:ctrlPr>
          </m:sSubPr>
          <m:e>
            <m:r>
              <w:rPr>
                <w:rFonts w:ascii="Cambria Math" w:hAnsi="Cambria Math"/>
              </w:rPr>
              <m:t>θ</m:t>
            </m:r>
          </m:e>
          <m:sub>
            <m:r>
              <w:rPr>
                <w:rFonts w:ascii="Cambria Math" w:hAnsi="Cambria Math"/>
              </w:rPr>
              <m:t>2</m:t>
            </m:r>
          </m:sub>
        </m:sSub>
      </m:oMath>
      <w:r w:rsidRPr="00971EF3">
        <w:t>.</w:t>
      </w:r>
    </w:p>
    <w:p w:rsidR="00804B0E" w:rsidRPr="00971EF3" w:rsidRDefault="00804B0E" w:rsidP="00971EF3"/>
    <w:p w:rsidR="00971EF3" w:rsidRPr="00971EF3" w:rsidRDefault="00A72304" w:rsidP="00E02C0C">
      <w:pPr>
        <w:pStyle w:val="ECCFiguregraphcentered"/>
      </w:pPr>
      <w:r w:rsidRPr="00A72304">
        <w:object w:dxaOrig="6645" w:dyaOrig="3855" w14:anchorId="0DA34D01">
          <v:shape id="_x0000_i1028" type="#_x0000_t75" style="width:332.25pt;height:195pt" o:ole="">
            <v:imagedata r:id="rId35" o:title=""/>
          </v:shape>
          <o:OLEObject Type="Embed" ProgID="Visio.Drawing.11" ShapeID="_x0000_i1028" DrawAspect="Content" ObjectID="_1547009536" r:id="rId36"/>
        </w:object>
      </w:r>
    </w:p>
    <w:p w:rsidR="00971EF3" w:rsidRPr="00971EF3" w:rsidRDefault="00971EF3" w:rsidP="00E02C0C">
      <w:pPr>
        <w:pStyle w:val="ECCFiguregraphcentered"/>
      </w:pPr>
      <w:r w:rsidRPr="00971EF3">
        <w:object w:dxaOrig="8450" w:dyaOrig="6263" w14:anchorId="4CCDE113">
          <v:shape id="_x0000_i1029" type="#_x0000_t75" style="width:351.75pt;height:260.25pt" o:ole="">
            <v:imagedata r:id="rId37" o:title=""/>
          </v:shape>
          <o:OLEObject Type="Embed" ProgID="Visio.Drawing.11" ShapeID="_x0000_i1029" DrawAspect="Content" ObjectID="_1547009537" r:id="rId38"/>
        </w:object>
      </w:r>
    </w:p>
    <w:p w:rsidR="007521BE" w:rsidRPr="00930314" w:rsidRDefault="00A72304" w:rsidP="00930314">
      <w:pPr>
        <w:pStyle w:val="Caption"/>
        <w:rPr>
          <w:lang w:val="en-GB"/>
        </w:rPr>
      </w:pPr>
      <w:r w:rsidRPr="00A72304">
        <w:fldChar w:fldCharType="begin"/>
      </w:r>
      <w:r w:rsidRPr="00A72304">
        <w:fldChar w:fldCharType="end"/>
      </w:r>
      <w:r w:rsidR="00971EF3" w:rsidRPr="00971EF3">
        <w:fldChar w:fldCharType="begin"/>
      </w:r>
      <w:r w:rsidR="00971EF3" w:rsidRPr="00971EF3">
        <w:fldChar w:fldCharType="end"/>
      </w:r>
      <w:bookmarkStart w:id="476" w:name="_Ref429424755"/>
      <w:r w:rsidR="00C94FAB" w:rsidRPr="00930314">
        <w:rPr>
          <w:lang w:val="en-GB"/>
        </w:rPr>
        <w:t xml:space="preserve">Figure </w:t>
      </w:r>
      <w:r w:rsidR="00C52BA0">
        <w:fldChar w:fldCharType="begin"/>
      </w:r>
      <w:r w:rsidR="00C94FAB" w:rsidRPr="00930314">
        <w:rPr>
          <w:lang w:val="en-GB"/>
        </w:rPr>
        <w:instrText xml:space="preserve"> SEQ Figure \* ARABIC </w:instrText>
      </w:r>
      <w:r w:rsidR="00C52BA0">
        <w:fldChar w:fldCharType="separate"/>
      </w:r>
      <w:r w:rsidR="00ED74C9">
        <w:rPr>
          <w:noProof/>
          <w:lang w:val="en-GB"/>
        </w:rPr>
        <w:t>14</w:t>
      </w:r>
      <w:r w:rsidR="00C52BA0">
        <w:rPr>
          <w:noProof/>
        </w:rPr>
        <w:fldChar w:fldCharType="end"/>
      </w:r>
      <w:bookmarkEnd w:id="476"/>
      <w:r w:rsidR="00C94FAB" w:rsidRPr="00930314">
        <w:rPr>
          <w:lang w:val="en-GB"/>
        </w:rPr>
        <w:t>: Horizontal installation; the upper chart presents two rooftops</w:t>
      </w:r>
      <w:r w:rsidR="006D659F" w:rsidRPr="00930314">
        <w:rPr>
          <w:lang w:val="en-GB"/>
        </w:rPr>
        <w:t>,</w:t>
      </w:r>
      <w:r w:rsidR="00C94FAB" w:rsidRPr="00930314">
        <w:rPr>
          <w:lang w:val="en-GB"/>
        </w:rPr>
        <w:t xml:space="preserve"> which are not facing each other; the lower chart presents a schematic drawing for such installation </w:t>
      </w:r>
    </w:p>
    <w:p w:rsidR="00971EF3" w:rsidRPr="00971EF3" w:rsidRDefault="00971EF3" w:rsidP="00971EF3">
      <w:r w:rsidRPr="00971EF3">
        <w:t xml:space="preserve">Generally, the rule for horizontal installation or vertical installation is to plan the optimal distances using </w:t>
      </w:r>
      <w:r w:rsidRPr="008C6C23">
        <w:rPr>
          <w:rStyle w:val="ECCParagraph"/>
        </w:rPr>
        <w:t xml:space="preserve">the separation distances of </w:t>
      </w:r>
      <m:oMath>
        <m:sSub>
          <m:sSubPr>
            <m:ctrlPr>
              <w:rPr>
                <w:rStyle w:val="ECCParagraph"/>
                <w:rFonts w:ascii="Cambria Math" w:hAnsi="Cambria Math"/>
                <w:i/>
              </w:rPr>
            </m:ctrlPr>
          </m:sSubPr>
          <m:e>
            <m:r>
              <w:rPr>
                <w:rStyle w:val="ECCParagraph"/>
                <w:rFonts w:ascii="Cambria Math" w:hAnsi="Cambria Math"/>
              </w:rPr>
              <m:t>d</m:t>
            </m:r>
          </m:e>
          <m:sub>
            <m:r>
              <w:rPr>
                <w:rStyle w:val="ECCParagraph"/>
                <w:rFonts w:ascii="Cambria Math" w:hAnsi="Cambria Math"/>
              </w:rPr>
              <m:t>1</m:t>
            </m:r>
          </m:sub>
        </m:sSub>
        <m:r>
          <w:rPr>
            <w:rStyle w:val="ECCParagraph"/>
            <w:rFonts w:ascii="Cambria Math" w:hAnsi="Cambria Math"/>
          </w:rPr>
          <m:t xml:space="preserve"> </m:t>
        </m:r>
      </m:oMath>
      <w:r w:rsidRPr="008C6C23">
        <w:rPr>
          <w:rStyle w:val="ECCParagraph"/>
        </w:rPr>
        <w:t xml:space="preserve">and </w:t>
      </w:r>
      <m:oMath>
        <m:sSub>
          <m:sSubPr>
            <m:ctrlPr>
              <w:rPr>
                <w:rStyle w:val="ECCParagraph"/>
                <w:rFonts w:ascii="Cambria Math" w:hAnsi="Cambria Math"/>
                <w:i/>
              </w:rPr>
            </m:ctrlPr>
          </m:sSubPr>
          <m:e>
            <m:r>
              <w:rPr>
                <w:rStyle w:val="ECCParagraph"/>
                <w:rFonts w:ascii="Cambria Math" w:hAnsi="Cambria Math"/>
              </w:rPr>
              <m:t>d</m:t>
            </m:r>
          </m:e>
          <m:sub>
            <m:r>
              <w:rPr>
                <w:rStyle w:val="ECCParagraph"/>
                <w:rFonts w:ascii="Cambria Math" w:hAnsi="Cambria Math"/>
              </w:rPr>
              <m:t>2</m:t>
            </m:r>
          </m:sub>
        </m:sSub>
      </m:oMath>
      <w:r w:rsidRPr="008C6C23">
        <w:rPr>
          <w:rStyle w:val="ECCParagraph"/>
        </w:rPr>
        <w:t xml:space="preserve"> which are calculated on the two parallel imaginary </w:t>
      </w:r>
      <w:proofErr w:type="gramStart"/>
      <w:r w:rsidRPr="008C6C23">
        <w:rPr>
          <w:rStyle w:val="ECCParagraph"/>
        </w:rPr>
        <w:t>lines which</w:t>
      </w:r>
      <w:proofErr w:type="gramEnd"/>
      <w:r w:rsidRPr="008C6C23">
        <w:rPr>
          <w:rStyle w:val="ECCParagraph"/>
        </w:rPr>
        <w:t xml:space="preserve"> are perpendicular to the imaginary line connecting the two centres of the antenna arrays in both sites, as depicted in the schematic drawing </w:t>
      </w:r>
      <w:r w:rsidR="002A0569">
        <w:rPr>
          <w:rStyle w:val="ECCParagraph"/>
        </w:rPr>
        <w:t>in</w:t>
      </w:r>
      <w:r w:rsidRPr="008C6C23">
        <w:rPr>
          <w:rStyle w:val="ECCParagraph"/>
        </w:rPr>
        <w:t xml:space="preserve"> </w:t>
      </w:r>
      <w:r w:rsidR="0092518C">
        <w:fldChar w:fldCharType="begin"/>
      </w:r>
      <w:r w:rsidR="0092518C">
        <w:instrText xml:space="preserve"> REF _Ref429424755 \h  \* MERGEFORMAT </w:instrText>
      </w:r>
      <w:r w:rsidR="0092518C">
        <w:fldChar w:fldCharType="separate"/>
      </w:r>
      <w:r w:rsidR="00ED74C9" w:rsidRPr="00ED74C9">
        <w:rPr>
          <w:rStyle w:val="ECCParagraph"/>
        </w:rPr>
        <w:t>Figure 14</w:t>
      </w:r>
      <w:r w:rsidR="0092518C">
        <w:fldChar w:fldCharType="end"/>
      </w:r>
      <w:r w:rsidRPr="008C6C23">
        <w:rPr>
          <w:rStyle w:val="ECCParagraph"/>
        </w:rPr>
        <w:t>. In this drawing</w:t>
      </w:r>
      <w:r w:rsidR="002A0569">
        <w:rPr>
          <w:rStyle w:val="ECCParagraph"/>
        </w:rPr>
        <w:t>,</w:t>
      </w:r>
      <w:r w:rsidRPr="008C6C23">
        <w:rPr>
          <w:rStyle w:val="ECCParagraph"/>
        </w:rPr>
        <w:t xml:space="preserve"> the two parallel imaginary lines (red lines) are perpendicular to the imaginary line connecting the two centres of the antenna arrays in both sites (blue line). The optimal distances </w:t>
      </w:r>
      <m:oMath>
        <m:sSub>
          <m:sSubPr>
            <m:ctrlPr>
              <w:rPr>
                <w:rStyle w:val="ECCParagraph"/>
                <w:rFonts w:ascii="Cambria Math" w:hAnsi="Cambria Math"/>
                <w:i/>
              </w:rPr>
            </m:ctrlPr>
          </m:sSubPr>
          <m:e>
            <m:acc>
              <m:accPr>
                <m:chr m:val="̃"/>
                <m:ctrlPr>
                  <w:rPr>
                    <w:rStyle w:val="ECCParagraph"/>
                    <w:rFonts w:ascii="Cambria Math" w:hAnsi="Cambria Math"/>
                    <w:i/>
                  </w:rPr>
                </m:ctrlPr>
              </m:accPr>
              <m:e>
                <m:r>
                  <w:rPr>
                    <w:rStyle w:val="ECCParagraph"/>
                    <w:rFonts w:ascii="Cambria Math" w:hAnsi="Cambria Math"/>
                  </w:rPr>
                  <m:t>d</m:t>
                </m:r>
              </m:e>
            </m:acc>
          </m:e>
          <m:sub>
            <m:r>
              <w:rPr>
                <w:rStyle w:val="ECCParagraph"/>
                <w:rFonts w:ascii="Cambria Math" w:hAnsi="Cambria Math"/>
              </w:rPr>
              <m:t>1</m:t>
            </m:r>
          </m:sub>
        </m:sSub>
        <m:r>
          <w:rPr>
            <w:rStyle w:val="ECCParagraph"/>
            <w:rFonts w:ascii="Cambria Math" w:hAnsi="Cambria Math"/>
          </w:rPr>
          <m:t xml:space="preserve"> </m:t>
        </m:r>
      </m:oMath>
      <w:r w:rsidRPr="008C6C23">
        <w:rPr>
          <w:rStyle w:val="ECCParagraph"/>
        </w:rPr>
        <w:t xml:space="preserve">and </w:t>
      </w:r>
      <m:oMath>
        <m:sSub>
          <m:sSubPr>
            <m:ctrlPr>
              <w:rPr>
                <w:rStyle w:val="ECCParagraph"/>
                <w:rFonts w:ascii="Cambria Math" w:hAnsi="Cambria Math"/>
                <w:i/>
              </w:rPr>
            </m:ctrlPr>
          </m:sSubPr>
          <m:e>
            <m:acc>
              <m:accPr>
                <m:chr m:val="̃"/>
                <m:ctrlPr>
                  <w:rPr>
                    <w:rStyle w:val="ECCParagraph"/>
                    <w:rFonts w:ascii="Cambria Math" w:hAnsi="Cambria Math"/>
                    <w:i/>
                  </w:rPr>
                </m:ctrlPr>
              </m:accPr>
              <m:e>
                <m:r>
                  <w:rPr>
                    <w:rStyle w:val="ECCParagraph"/>
                    <w:rFonts w:ascii="Cambria Math" w:hAnsi="Cambria Math"/>
                  </w:rPr>
                  <m:t>d</m:t>
                </m:r>
              </m:e>
            </m:acc>
          </m:e>
          <m:sub>
            <m:r>
              <w:rPr>
                <w:rStyle w:val="ECCParagraph"/>
                <w:rFonts w:ascii="Cambria Math" w:hAnsi="Cambria Math"/>
              </w:rPr>
              <m:t>2</m:t>
            </m:r>
          </m:sub>
        </m:sSub>
        <m:r>
          <w:rPr>
            <w:rStyle w:val="ECCParagraph"/>
            <w:rFonts w:ascii="Cambria Math" w:hAnsi="Cambria Math"/>
          </w:rPr>
          <m:t xml:space="preserve">  </m:t>
        </m:r>
      </m:oMath>
      <w:r w:rsidRPr="008C6C23">
        <w:rPr>
          <w:rStyle w:val="ECCParagraph"/>
        </w:rPr>
        <w:t>should be achieved on these lines.</w:t>
      </w:r>
    </w:p>
    <w:p w:rsidR="00971EF3" w:rsidRPr="00971EF3" w:rsidRDefault="00971EF3" w:rsidP="00971EF3">
      <w:r w:rsidRPr="008C6C23">
        <w:rPr>
          <w:rStyle w:val="ECCParagraph"/>
        </w:rPr>
        <w:t xml:space="preserve">In such situations, a slight modification to the optimal distance equation </w:t>
      </w:r>
      <w:proofErr w:type="gramStart"/>
      <w:r w:rsidRPr="008C6C23">
        <w:rPr>
          <w:rStyle w:val="ECCParagraph"/>
        </w:rPr>
        <w:t>is needed</w:t>
      </w:r>
      <w:proofErr w:type="gramEnd"/>
      <w:r w:rsidRPr="008C6C23">
        <w:rPr>
          <w:rStyle w:val="ECCParagraph"/>
        </w:rPr>
        <w:t xml:space="preserve">. In order to compute </w:t>
      </w:r>
      <m:oMath>
        <m:sSub>
          <m:sSubPr>
            <m:ctrlPr>
              <w:rPr>
                <w:rStyle w:val="ECCParagraph"/>
                <w:rFonts w:ascii="Cambria Math" w:hAnsi="Cambria Math"/>
                <w:i/>
              </w:rPr>
            </m:ctrlPr>
          </m:sSubPr>
          <m:e>
            <m:acc>
              <m:accPr>
                <m:chr m:val="̃"/>
                <m:ctrlPr>
                  <w:rPr>
                    <w:rStyle w:val="ECCParagraph"/>
                    <w:rFonts w:ascii="Cambria Math" w:hAnsi="Cambria Math"/>
                    <w:i/>
                  </w:rPr>
                </m:ctrlPr>
              </m:accPr>
              <m:e>
                <m:r>
                  <w:rPr>
                    <w:rStyle w:val="ECCParagraph"/>
                    <w:rFonts w:ascii="Cambria Math" w:hAnsi="Cambria Math"/>
                  </w:rPr>
                  <m:t>d</m:t>
                </m:r>
              </m:e>
            </m:acc>
          </m:e>
          <m:sub>
            <m:r>
              <w:rPr>
                <w:rStyle w:val="ECCParagraph"/>
                <w:rFonts w:ascii="Cambria Math" w:hAnsi="Cambria Math"/>
              </w:rPr>
              <m:t>1</m:t>
            </m:r>
          </m:sub>
        </m:sSub>
      </m:oMath>
      <w:r w:rsidRPr="008C6C23">
        <w:rPr>
          <w:rStyle w:val="ECCParagraph"/>
        </w:rPr>
        <w:t xml:space="preserve"> and </w:t>
      </w:r>
      <m:oMath>
        <m:sSub>
          <m:sSubPr>
            <m:ctrlPr>
              <w:rPr>
                <w:rStyle w:val="ECCParagraph"/>
                <w:rFonts w:ascii="Cambria Math" w:hAnsi="Cambria Math"/>
                <w:i/>
              </w:rPr>
            </m:ctrlPr>
          </m:sSubPr>
          <m:e>
            <m:acc>
              <m:accPr>
                <m:chr m:val="̃"/>
                <m:ctrlPr>
                  <w:rPr>
                    <w:rStyle w:val="ECCParagraph"/>
                    <w:rFonts w:ascii="Cambria Math" w:hAnsi="Cambria Math"/>
                    <w:i/>
                  </w:rPr>
                </m:ctrlPr>
              </m:accPr>
              <m:e>
                <m:r>
                  <w:rPr>
                    <w:rStyle w:val="ECCParagraph"/>
                    <w:rFonts w:ascii="Cambria Math" w:hAnsi="Cambria Math"/>
                  </w:rPr>
                  <m:t>d</m:t>
                </m:r>
              </m:e>
            </m:acc>
          </m:e>
          <m:sub>
            <m:r>
              <w:rPr>
                <w:rStyle w:val="ECCParagraph"/>
                <w:rFonts w:ascii="Cambria Math" w:hAnsi="Cambria Math"/>
              </w:rPr>
              <m:t>2</m:t>
            </m:r>
          </m:sub>
        </m:sSub>
      </m:oMath>
      <w:r w:rsidRPr="008C6C23">
        <w:rPr>
          <w:rStyle w:val="ECCParagraph"/>
        </w:rPr>
        <w:t xml:space="preserve"> we need to use</w:t>
      </w:r>
      <w:r w:rsidRPr="00971EF3">
        <w:t xml:space="preserve"> the modified equation</w:t>
      </w:r>
    </w:p>
    <w:p w:rsidR="00971EF3" w:rsidRPr="00971EF3" w:rsidRDefault="00D27BC5" w:rsidP="00756C5C">
      <w:pPr>
        <w:tabs>
          <w:tab w:val="left" w:pos="9072"/>
        </w:tabs>
        <w:ind w:left="2835"/>
      </w:pP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d</m:t>
                </m:r>
              </m:e>
            </m:acc>
          </m:e>
          <m:sub>
            <m:r>
              <w:rPr>
                <w:rFonts w:ascii="Cambria Math" w:hAnsi="Cambria Math" w:cs="Arial"/>
              </w:rPr>
              <m:t>2</m:t>
            </m:r>
          </m:sub>
        </m:sSub>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d</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d</m:t>
                </m:r>
              </m:e>
              <m:sub>
                <m:r>
                  <w:rPr>
                    <w:rFonts w:ascii="Cambria Math" w:hAnsi="Cambria Math" w:cs="Arial"/>
                  </w:rPr>
                  <m:t>2</m:t>
                </m:r>
              </m:sub>
            </m:sSub>
          </m:num>
          <m:den>
            <m:func>
              <m:funcPr>
                <m:ctrlPr>
                  <w:rPr>
                    <w:rFonts w:ascii="Cambria Math" w:hAnsi="Cambria Math" w:cs="Arial"/>
                  </w:rPr>
                </m:ctrlPr>
              </m:funcPr>
              <m:fName>
                <m:r>
                  <m:rPr>
                    <m:sty m:val="p"/>
                  </m:rPr>
                  <w:rPr>
                    <w:rFonts w:ascii="Cambria Math" w:hAnsi="Cambria Math" w:cs="Arial"/>
                  </w:rPr>
                  <m:t>cos</m:t>
                </m:r>
              </m:fName>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θ</m:t>
                        </m:r>
                      </m:e>
                      <m:sub>
                        <m:r>
                          <w:rPr>
                            <w:rFonts w:ascii="Cambria Math" w:hAnsi="Cambria Math" w:cs="Arial"/>
                          </w:rPr>
                          <m:t>1</m:t>
                        </m:r>
                      </m:sub>
                    </m:sSub>
                  </m:e>
                </m:d>
              </m:e>
            </m:func>
            <m:r>
              <w:rPr>
                <w:rFonts w:ascii="Cambria Math" w:hAnsi="Cambria Math" w:cs="Arial"/>
              </w:rPr>
              <m:t>⋅</m:t>
            </m:r>
            <m:r>
              <m:rPr>
                <m:sty m:val="p"/>
              </m:rPr>
              <w:rPr>
                <w:rFonts w:ascii="Cambria Math" w:hAnsi="Cambria Math" w:cs="Arial"/>
              </w:rPr>
              <m:t>cos⁡</m:t>
            </m:r>
            <m:r>
              <w:rPr>
                <w:rFonts w:ascii="Cambria Math" w:hAnsi="Cambria Math" w:cs="Arial"/>
              </w:rPr>
              <m:t>(</m:t>
            </m:r>
            <m:sSub>
              <m:sSubPr>
                <m:ctrlPr>
                  <w:rPr>
                    <w:rFonts w:ascii="Cambria Math" w:hAnsi="Cambria Math" w:cs="Arial"/>
                    <w:i/>
                  </w:rPr>
                </m:ctrlPr>
              </m:sSubPr>
              <m:e>
                <m:r>
                  <w:rPr>
                    <w:rFonts w:ascii="Cambria Math" w:hAnsi="Cambria Math" w:cs="Arial"/>
                  </w:rPr>
                  <m:t>θ</m:t>
                </m:r>
              </m:e>
              <m:sub>
                <m:r>
                  <w:rPr>
                    <w:rFonts w:ascii="Cambria Math" w:hAnsi="Cambria Math" w:cs="Arial"/>
                  </w:rPr>
                  <m:t>2</m:t>
                </m:r>
              </m:sub>
            </m:sSub>
            <m:r>
              <w:rPr>
                <w:rFonts w:ascii="Cambria Math" w:hAnsi="Cambria Math" w:cs="Arial"/>
              </w:rPr>
              <m:t>)</m:t>
            </m:r>
          </m:den>
        </m:f>
        <m:r>
          <w:rPr>
            <w:rFonts w:ascii="Cambria Math" w:hAnsi="Cambria Math" w:cs="Arial"/>
          </w:rPr>
          <m:t xml:space="preserve"> =</m:t>
        </m:r>
        <m:f>
          <m:fPr>
            <m:ctrlPr>
              <w:rPr>
                <w:rFonts w:ascii="Cambria Math" w:hAnsi="Cambria Math" w:cs="Arial"/>
                <w:i/>
              </w:rPr>
            </m:ctrlPr>
          </m:fPr>
          <m:num>
            <m:r>
              <w:rPr>
                <w:rFonts w:ascii="Cambria Math" w:hAnsi="Cambria Math" w:cs="Arial"/>
              </w:rPr>
              <m:t>R⋅C</m:t>
            </m:r>
          </m:num>
          <m:den>
            <m:r>
              <w:rPr>
                <w:rFonts w:ascii="Cambria Math" w:hAnsi="Cambria Math" w:cs="Arial"/>
              </w:rPr>
              <m:t>2⋅</m:t>
            </m:r>
            <m:sSub>
              <m:sSubPr>
                <m:ctrlPr>
                  <w:rPr>
                    <w:rFonts w:ascii="Cambria Math" w:hAnsi="Cambria Math" w:cs="Arial"/>
                    <w:i/>
                  </w:rPr>
                </m:ctrlPr>
              </m:sSubPr>
              <m:e>
                <m:r>
                  <w:rPr>
                    <w:rFonts w:ascii="Cambria Math" w:hAnsi="Cambria Math" w:cs="Arial"/>
                  </w:rPr>
                  <m:t>f</m:t>
                </m:r>
              </m:e>
              <m:sub>
                <m:r>
                  <w:rPr>
                    <w:rFonts w:ascii="Cambria Math" w:hAnsi="Cambria Math" w:cs="Arial"/>
                  </w:rPr>
                  <m:t>carrier</m:t>
                </m:r>
              </m:sub>
            </m:sSub>
            <m:r>
              <w:rPr>
                <w:rFonts w:ascii="Cambria Math" w:hAnsi="Cambria Math" w:cs="Arial"/>
              </w:rPr>
              <m:t xml:space="preserve"> </m:t>
            </m:r>
          </m:den>
        </m:f>
        <m:r>
          <w:rPr>
            <w:rFonts w:ascii="Cambria Math" w:hAnsi="Cambria Math" w:cs="Arial"/>
          </w:rPr>
          <m:t>⋅</m:t>
        </m:r>
        <m:f>
          <m:fPr>
            <m:ctrlPr>
              <w:rPr>
                <w:rFonts w:ascii="Cambria Math" w:hAnsi="Cambria Math" w:cs="Arial"/>
                <w:i/>
              </w:rPr>
            </m:ctrlPr>
          </m:fPr>
          <m:num>
            <m:r>
              <w:rPr>
                <w:rFonts w:ascii="Cambria Math" w:hAnsi="Cambria Math" w:cs="Arial"/>
              </w:rPr>
              <m:t>1</m:t>
            </m:r>
          </m:num>
          <m:den>
            <m:func>
              <m:funcPr>
                <m:ctrlPr>
                  <w:rPr>
                    <w:rFonts w:ascii="Cambria Math" w:hAnsi="Cambria Math" w:cs="Arial"/>
                  </w:rPr>
                </m:ctrlPr>
              </m:funcPr>
              <m:fName>
                <m:r>
                  <m:rPr>
                    <m:sty m:val="p"/>
                  </m:rPr>
                  <w:rPr>
                    <w:rFonts w:ascii="Cambria Math" w:hAnsi="Cambria Math" w:cs="Arial"/>
                  </w:rPr>
                  <m:t>cos</m:t>
                </m:r>
              </m:fName>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θ</m:t>
                        </m:r>
                      </m:e>
                      <m:sub>
                        <m:r>
                          <w:rPr>
                            <w:rFonts w:ascii="Cambria Math" w:hAnsi="Cambria Math" w:cs="Arial"/>
                          </w:rPr>
                          <m:t>1</m:t>
                        </m:r>
                      </m:sub>
                    </m:sSub>
                  </m:e>
                </m:d>
              </m:e>
            </m:func>
            <m:r>
              <w:rPr>
                <w:rFonts w:ascii="Cambria Math" w:hAnsi="Cambria Math" w:cs="Arial"/>
              </w:rPr>
              <m:t>⋅</m:t>
            </m:r>
            <m:r>
              <m:rPr>
                <m:sty m:val="p"/>
              </m:rPr>
              <w:rPr>
                <w:rFonts w:ascii="Cambria Math" w:hAnsi="Cambria Math" w:cs="Arial"/>
              </w:rPr>
              <m:t>cos⁡</m:t>
            </m:r>
            <m:r>
              <w:rPr>
                <w:rFonts w:ascii="Cambria Math" w:hAnsi="Cambria Math" w:cs="Arial"/>
              </w:rPr>
              <m:t>(</m:t>
            </m:r>
            <m:sSub>
              <m:sSubPr>
                <m:ctrlPr>
                  <w:rPr>
                    <w:rFonts w:ascii="Cambria Math" w:hAnsi="Cambria Math" w:cs="Arial"/>
                    <w:i/>
                  </w:rPr>
                </m:ctrlPr>
              </m:sSubPr>
              <m:e>
                <m:r>
                  <w:rPr>
                    <w:rFonts w:ascii="Cambria Math" w:hAnsi="Cambria Math" w:cs="Arial"/>
                  </w:rPr>
                  <m:t>θ</m:t>
                </m:r>
              </m:e>
              <m:sub>
                <m:r>
                  <w:rPr>
                    <w:rFonts w:ascii="Cambria Math" w:hAnsi="Cambria Math" w:cs="Arial"/>
                  </w:rPr>
                  <m:t>2</m:t>
                </m:r>
              </m:sub>
            </m:sSub>
            <m:r>
              <w:rPr>
                <w:rFonts w:ascii="Cambria Math" w:hAnsi="Cambria Math" w:cs="Arial"/>
              </w:rPr>
              <m:t>)</m:t>
            </m:r>
          </m:den>
        </m:f>
      </m:oMath>
      <w:r w:rsidR="00971EF3" w:rsidRPr="00971EF3">
        <w:tab/>
      </w:r>
      <w:r w:rsidR="0037212D">
        <w:tab/>
      </w:r>
      <w:r w:rsidR="00971EF3" w:rsidRPr="00971EF3">
        <w:t>(</w:t>
      </w:r>
      <w:r w:rsidR="0037212D">
        <w:t>4</w:t>
      </w:r>
      <w:r w:rsidR="00971EF3" w:rsidRPr="00971EF3">
        <w:t>)</w:t>
      </w:r>
    </w:p>
    <w:p w:rsidR="00971EF3" w:rsidRPr="00971EF3" w:rsidRDefault="00971EF3" w:rsidP="00971EF3">
      <w:r w:rsidRPr="00971EF3">
        <w:t xml:space="preserve">In the example discussed above optimal installation </w:t>
      </w:r>
      <w:proofErr w:type="gramStart"/>
      <w:r w:rsidRPr="00971EF3">
        <w:t>is achieved</w:t>
      </w:r>
      <w:proofErr w:type="gramEnd"/>
      <w:r w:rsidRPr="00971EF3">
        <w:t xml:space="preserve"> by locating the antennas using enlarged separations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1</m:t>
            </m:r>
          </m:sub>
        </m:sSub>
      </m:oMath>
      <w:r w:rsidRPr="00971EF3">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2</m:t>
            </m:r>
          </m:sub>
        </m:sSub>
      </m:oMath>
      <w:r w:rsidRPr="00971EF3">
        <w:t xml:space="preserve"> so that on the two parallel imaginary lines connecting the antennas the separations </w:t>
      </w:r>
      <m:oMath>
        <m:sSub>
          <m:sSubPr>
            <m:ctrlPr>
              <w:rPr>
                <w:rStyle w:val="ECCParagraph"/>
                <w:rFonts w:ascii="Cambria Math" w:hAnsi="Cambria Math"/>
                <w:i/>
              </w:rPr>
            </m:ctrlPr>
          </m:sSubPr>
          <m:e>
            <m:r>
              <w:rPr>
                <w:rStyle w:val="ECCParagraph"/>
                <w:rFonts w:ascii="Cambria Math" w:hAnsi="Cambria Math"/>
              </w:rPr>
              <m:t>d</m:t>
            </m:r>
          </m:e>
          <m:sub>
            <m:r>
              <w:rPr>
                <w:rStyle w:val="ECCParagraph"/>
                <w:rFonts w:ascii="Cambria Math" w:hAnsi="Cambria Math"/>
              </w:rPr>
              <m:t>1</m:t>
            </m:r>
          </m:sub>
        </m:sSub>
      </m:oMath>
      <w:r w:rsidRPr="008C6C23">
        <w:rPr>
          <w:rStyle w:val="ECCParagraph"/>
        </w:rPr>
        <w:t xml:space="preserve"> and </w:t>
      </w:r>
      <m:oMath>
        <m:sSub>
          <m:sSubPr>
            <m:ctrlPr>
              <w:rPr>
                <w:rStyle w:val="ECCParagraph"/>
                <w:rFonts w:ascii="Cambria Math" w:hAnsi="Cambria Math"/>
                <w:i/>
              </w:rPr>
            </m:ctrlPr>
          </m:sSubPr>
          <m:e>
            <m:r>
              <w:rPr>
                <w:rStyle w:val="ECCParagraph"/>
                <w:rFonts w:ascii="Cambria Math" w:hAnsi="Cambria Math"/>
              </w:rPr>
              <m:t>d</m:t>
            </m:r>
          </m:e>
          <m:sub>
            <m:r>
              <w:rPr>
                <w:rStyle w:val="ECCParagraph"/>
                <w:rFonts w:ascii="Cambria Math" w:hAnsi="Cambria Math"/>
              </w:rPr>
              <m:t>2</m:t>
            </m:r>
          </m:sub>
        </m:sSub>
      </m:oMath>
      <w:r w:rsidRPr="00971EF3">
        <w:t xml:space="preserve"> satisfy the optimal equation.</w:t>
      </w:r>
    </w:p>
    <w:p w:rsidR="00971EF3" w:rsidRDefault="00971EF3" w:rsidP="00971EF3">
      <w:r w:rsidRPr="00971EF3">
        <w:lastRenderedPageBreak/>
        <w:t>Another interesting aspect in horizontal installation</w:t>
      </w:r>
      <w:r w:rsidR="002A0569">
        <w:t>s</w:t>
      </w:r>
      <w:r w:rsidRPr="00971EF3">
        <w:t xml:space="preserve"> is that in some cases, relocation of the </w:t>
      </w:r>
      <w:r w:rsidRPr="00756C5C">
        <w:rPr>
          <w:rStyle w:val="ECCParagraph"/>
        </w:rPr>
        <w:t>antenna</w:t>
      </w:r>
      <w:r w:rsidRPr="00971EF3">
        <w:t xml:space="preserve"> over the roofs can achieve better distances </w:t>
      </w:r>
      <m:oMath>
        <m:sSub>
          <m:sSubPr>
            <m:ctrlPr>
              <w:rPr>
                <w:rFonts w:ascii="Cambria Math" w:hAnsi="Cambria Math"/>
                <w:i/>
              </w:rPr>
            </m:ctrlPr>
          </m:sSubPr>
          <m:e>
            <m:r>
              <w:rPr>
                <w:rFonts w:ascii="Cambria Math" w:hAnsi="Cambria Math"/>
              </w:rPr>
              <m:t>d</m:t>
            </m:r>
          </m:e>
          <m:sub>
            <m:r>
              <w:rPr>
                <w:rFonts w:ascii="Cambria Math" w:hAnsi="Cambria Math"/>
              </w:rPr>
              <m:t>1</m:t>
            </m:r>
          </m:sub>
        </m:sSub>
      </m:oMath>
      <w:r w:rsidRPr="00971EF3">
        <w:t xml:space="preserve"> and</w:t>
      </w:r>
      <m:oMath>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2</m:t>
            </m:r>
          </m:sub>
        </m:sSub>
      </m:oMath>
      <w:r w:rsidRPr="00971EF3">
        <w:t xml:space="preserve">. </w:t>
      </w:r>
      <w:r w:rsidR="00C52BA0">
        <w:fldChar w:fldCharType="begin"/>
      </w:r>
      <w:r w:rsidR="00CB7959">
        <w:instrText xml:space="preserve"> REF _Ref429424879 \h </w:instrText>
      </w:r>
      <w:r w:rsidR="00C52BA0">
        <w:fldChar w:fldCharType="separate"/>
      </w:r>
      <w:r w:rsidR="00ED74C9">
        <w:t xml:space="preserve">Figure </w:t>
      </w:r>
      <w:r w:rsidR="00ED74C9">
        <w:rPr>
          <w:noProof/>
        </w:rPr>
        <w:t>15</w:t>
      </w:r>
      <w:r w:rsidR="00C52BA0">
        <w:fldChar w:fldCharType="end"/>
      </w:r>
      <w:r w:rsidR="00CB7959">
        <w:t xml:space="preserve"> </w:t>
      </w:r>
      <w:r w:rsidRPr="00971EF3">
        <w:t xml:space="preserve">demonstrates the example from above with the antennas installed in different locations over the roofs. </w:t>
      </w:r>
    </w:p>
    <w:p w:rsidR="00C35B69" w:rsidRPr="00971EF3" w:rsidRDefault="00C35B69" w:rsidP="00E02C0C">
      <w:pPr>
        <w:jc w:val="center"/>
      </w:pPr>
      <w:r w:rsidRPr="00C35B69">
        <w:object w:dxaOrig="6645" w:dyaOrig="3855" w14:anchorId="70C2D853">
          <v:shape id="_x0000_i1030" type="#_x0000_t75" style="width:332.25pt;height:195pt" o:ole="">
            <v:imagedata r:id="rId39" o:title=""/>
          </v:shape>
          <o:OLEObject Type="Embed" ProgID="Visio.Drawing.11" ShapeID="_x0000_i1030" DrawAspect="Content" ObjectID="_1547009538" r:id="rId40"/>
        </w:object>
      </w:r>
    </w:p>
    <w:p w:rsidR="00971EF3" w:rsidRDefault="00C35B69" w:rsidP="007521BE">
      <w:pPr>
        <w:pStyle w:val="Caption"/>
        <w:rPr>
          <w:lang w:val="en-GB"/>
        </w:rPr>
      </w:pPr>
      <w:r w:rsidRPr="00C35B69">
        <w:fldChar w:fldCharType="begin"/>
      </w:r>
      <w:r w:rsidRPr="00C35B69">
        <w:fldChar w:fldCharType="end"/>
      </w:r>
      <w:bookmarkStart w:id="477" w:name="_Ref429424879"/>
      <w:r w:rsidR="00C94FAB">
        <w:rPr>
          <w:lang w:val="en-GB"/>
        </w:rPr>
        <w:t xml:space="preserve">Figure </w:t>
      </w:r>
      <w:r w:rsidR="00C52BA0">
        <w:fldChar w:fldCharType="begin"/>
      </w:r>
      <w:r w:rsidR="00C94FAB">
        <w:rPr>
          <w:lang w:val="en-GB"/>
        </w:rPr>
        <w:instrText xml:space="preserve"> SEQ Figure \* ARABIC </w:instrText>
      </w:r>
      <w:r w:rsidR="00C52BA0">
        <w:fldChar w:fldCharType="separate"/>
      </w:r>
      <w:r w:rsidR="00ED74C9">
        <w:rPr>
          <w:noProof/>
          <w:lang w:val="en-GB"/>
        </w:rPr>
        <w:t>15</w:t>
      </w:r>
      <w:r w:rsidR="00C52BA0">
        <w:rPr>
          <w:noProof/>
        </w:rPr>
        <w:fldChar w:fldCharType="end"/>
      </w:r>
      <w:bookmarkEnd w:id="477"/>
      <w:r w:rsidR="00C94FAB">
        <w:rPr>
          <w:lang w:val="en-GB"/>
        </w:rPr>
        <w:t xml:space="preserve">: Horizontal installation; the antennas </w:t>
      </w:r>
      <w:proofErr w:type="gramStart"/>
      <w:r w:rsidR="00C94FAB">
        <w:rPr>
          <w:lang w:val="en-GB"/>
        </w:rPr>
        <w:t>are installed</w:t>
      </w:r>
      <w:proofErr w:type="gramEnd"/>
      <w:r w:rsidR="00C94FAB">
        <w:rPr>
          <w:lang w:val="en-GB"/>
        </w:rPr>
        <w:t xml:space="preserve"> in di</w:t>
      </w:r>
      <w:r w:rsidR="006D659F">
        <w:rPr>
          <w:lang w:val="en-GB"/>
        </w:rPr>
        <w:t>fferent location</w:t>
      </w:r>
      <w:r w:rsidR="002A0569">
        <w:rPr>
          <w:lang w:val="en-GB"/>
        </w:rPr>
        <w:t>s</w:t>
      </w:r>
      <w:r w:rsidR="006D659F">
        <w:rPr>
          <w:lang w:val="en-GB"/>
        </w:rPr>
        <w:t xml:space="preserve"> over the roof</w:t>
      </w:r>
    </w:p>
    <w:p w:rsidR="006D659F" w:rsidRPr="006D659F" w:rsidRDefault="006D659F" w:rsidP="006D659F"/>
    <w:p w:rsidR="00971EF3" w:rsidRPr="00971EF3" w:rsidRDefault="00971EF3" w:rsidP="004C3E56">
      <w:pPr>
        <w:pStyle w:val="Heading3"/>
      </w:pPr>
      <w:bookmarkStart w:id="478" w:name="_Toc427521635"/>
      <w:bookmarkStart w:id="479" w:name="_Toc428988178"/>
      <w:bookmarkStart w:id="480" w:name="_Toc429395338"/>
      <w:bookmarkStart w:id="481" w:name="_Toc462831807"/>
      <w:bookmarkStart w:id="482" w:name="_Toc473121404"/>
      <w:r w:rsidRPr="00971EF3">
        <w:t>Vertical Installation</w:t>
      </w:r>
      <w:bookmarkEnd w:id="478"/>
      <w:bookmarkEnd w:id="479"/>
      <w:bookmarkEnd w:id="480"/>
      <w:bookmarkEnd w:id="481"/>
      <w:bookmarkEnd w:id="482"/>
    </w:p>
    <w:p w:rsidR="00802877" w:rsidRDefault="00971EF3" w:rsidP="00971EF3">
      <w:r w:rsidRPr="00971EF3">
        <w:t xml:space="preserve">As in horizontal installation, also in vertical installations </w:t>
      </w:r>
      <w:proofErr w:type="gramStart"/>
      <w:r w:rsidRPr="00971EF3">
        <w:t>there are some additional parameters that</w:t>
      </w:r>
      <w:proofErr w:type="gramEnd"/>
      <w:r w:rsidRPr="00971EF3">
        <w:t xml:space="preserve"> should be taken into consideration when determining the optimal separation between the antennas. For instance</w:t>
      </w:r>
      <w:r w:rsidR="00B810D1">
        <w:t>,</w:t>
      </w:r>
      <w:r w:rsidRPr="00971EF3">
        <w:t xml:space="preserve"> the masts upon which the antennas </w:t>
      </w:r>
      <w:proofErr w:type="gramStart"/>
      <w:r w:rsidRPr="00971EF3">
        <w:t>are installed</w:t>
      </w:r>
      <w:proofErr w:type="gramEnd"/>
      <w:r w:rsidRPr="00971EF3">
        <w:t xml:space="preserve"> might be tilted and/or the two sites can be located in different geographical heights. In the upper chart of</w:t>
      </w:r>
      <w:r w:rsidR="00401DFF">
        <w:t xml:space="preserve"> </w:t>
      </w:r>
      <w:r w:rsidR="00C52BA0">
        <w:fldChar w:fldCharType="begin"/>
      </w:r>
      <w:r w:rsidR="00401DFF">
        <w:instrText xml:space="preserve"> REF _Ref429425049 \h </w:instrText>
      </w:r>
      <w:r w:rsidR="00C52BA0">
        <w:fldChar w:fldCharType="separate"/>
      </w:r>
      <w:proofErr w:type="gramStart"/>
      <w:r w:rsidR="00ED74C9">
        <w:t xml:space="preserve">Figure </w:t>
      </w:r>
      <w:r w:rsidR="00ED74C9">
        <w:rPr>
          <w:noProof/>
        </w:rPr>
        <w:t>16</w:t>
      </w:r>
      <w:proofErr w:type="gramEnd"/>
      <w:r w:rsidR="00C52BA0">
        <w:fldChar w:fldCharType="end"/>
      </w:r>
      <w:r w:rsidR="00872036">
        <w:t xml:space="preserve"> </w:t>
      </w:r>
      <w:r w:rsidRPr="00971EF3">
        <w:t>an example of a situation</w:t>
      </w:r>
      <w:r w:rsidR="002A0569">
        <w:t xml:space="preserve"> in which the two sites are not</w:t>
      </w:r>
      <w:r w:rsidRPr="00971EF3">
        <w:t xml:space="preserve"> the same height is illustrated. </w:t>
      </w:r>
    </w:p>
    <w:p w:rsidR="00802877" w:rsidRDefault="00802877">
      <w:r>
        <w:br w:type="page"/>
      </w:r>
    </w:p>
    <w:p w:rsidR="00971EF3" w:rsidRDefault="00971EF3" w:rsidP="00971EF3"/>
    <w:p w:rsidR="00AE4110" w:rsidRPr="00971EF3" w:rsidRDefault="00AE4110" w:rsidP="00E02C0C">
      <w:pPr>
        <w:pStyle w:val="ECCFiguregraphcentered"/>
      </w:pPr>
      <w:r w:rsidRPr="00AE4110">
        <w:object w:dxaOrig="6420" w:dyaOrig="5115" w14:anchorId="3FCB7217">
          <v:shape id="_x0000_i1031" type="#_x0000_t75" style="width:323.25pt;height:251.25pt" o:ole="">
            <v:imagedata r:id="rId41" o:title=""/>
          </v:shape>
          <o:OLEObject Type="Embed" ProgID="Visio.Drawing.11" ShapeID="_x0000_i1031" DrawAspect="Content" ObjectID="_1547009539" r:id="rId42"/>
        </w:object>
      </w:r>
    </w:p>
    <w:p w:rsidR="00971EF3" w:rsidRPr="00971EF3" w:rsidRDefault="00971EF3" w:rsidP="00E02C0C">
      <w:pPr>
        <w:pStyle w:val="ECCFiguregraphcentered"/>
      </w:pPr>
      <w:r w:rsidRPr="00971EF3">
        <w:object w:dxaOrig="8450" w:dyaOrig="6263" w14:anchorId="7AE4A050">
          <v:shape id="_x0000_i1032" type="#_x0000_t75" style="width:351.75pt;height:260.25pt" o:ole="">
            <v:imagedata r:id="rId43" o:title=""/>
          </v:shape>
          <o:OLEObject Type="Embed" ProgID="Visio.Drawing.11" ShapeID="_x0000_i1032" DrawAspect="Content" ObjectID="_1547009540" r:id="rId44"/>
        </w:object>
      </w:r>
    </w:p>
    <w:p w:rsidR="007521BE" w:rsidRDefault="00AE4110" w:rsidP="007521BE">
      <w:pPr>
        <w:pStyle w:val="Caption"/>
        <w:rPr>
          <w:lang w:val="en-GB"/>
        </w:rPr>
      </w:pPr>
      <w:r w:rsidRPr="00AE4110">
        <w:fldChar w:fldCharType="begin"/>
      </w:r>
      <w:r w:rsidRPr="00AE4110">
        <w:fldChar w:fldCharType="end"/>
      </w:r>
      <w:r w:rsidR="00971EF3" w:rsidRPr="00971EF3">
        <w:fldChar w:fldCharType="begin"/>
      </w:r>
      <w:r w:rsidR="00971EF3" w:rsidRPr="00971EF3">
        <w:fldChar w:fldCharType="end"/>
      </w:r>
      <w:bookmarkStart w:id="483" w:name="_Ref429425049"/>
      <w:r w:rsidR="00C94FAB">
        <w:rPr>
          <w:lang w:val="en-GB"/>
        </w:rPr>
        <w:t xml:space="preserve">Figure </w:t>
      </w:r>
      <w:r w:rsidR="00C52BA0">
        <w:fldChar w:fldCharType="begin"/>
      </w:r>
      <w:r w:rsidR="00C94FAB">
        <w:rPr>
          <w:lang w:val="en-GB"/>
        </w:rPr>
        <w:instrText xml:space="preserve"> SEQ Figure \* ARABIC </w:instrText>
      </w:r>
      <w:r w:rsidR="00C52BA0">
        <w:fldChar w:fldCharType="separate"/>
      </w:r>
      <w:r w:rsidR="00ED74C9">
        <w:rPr>
          <w:noProof/>
          <w:lang w:val="en-GB"/>
        </w:rPr>
        <w:t>16</w:t>
      </w:r>
      <w:r w:rsidR="00C52BA0">
        <w:rPr>
          <w:noProof/>
        </w:rPr>
        <w:fldChar w:fldCharType="end"/>
      </w:r>
      <w:bookmarkEnd w:id="483"/>
      <w:r w:rsidR="00C94FAB">
        <w:rPr>
          <w:lang w:val="en-GB"/>
        </w:rPr>
        <w:t>: Vertical installation; the upper chart presents two sites in different heights; the lower chart presents a vertic</w:t>
      </w:r>
      <w:r w:rsidR="006D659F">
        <w:rPr>
          <w:lang w:val="en-GB"/>
        </w:rPr>
        <w:t>al section of such installation</w:t>
      </w:r>
    </w:p>
    <w:p w:rsidR="006D659F" w:rsidRPr="006D659F" w:rsidRDefault="006D659F" w:rsidP="006D659F"/>
    <w:p w:rsidR="00971EF3" w:rsidRPr="00971EF3" w:rsidRDefault="00971EF3" w:rsidP="00971EF3">
      <w:r w:rsidRPr="00971EF3">
        <w:t xml:space="preserve">As explained in the previous section, the separations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1</m:t>
            </m:r>
          </m:sub>
        </m:sSub>
      </m:oMath>
      <w:r w:rsidRPr="00971EF3">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2</m:t>
            </m:r>
          </m:sub>
        </m:sSub>
      </m:oMath>
      <w:r w:rsidRPr="00971EF3">
        <w:t xml:space="preserve"> </w:t>
      </w:r>
      <w:proofErr w:type="gramStart"/>
      <w:r w:rsidRPr="00971EF3">
        <w:t>are selected</w:t>
      </w:r>
      <w:proofErr w:type="gramEnd"/>
      <w:r w:rsidRPr="00971EF3">
        <w:t xml:space="preserve"> such that the optimal distances </w:t>
      </w:r>
      <m:oMath>
        <m:sSub>
          <m:sSubPr>
            <m:ctrlPr>
              <w:rPr>
                <w:rFonts w:ascii="Cambria Math" w:hAnsi="Cambria Math"/>
                <w:i/>
              </w:rPr>
            </m:ctrlPr>
          </m:sSubPr>
          <m:e>
            <m:r>
              <w:rPr>
                <w:rFonts w:ascii="Cambria Math" w:hAnsi="Cambria Math"/>
              </w:rPr>
              <m:t>d</m:t>
            </m:r>
          </m:e>
          <m:sub>
            <m:r>
              <w:rPr>
                <w:rFonts w:ascii="Cambria Math" w:hAnsi="Cambria Math"/>
              </w:rPr>
              <m:t>1</m:t>
            </m:r>
          </m:sub>
        </m:sSub>
      </m:oMath>
      <w:r w:rsidRPr="00971EF3">
        <w:t xml:space="preserve"> and </w:t>
      </w:r>
      <m:oMath>
        <m:sSub>
          <m:sSubPr>
            <m:ctrlPr>
              <w:rPr>
                <w:rFonts w:ascii="Cambria Math" w:hAnsi="Cambria Math"/>
                <w:i/>
              </w:rPr>
            </m:ctrlPr>
          </m:sSubPr>
          <m:e>
            <m:r>
              <w:rPr>
                <w:rFonts w:ascii="Cambria Math" w:hAnsi="Cambria Math"/>
              </w:rPr>
              <m:t>d</m:t>
            </m:r>
          </m:e>
          <m:sub>
            <m:r>
              <w:rPr>
                <w:rFonts w:ascii="Cambria Math" w:hAnsi="Cambria Math"/>
              </w:rPr>
              <m:t>2</m:t>
            </m:r>
          </m:sub>
        </m:sSub>
      </m:oMath>
      <w:r w:rsidRPr="00971EF3">
        <w:t xml:space="preserve"> on the imaginary parallel lines (red lines) are obtained. </w:t>
      </w:r>
    </w:p>
    <w:p w:rsidR="00971EF3" w:rsidRPr="00971EF3" w:rsidRDefault="00D27BC5" w:rsidP="00971EF3">
      <m:oMath>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1</m:t>
            </m:r>
          </m:sub>
        </m:sSub>
      </m:oMath>
      <w:r w:rsidR="00971EF3" w:rsidRPr="00971EF3">
        <w:t xml:space="preserve"> </w:t>
      </w:r>
      <w:proofErr w:type="gramStart"/>
      <w:r w:rsidR="00971EF3" w:rsidRPr="00971EF3">
        <w:t>and</w:t>
      </w:r>
      <w:proofErr w:type="gramEnd"/>
      <w:r w:rsidR="00971EF3" w:rsidRPr="00971EF3">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2</m:t>
            </m:r>
          </m:sub>
        </m:sSub>
      </m:oMath>
      <w:r w:rsidR="00971EF3" w:rsidRPr="00971EF3">
        <w:t xml:space="preserve"> should be calculated, as in the horizontal case, according to the modified equation</w:t>
      </w:r>
      <w:r w:rsidR="00407721">
        <w:t xml:space="preserve"> (2).</w:t>
      </w:r>
    </w:p>
    <w:p w:rsidR="00971EF3" w:rsidRPr="00971EF3" w:rsidRDefault="00D27BC5" w:rsidP="00756C5C">
      <w:pPr>
        <w:tabs>
          <w:tab w:val="left" w:pos="9072"/>
        </w:tabs>
        <w:ind w:left="2835"/>
      </w:pPr>
      <m:oMath>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1</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2</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2</m:t>
                </m:r>
              </m:sub>
            </m:sSub>
          </m:num>
          <m:den>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1</m:t>
                        </m:r>
                      </m:sub>
                    </m:sSub>
                  </m:e>
                </m:d>
              </m:e>
            </m:func>
            <m:r>
              <w:rPr>
                <w:rFonts w:ascii="Cambria Math" w:hAnsi="Cambria Math"/>
              </w:rPr>
              <m:t>⋅</m:t>
            </m:r>
            <m:r>
              <m:rPr>
                <m:sty m:val="p"/>
              </m:rPr>
              <w:rPr>
                <w:rFonts w:ascii="Cambria Math" w:hAnsi="Cambria Math"/>
              </w:rPr>
              <m:t>cos⁡</m:t>
            </m:r>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2</m:t>
                </m:r>
              </m:sub>
            </m:sSub>
            <m:r>
              <w:rPr>
                <w:rFonts w:ascii="Cambria Math" w:hAnsi="Cambria Math"/>
              </w:rPr>
              <m:t>)</m:t>
            </m:r>
          </m:den>
        </m:f>
        <m:r>
          <w:rPr>
            <w:rFonts w:ascii="Cambria Math" w:hAnsi="Cambria Math"/>
          </w:rPr>
          <m:t xml:space="preserve"> =</m:t>
        </m:r>
        <m:f>
          <m:fPr>
            <m:ctrlPr>
              <w:rPr>
                <w:rFonts w:ascii="Cambria Math" w:hAnsi="Cambria Math"/>
                <w:i/>
              </w:rPr>
            </m:ctrlPr>
          </m:fPr>
          <m:num>
            <m:r>
              <w:rPr>
                <w:rFonts w:ascii="Cambria Math" w:hAnsi="Cambria Math"/>
              </w:rPr>
              <m:t>R⋅C</m:t>
            </m:r>
          </m:num>
          <m:den>
            <m:r>
              <w:rPr>
                <w:rFonts w:ascii="Cambria Math" w:hAnsi="Cambria Math"/>
              </w:rPr>
              <m:t>2⋅</m:t>
            </m:r>
            <m:sSub>
              <m:sSubPr>
                <m:ctrlPr>
                  <w:rPr>
                    <w:rFonts w:ascii="Cambria Math" w:hAnsi="Cambria Math"/>
                    <w:i/>
                  </w:rPr>
                </m:ctrlPr>
              </m:sSubPr>
              <m:e>
                <m:r>
                  <w:rPr>
                    <w:rFonts w:ascii="Cambria Math" w:hAnsi="Cambria Math"/>
                  </w:rPr>
                  <m:t>f</m:t>
                </m:r>
              </m:e>
              <m:sub>
                <m:r>
                  <w:rPr>
                    <w:rFonts w:ascii="Cambria Math" w:hAnsi="Cambria Math"/>
                  </w:rPr>
                  <m:t>carrier</m:t>
                </m:r>
              </m:sub>
            </m:sSub>
            <m:r>
              <w:rPr>
                <w:rFonts w:ascii="Cambria Math" w:hAnsi="Cambria Math"/>
              </w:rPr>
              <m:t xml:space="preserve"> </m:t>
            </m:r>
          </m:den>
        </m:f>
        <m:r>
          <w:rPr>
            <w:rFonts w:ascii="Cambria Math" w:hAnsi="Cambria Math"/>
          </w:rPr>
          <m:t>⋅</m:t>
        </m:r>
        <m:f>
          <m:fPr>
            <m:ctrlPr>
              <w:rPr>
                <w:rFonts w:ascii="Cambria Math" w:hAnsi="Cambria Math"/>
                <w:i/>
              </w:rPr>
            </m:ctrlPr>
          </m:fPr>
          <m:num>
            <m:r>
              <w:rPr>
                <w:rFonts w:ascii="Cambria Math" w:hAnsi="Cambria Math"/>
              </w:rPr>
              <m:t>1</m:t>
            </m:r>
          </m:num>
          <m:den>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1</m:t>
                        </m:r>
                      </m:sub>
                    </m:sSub>
                  </m:e>
                </m:d>
              </m:e>
            </m:func>
            <m:r>
              <w:rPr>
                <w:rFonts w:ascii="Cambria Math" w:hAnsi="Cambria Math"/>
              </w:rPr>
              <m:t>⋅</m:t>
            </m:r>
            <m:r>
              <m:rPr>
                <m:sty m:val="p"/>
              </m:rPr>
              <w:rPr>
                <w:rFonts w:ascii="Cambria Math" w:hAnsi="Cambria Math"/>
              </w:rPr>
              <m:t>cos⁡</m:t>
            </m:r>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2</m:t>
                </m:r>
              </m:sub>
            </m:sSub>
            <m:r>
              <w:rPr>
                <w:rFonts w:ascii="Cambria Math" w:hAnsi="Cambria Math"/>
              </w:rPr>
              <m:t>)</m:t>
            </m:r>
          </m:den>
        </m:f>
      </m:oMath>
      <w:r w:rsidR="003660EE">
        <w:tab/>
        <w:t>(</w:t>
      </w:r>
      <w:r w:rsidR="0037212D">
        <w:t>5</w:t>
      </w:r>
      <w:r w:rsidR="003660EE">
        <w:t>)</w:t>
      </w:r>
    </w:p>
    <w:p w:rsidR="00971EF3" w:rsidRPr="00971EF3" w:rsidRDefault="00971EF3" w:rsidP="00971EF3">
      <w:r w:rsidRPr="00971EF3">
        <w:lastRenderedPageBreak/>
        <w:t>It is important to note that vertical installations are much simpler than horizontal installations because in most real scenarios the environmental limitations are minor. In vertical installation usually the differential height between the sites is significantly smaller than the geographical distance (</w:t>
      </w:r>
      <m:oMath>
        <m:r>
          <w:rPr>
            <w:rFonts w:ascii="Cambria Math" w:hAnsi="Cambria Math"/>
          </w:rPr>
          <m:t>h≪R</m:t>
        </m:r>
      </m:oMath>
      <w:r w:rsidRPr="00971EF3">
        <w:t>) which leads to small tilt angels (</w:t>
      </w:r>
      <m:oMath>
        <m:sSub>
          <m:sSubPr>
            <m:ctrlPr>
              <w:rPr>
                <w:rFonts w:ascii="Cambria Math" w:hAnsi="Cambria Math"/>
                <w:i/>
              </w:rPr>
            </m:ctrlPr>
          </m:sSubPr>
          <m:e>
            <m:r>
              <w:rPr>
                <w:rFonts w:ascii="Cambria Math" w:hAnsi="Cambria Math"/>
              </w:rPr>
              <m:t>θ</m:t>
            </m:r>
          </m:e>
          <m:sub>
            <m:r>
              <w:rPr>
                <w:rFonts w:ascii="Cambria Math" w:hAnsi="Cambria Math"/>
              </w:rPr>
              <m:t>1</m:t>
            </m:r>
          </m:sub>
        </m:sSub>
      </m:oMath>
      <w:r w:rsidRPr="00971EF3">
        <w:t xml:space="preserve"> </w:t>
      </w:r>
      <w:proofErr w:type="gramStart"/>
      <w:r w:rsidRPr="00971EF3">
        <w:t xml:space="preserve">and </w:t>
      </w:r>
      <w:proofErr w:type="gramEnd"/>
      <m:oMath>
        <m:sSub>
          <m:sSubPr>
            <m:ctrlPr>
              <w:rPr>
                <w:rFonts w:ascii="Cambria Math" w:hAnsi="Cambria Math"/>
                <w:i/>
              </w:rPr>
            </m:ctrlPr>
          </m:sSubPr>
          <m:e>
            <m:r>
              <w:rPr>
                <w:rFonts w:ascii="Cambria Math" w:hAnsi="Cambria Math"/>
              </w:rPr>
              <m:t>θ</m:t>
            </m:r>
          </m:e>
          <m:sub>
            <m:r>
              <w:rPr>
                <w:rFonts w:ascii="Cambria Math" w:hAnsi="Cambria Math"/>
              </w:rPr>
              <m:t>2</m:t>
            </m:r>
          </m:sub>
        </m:sSub>
      </m:oMath>
      <w:r w:rsidRPr="00971EF3">
        <w:t>). For example</w:t>
      </w:r>
      <w:r w:rsidR="002A0569">
        <w:t>,</w:t>
      </w:r>
      <w:r w:rsidRPr="00971EF3">
        <w:t xml:space="preserve"> for a 5 km link with a differential height of 300 </w:t>
      </w:r>
      <w:r w:rsidR="00E041F2">
        <w:t>metres</w:t>
      </w:r>
      <w:r w:rsidR="00E041F2" w:rsidRPr="00971EF3">
        <w:t xml:space="preserve"> </w:t>
      </w:r>
      <w:r w:rsidRPr="00971EF3">
        <w:t xml:space="preserve">between the sites the tilting angles are </w:t>
      </w:r>
      <m:oMath>
        <m:sSub>
          <m:sSubPr>
            <m:ctrlPr>
              <w:rPr>
                <w:rFonts w:ascii="Cambria Math" w:hAnsi="Cambria Math"/>
                <w:i/>
                <w:iCs/>
              </w:rPr>
            </m:ctrlPr>
          </m:sSubPr>
          <m:e>
            <m:r>
              <w:rPr>
                <w:rFonts w:ascii="Cambria Math" w:hAnsi="Cambria Math"/>
              </w:rPr>
              <m:t>θ</m:t>
            </m:r>
          </m:e>
          <m:sub>
            <m:r>
              <w:rPr>
                <w:rFonts w:ascii="Cambria Math" w:hAnsi="Cambria Math"/>
              </w:rPr>
              <m:t>1</m:t>
            </m:r>
          </m:sub>
        </m:sSub>
      </m:oMath>
      <w:r w:rsidRPr="00971EF3">
        <w:t>=</w:t>
      </w:r>
      <m:oMath>
        <m:sSub>
          <m:sSubPr>
            <m:ctrlPr>
              <w:rPr>
                <w:rFonts w:ascii="Cambria Math" w:hAnsi="Cambria Math"/>
                <w:i/>
                <w:iCs/>
              </w:rPr>
            </m:ctrlPr>
          </m:sSubPr>
          <m:e>
            <m:r>
              <w:rPr>
                <w:rFonts w:ascii="Cambria Math" w:hAnsi="Cambria Math"/>
              </w:rPr>
              <m:t>θ</m:t>
            </m:r>
          </m:e>
          <m:sub>
            <m:r>
              <w:rPr>
                <w:rFonts w:ascii="Cambria Math" w:hAnsi="Cambria Math"/>
              </w:rPr>
              <m:t>2</m:t>
            </m:r>
          </m:sub>
        </m:sSub>
        <m:r>
          <w:rPr>
            <w:rFonts w:ascii="Cambria Math" w:hAnsi="Cambria Math"/>
          </w:rPr>
          <m:t>=</m:t>
        </m:r>
        <m:func>
          <m:funcPr>
            <m:ctrlPr>
              <w:rPr>
                <w:rFonts w:ascii="Cambria Math" w:hAnsi="Cambria Math"/>
                <w:i/>
                <w:iCs/>
              </w:rPr>
            </m:ctrlPr>
          </m:funcPr>
          <m:fName>
            <m:r>
              <w:rPr>
                <w:rFonts w:ascii="Cambria Math" w:hAnsi="Cambria Math"/>
              </w:rPr>
              <m:t>asin</m:t>
            </m:r>
          </m:fName>
          <m:e>
            <m:d>
              <m:dPr>
                <m:ctrlPr>
                  <w:rPr>
                    <w:rFonts w:ascii="Cambria Math" w:hAnsi="Cambria Math"/>
                    <w:i/>
                    <w:iCs/>
                  </w:rPr>
                </m:ctrlPr>
              </m:dPr>
              <m:e>
                <m:f>
                  <m:fPr>
                    <m:ctrlPr>
                      <w:rPr>
                        <w:rFonts w:ascii="Cambria Math" w:hAnsi="Cambria Math"/>
                        <w:i/>
                        <w:iCs/>
                      </w:rPr>
                    </m:ctrlPr>
                  </m:fPr>
                  <m:num>
                    <m:r>
                      <w:rPr>
                        <w:rFonts w:ascii="Cambria Math" w:hAnsi="Cambria Math"/>
                      </w:rPr>
                      <m:t>0.3</m:t>
                    </m:r>
                  </m:num>
                  <m:den>
                    <m:r>
                      <w:rPr>
                        <w:rFonts w:ascii="Cambria Math" w:hAnsi="Cambria Math"/>
                      </w:rPr>
                      <m:t>5</m:t>
                    </m:r>
                  </m:den>
                </m:f>
              </m:e>
            </m:d>
          </m:e>
        </m:func>
        <m:r>
          <w:rPr>
            <w:rFonts w:ascii="Cambria Math" w:hAnsi="Cambria Math"/>
          </w:rPr>
          <m:t>~</m:t>
        </m:r>
        <m:sSup>
          <m:sSupPr>
            <m:ctrlPr>
              <w:rPr>
                <w:rFonts w:ascii="Cambria Math" w:hAnsi="Cambria Math"/>
                <w:i/>
                <w:iCs/>
              </w:rPr>
            </m:ctrlPr>
          </m:sSupPr>
          <m:e>
            <m:r>
              <w:rPr>
                <w:rFonts w:ascii="Cambria Math" w:hAnsi="Cambria Math"/>
              </w:rPr>
              <m:t>3.5</m:t>
            </m:r>
          </m:e>
          <m:sup>
            <m:r>
              <w:rPr>
                <w:rFonts w:ascii="Cambria Math" w:hAnsi="Cambria Math"/>
              </w:rPr>
              <m:t>o</m:t>
            </m:r>
          </m:sup>
        </m:sSup>
      </m:oMath>
      <w:r w:rsidRPr="00971EF3">
        <w:t xml:space="preserve">. In this </w:t>
      </w:r>
      <w:proofErr w:type="gramStart"/>
      <w:r w:rsidRPr="00971EF3">
        <w:t>case</w:t>
      </w:r>
      <w:proofErr w:type="gramEnd"/>
      <w:r w:rsidRPr="00971EF3">
        <w:t xml:space="preserve"> the correction factor </w:t>
      </w:r>
      <m:oMath>
        <m:r>
          <w:rPr>
            <w:rFonts w:ascii="Cambria Math" w:hAnsi="Cambria Math"/>
          </w:rPr>
          <m:t>cos</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i</m:t>
                </m:r>
              </m:sub>
            </m:sSub>
          </m:e>
        </m:d>
        <m:r>
          <w:rPr>
            <w:rFonts w:ascii="Cambria Math" w:hAnsi="Cambria Math"/>
          </w:rPr>
          <m:t>=0.998</m:t>
        </m:r>
      </m:oMath>
      <w:r w:rsidRPr="00971EF3">
        <w:t xml:space="preserve"> can be approximated as 1. </w:t>
      </w:r>
      <w:proofErr w:type="gramStart"/>
      <w:r w:rsidRPr="00971EF3">
        <w:t>Hence</w:t>
      </w:r>
      <w:proofErr w:type="gramEnd"/>
      <w:r w:rsidRPr="00971EF3">
        <w:t xml:space="preserve"> in most cases, the differential height can be neglected. </w:t>
      </w:r>
      <w:proofErr w:type="gramStart"/>
      <w:r w:rsidRPr="00971EF3">
        <w:t>Similarly</w:t>
      </w:r>
      <w:proofErr w:type="gramEnd"/>
      <w:r w:rsidRPr="00971EF3">
        <w:t xml:space="preserve"> the tilt of the masts on which antennas are mounted can be neglected in most cases. On the other hand, in horizontal installations the environmental conditions can dictate large tilt angles (</w:t>
      </w:r>
      <m:oMath>
        <m:sSub>
          <m:sSubPr>
            <m:ctrlPr>
              <w:rPr>
                <w:rFonts w:ascii="Cambria Math" w:hAnsi="Cambria Math"/>
                <w:i/>
                <w:iCs/>
              </w:rPr>
            </m:ctrlPr>
          </m:sSubPr>
          <m:e>
            <m:r>
              <w:rPr>
                <w:rFonts w:ascii="Cambria Math" w:hAnsi="Cambria Math"/>
              </w:rPr>
              <m:t>θ</m:t>
            </m:r>
          </m:e>
          <m:sub>
            <m:r>
              <w:rPr>
                <w:rFonts w:ascii="Cambria Math" w:hAnsi="Cambria Math"/>
              </w:rPr>
              <m:t>1</m:t>
            </m:r>
          </m:sub>
        </m:sSub>
      </m:oMath>
      <w:r w:rsidRPr="00971EF3">
        <w:t xml:space="preserve"> </w:t>
      </w:r>
      <w:proofErr w:type="gramStart"/>
      <w:r w:rsidRPr="00971EF3">
        <w:t xml:space="preserve">and </w:t>
      </w:r>
      <w:proofErr w:type="gramEnd"/>
      <m:oMath>
        <m:sSub>
          <m:sSubPr>
            <m:ctrlPr>
              <w:rPr>
                <w:rFonts w:ascii="Cambria Math" w:hAnsi="Cambria Math"/>
                <w:i/>
                <w:iCs/>
              </w:rPr>
            </m:ctrlPr>
          </m:sSubPr>
          <m:e>
            <m:r>
              <w:rPr>
                <w:rFonts w:ascii="Cambria Math" w:hAnsi="Cambria Math"/>
              </w:rPr>
              <m:t>θ</m:t>
            </m:r>
          </m:e>
          <m:sub>
            <m:r>
              <w:rPr>
                <w:rFonts w:ascii="Cambria Math" w:hAnsi="Cambria Math"/>
              </w:rPr>
              <m:t>2</m:t>
            </m:r>
          </m:sub>
        </m:sSub>
      </m:oMath>
      <w:r w:rsidRPr="00971EF3">
        <w:t>), and therefore need to be taken into consideration when planning the installation.</w:t>
      </w:r>
    </w:p>
    <w:p w:rsidR="00971EF3" w:rsidRPr="00971EF3" w:rsidRDefault="00971EF3" w:rsidP="006D659F">
      <w:pPr>
        <w:pStyle w:val="Heading2"/>
      </w:pPr>
      <w:bookmarkStart w:id="484" w:name="_Toc429422894"/>
      <w:bookmarkStart w:id="485" w:name="_Toc429423509"/>
      <w:bookmarkStart w:id="486" w:name="_Toc429425740"/>
      <w:bookmarkStart w:id="487" w:name="_Toc429426205"/>
      <w:bookmarkStart w:id="488" w:name="_Toc429669852"/>
      <w:bookmarkStart w:id="489" w:name="_Toc436660624"/>
      <w:bookmarkStart w:id="490" w:name="_Toc429422895"/>
      <w:bookmarkStart w:id="491" w:name="_Toc429423510"/>
      <w:bookmarkStart w:id="492" w:name="_Toc429425741"/>
      <w:bookmarkStart w:id="493" w:name="_Toc429426206"/>
      <w:bookmarkStart w:id="494" w:name="_Toc429669853"/>
      <w:bookmarkStart w:id="495" w:name="_Toc436660625"/>
      <w:bookmarkStart w:id="496" w:name="_Toc429422897"/>
      <w:bookmarkStart w:id="497" w:name="_Toc429423512"/>
      <w:bookmarkStart w:id="498" w:name="_Toc429425743"/>
      <w:bookmarkStart w:id="499" w:name="_Toc429426208"/>
      <w:bookmarkStart w:id="500" w:name="_Toc429669855"/>
      <w:bookmarkStart w:id="501" w:name="_Toc436660627"/>
      <w:bookmarkStart w:id="502" w:name="_Toc429422898"/>
      <w:bookmarkStart w:id="503" w:name="_Toc429423513"/>
      <w:bookmarkStart w:id="504" w:name="_Toc429425744"/>
      <w:bookmarkStart w:id="505" w:name="_Toc429426209"/>
      <w:bookmarkStart w:id="506" w:name="_Toc429669856"/>
      <w:bookmarkStart w:id="507" w:name="_Toc436660628"/>
      <w:bookmarkStart w:id="508" w:name="_Toc427521637"/>
      <w:bookmarkStart w:id="509" w:name="_Toc428988180"/>
      <w:bookmarkStart w:id="510" w:name="_Toc429395340"/>
      <w:bookmarkStart w:id="511" w:name="_Toc462831808"/>
      <w:bookmarkStart w:id="512" w:name="_Toc473121405"/>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r w:rsidRPr="00971EF3">
        <w:t>Interference Calculation</w:t>
      </w:r>
      <w:bookmarkEnd w:id="508"/>
      <w:bookmarkEnd w:id="509"/>
      <w:bookmarkEnd w:id="510"/>
      <w:bookmarkEnd w:id="511"/>
      <w:bookmarkEnd w:id="512"/>
    </w:p>
    <w:p w:rsidR="00971EF3" w:rsidRPr="00131A3E" w:rsidRDefault="00971EF3" w:rsidP="00971EF3">
      <w:r w:rsidRPr="00131A3E">
        <w:t xml:space="preserve">The </w:t>
      </w:r>
      <w:proofErr w:type="spellStart"/>
      <w:r w:rsidRPr="00131A3E">
        <w:t>LoS</w:t>
      </w:r>
      <w:proofErr w:type="spellEnd"/>
      <w:r w:rsidRPr="00131A3E">
        <w:t xml:space="preserve"> MIMO link </w:t>
      </w:r>
      <w:proofErr w:type="gramStart"/>
      <w:r w:rsidRPr="00131A3E">
        <w:t>is often installed</w:t>
      </w:r>
      <w:proofErr w:type="gramEnd"/>
      <w:r w:rsidRPr="00131A3E">
        <w:t xml:space="preserve"> as a part of a large network. We should examine the mutual effects, if any, between the </w:t>
      </w:r>
      <w:proofErr w:type="spellStart"/>
      <w:r w:rsidR="005C6C3A">
        <w:t>LoS</w:t>
      </w:r>
      <w:proofErr w:type="spellEnd"/>
      <w:r w:rsidR="005C6C3A">
        <w:t xml:space="preserve"> </w:t>
      </w:r>
      <w:r w:rsidRPr="00131A3E">
        <w:t xml:space="preserve">MIMO link and the complete network. The examination should consider two aspects: "external" and "internal" interferences. External interference relates to the interference </w:t>
      </w:r>
      <w:r w:rsidR="009D7441">
        <w:t>transmitted from</w:t>
      </w:r>
      <w:r w:rsidR="00FD7932">
        <w:t xml:space="preserve"> </w:t>
      </w:r>
      <w:r w:rsidRPr="00131A3E">
        <w:t xml:space="preserve">the </w:t>
      </w:r>
      <w:proofErr w:type="spellStart"/>
      <w:r w:rsidR="005C6C3A">
        <w:t>LoS</w:t>
      </w:r>
      <w:proofErr w:type="spellEnd"/>
      <w:r w:rsidR="005C6C3A">
        <w:t xml:space="preserve"> </w:t>
      </w:r>
      <w:r w:rsidRPr="00131A3E">
        <w:t xml:space="preserve">MIMO link to other links in the network. Internal interference relates to the interference </w:t>
      </w:r>
      <w:r w:rsidR="009D7441">
        <w:t xml:space="preserve">received </w:t>
      </w:r>
      <w:r w:rsidRPr="00131A3E">
        <w:t xml:space="preserve">from other links in the network </w:t>
      </w:r>
      <w:r w:rsidR="009D7441">
        <w:t>in</w:t>
      </w:r>
      <w:r w:rsidRPr="00131A3E">
        <w:t xml:space="preserve">to the </w:t>
      </w:r>
      <w:proofErr w:type="spellStart"/>
      <w:r w:rsidR="005C6C3A">
        <w:t>LoS</w:t>
      </w:r>
      <w:proofErr w:type="spellEnd"/>
      <w:r w:rsidR="005C6C3A">
        <w:t xml:space="preserve"> </w:t>
      </w:r>
      <w:r w:rsidRPr="00131A3E">
        <w:t xml:space="preserve">MIMO link. </w:t>
      </w:r>
    </w:p>
    <w:p w:rsidR="00EB760D" w:rsidRDefault="00971EF3" w:rsidP="00E02C0C">
      <w:pPr>
        <w:pStyle w:val="ECCFiguregraphcentered"/>
      </w:pPr>
      <w:r w:rsidRPr="00971EF3">
        <w:rPr>
          <w:lang w:val="da-DK" w:eastAsia="da-DK"/>
        </w:rPr>
        <w:drawing>
          <wp:inline distT="0" distB="0" distL="0" distR="0" wp14:anchorId="1FA3EC67" wp14:editId="6EB0DE97">
            <wp:extent cx="5106838" cy="2801122"/>
            <wp:effectExtent l="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06838" cy="2801122"/>
                    </a:xfrm>
                    <a:prstGeom prst="rect">
                      <a:avLst/>
                    </a:prstGeom>
                    <a:noFill/>
                    <a:ln>
                      <a:noFill/>
                    </a:ln>
                    <a:extLst/>
                  </pic:spPr>
                </pic:pic>
              </a:graphicData>
            </a:graphic>
          </wp:inline>
        </w:drawing>
      </w:r>
    </w:p>
    <w:p w:rsidR="00EB760D" w:rsidRDefault="00C94FAB" w:rsidP="00EB760D">
      <w:pPr>
        <w:pStyle w:val="Caption"/>
        <w:rPr>
          <w:lang w:val="en-GB"/>
        </w:rPr>
      </w:pPr>
      <w:r>
        <w:rPr>
          <w:lang w:val="en-GB"/>
        </w:rPr>
        <w:t xml:space="preserve">Figure </w:t>
      </w:r>
      <w:r w:rsidR="00C52BA0">
        <w:fldChar w:fldCharType="begin"/>
      </w:r>
      <w:r>
        <w:rPr>
          <w:lang w:val="en-GB"/>
        </w:rPr>
        <w:instrText xml:space="preserve"> SEQ Figure \* ARABIC </w:instrText>
      </w:r>
      <w:r w:rsidR="00C52BA0">
        <w:fldChar w:fldCharType="separate"/>
      </w:r>
      <w:r w:rsidR="00ED74C9">
        <w:rPr>
          <w:noProof/>
          <w:lang w:val="en-GB"/>
        </w:rPr>
        <w:t>17</w:t>
      </w:r>
      <w:r w:rsidR="00C52BA0">
        <w:rPr>
          <w:noProof/>
        </w:rPr>
        <w:fldChar w:fldCharType="end"/>
      </w:r>
      <w:r>
        <w:rPr>
          <w:lang w:val="en-GB"/>
        </w:rPr>
        <w:t>: Example of backh</w:t>
      </w:r>
      <w:r w:rsidR="006D659F">
        <w:rPr>
          <w:lang w:val="en-GB"/>
        </w:rPr>
        <w:t xml:space="preserve">aul network with </w:t>
      </w:r>
      <w:proofErr w:type="spellStart"/>
      <w:r w:rsidR="006D659F">
        <w:rPr>
          <w:lang w:val="en-GB"/>
        </w:rPr>
        <w:t>LoS</w:t>
      </w:r>
      <w:proofErr w:type="spellEnd"/>
      <w:r w:rsidR="006D659F">
        <w:rPr>
          <w:lang w:val="en-GB"/>
        </w:rPr>
        <w:t xml:space="preserve"> MIMO links</w:t>
      </w:r>
    </w:p>
    <w:p w:rsidR="006D659F" w:rsidRPr="006D659F" w:rsidRDefault="006D659F" w:rsidP="006D659F"/>
    <w:p w:rsidR="00971EF3" w:rsidRPr="00E02C0C" w:rsidRDefault="00C94FAB" w:rsidP="004C3E56">
      <w:pPr>
        <w:pStyle w:val="Heading3"/>
        <w:rPr>
          <w:lang w:val="en-GB"/>
        </w:rPr>
      </w:pPr>
      <w:bookmarkStart w:id="513" w:name="_Toc429422906"/>
      <w:bookmarkStart w:id="514" w:name="_Toc429423521"/>
      <w:bookmarkStart w:id="515" w:name="_Toc429425752"/>
      <w:bookmarkStart w:id="516" w:name="_Toc429426217"/>
      <w:bookmarkStart w:id="517" w:name="_Toc429669864"/>
      <w:bookmarkStart w:id="518" w:name="_Toc436660636"/>
      <w:bookmarkStart w:id="519" w:name="_Toc429422907"/>
      <w:bookmarkStart w:id="520" w:name="_Toc429423522"/>
      <w:bookmarkStart w:id="521" w:name="_Toc429425753"/>
      <w:bookmarkStart w:id="522" w:name="_Toc429426218"/>
      <w:bookmarkStart w:id="523" w:name="_Toc429669865"/>
      <w:bookmarkStart w:id="524" w:name="_Toc436660637"/>
      <w:bookmarkStart w:id="525" w:name="_Toc427521638"/>
      <w:bookmarkStart w:id="526" w:name="_Toc428988181"/>
      <w:bookmarkStart w:id="527" w:name="_Toc429395341"/>
      <w:bookmarkStart w:id="528" w:name="_Ref461037519"/>
      <w:bookmarkStart w:id="529" w:name="_Toc462831809"/>
      <w:bookmarkStart w:id="530" w:name="_Toc473121406"/>
      <w:bookmarkEnd w:id="513"/>
      <w:bookmarkEnd w:id="514"/>
      <w:bookmarkEnd w:id="515"/>
      <w:bookmarkEnd w:id="516"/>
      <w:bookmarkEnd w:id="517"/>
      <w:bookmarkEnd w:id="518"/>
      <w:bookmarkEnd w:id="519"/>
      <w:bookmarkEnd w:id="520"/>
      <w:bookmarkEnd w:id="521"/>
      <w:bookmarkEnd w:id="522"/>
      <w:bookmarkEnd w:id="523"/>
      <w:bookmarkEnd w:id="524"/>
      <w:proofErr w:type="spellStart"/>
      <w:r>
        <w:rPr>
          <w:lang w:val="en-GB"/>
        </w:rPr>
        <w:t>LoS</w:t>
      </w:r>
      <w:proofErr w:type="spellEnd"/>
      <w:r>
        <w:rPr>
          <w:lang w:val="en-GB"/>
        </w:rPr>
        <w:t xml:space="preserve"> MIMO interference</w:t>
      </w:r>
      <w:bookmarkEnd w:id="525"/>
      <w:bookmarkEnd w:id="526"/>
      <w:bookmarkEnd w:id="527"/>
      <w:r>
        <w:rPr>
          <w:lang w:val="en-GB"/>
        </w:rPr>
        <w:t xml:space="preserve"> towards other links</w:t>
      </w:r>
      <w:bookmarkEnd w:id="528"/>
      <w:bookmarkEnd w:id="529"/>
      <w:bookmarkEnd w:id="530"/>
    </w:p>
    <w:p w:rsidR="00971EF3" w:rsidRPr="00131A3E" w:rsidRDefault="00971EF3" w:rsidP="00971EF3">
      <w:r w:rsidRPr="00131A3E">
        <w:t xml:space="preserve">A </w:t>
      </w:r>
      <w:proofErr w:type="spellStart"/>
      <w:r w:rsidR="005C6C3A">
        <w:t>LoS</w:t>
      </w:r>
      <w:proofErr w:type="spellEnd"/>
      <w:r w:rsidR="005C6C3A">
        <w:t xml:space="preserve"> </w:t>
      </w:r>
      <w:r w:rsidRPr="00131A3E">
        <w:t>MIMO link consists of two transmitting elements. We shall now define an equivalent SISO link where equivalency is in terms of interference to other links in the network.</w:t>
      </w:r>
    </w:p>
    <w:p w:rsidR="000F567B" w:rsidRDefault="00C01B0C" w:rsidP="00E02C0C">
      <w:pPr>
        <w:jc w:val="center"/>
      </w:pPr>
      <w:r>
        <w:rPr>
          <w:noProof/>
          <w:lang w:val="da-DK" w:eastAsia="da-DK"/>
        </w:rPr>
        <w:lastRenderedPageBreak/>
        <w:drawing>
          <wp:inline distT="0" distB="0" distL="0" distR="0" wp14:anchorId="12584962" wp14:editId="6003F81C">
            <wp:extent cx="3377565" cy="2468880"/>
            <wp:effectExtent l="0" t="0" r="0" b="0"/>
            <wp:docPr id="44" name="Bildobjek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77565" cy="2468880"/>
                    </a:xfrm>
                    <a:prstGeom prst="rect">
                      <a:avLst/>
                    </a:prstGeom>
                    <a:noFill/>
                  </pic:spPr>
                </pic:pic>
              </a:graphicData>
            </a:graphic>
          </wp:inline>
        </w:drawing>
      </w:r>
    </w:p>
    <w:p w:rsidR="00971EF3" w:rsidRDefault="00C94FAB" w:rsidP="00EB760D">
      <w:pPr>
        <w:pStyle w:val="Caption"/>
        <w:rPr>
          <w:lang w:val="en-GB"/>
        </w:rPr>
      </w:pPr>
      <w:bookmarkStart w:id="531" w:name="_Ref429426053"/>
      <w:r>
        <w:rPr>
          <w:lang w:val="en-GB"/>
        </w:rPr>
        <w:t xml:space="preserve">Figure </w:t>
      </w:r>
      <w:r w:rsidR="00C52BA0">
        <w:fldChar w:fldCharType="begin"/>
      </w:r>
      <w:r>
        <w:rPr>
          <w:lang w:val="en-GB"/>
        </w:rPr>
        <w:instrText xml:space="preserve"> SEQ Figure \* ARABIC </w:instrText>
      </w:r>
      <w:r w:rsidR="00C52BA0">
        <w:fldChar w:fldCharType="separate"/>
      </w:r>
      <w:r w:rsidR="00ED74C9">
        <w:rPr>
          <w:noProof/>
          <w:lang w:val="en-GB"/>
        </w:rPr>
        <w:t>18</w:t>
      </w:r>
      <w:r w:rsidR="00C52BA0">
        <w:rPr>
          <w:noProof/>
        </w:rPr>
        <w:fldChar w:fldCharType="end"/>
      </w:r>
      <w:bookmarkEnd w:id="531"/>
      <w:r>
        <w:rPr>
          <w:lang w:val="en-GB"/>
        </w:rPr>
        <w:t xml:space="preserve">: </w:t>
      </w:r>
      <w:proofErr w:type="spellStart"/>
      <w:r>
        <w:rPr>
          <w:lang w:val="en-GB"/>
        </w:rPr>
        <w:t>LoS</w:t>
      </w:r>
      <w:proofErr w:type="spellEnd"/>
      <w:r>
        <w:rPr>
          <w:lang w:val="en-GB"/>
        </w:rPr>
        <w:t xml:space="preserve"> MIMO link described as SISO link with a different transmitted power level </w:t>
      </w:r>
    </w:p>
    <w:p w:rsidR="006D659F" w:rsidRPr="006D659F" w:rsidRDefault="006D659F" w:rsidP="006D659F"/>
    <w:p w:rsidR="00971EF3" w:rsidRPr="00131A3E" w:rsidRDefault="00971EF3" w:rsidP="00971EF3">
      <w:r w:rsidRPr="00131A3E">
        <w:t xml:space="preserve">The power of the equivalent SISO system depends on the power of the individual signals transmitted by the </w:t>
      </w:r>
      <w:proofErr w:type="spellStart"/>
      <w:r w:rsidR="005C6C3A">
        <w:t>LoS</w:t>
      </w:r>
      <w:proofErr w:type="spellEnd"/>
      <w:r w:rsidR="005C6C3A">
        <w:t xml:space="preserve"> </w:t>
      </w:r>
      <w:r w:rsidRPr="00131A3E">
        <w:t xml:space="preserve">MIMO system and on the correlation between them. In most </w:t>
      </w:r>
      <w:proofErr w:type="gramStart"/>
      <w:r w:rsidRPr="00131A3E">
        <w:t>cases</w:t>
      </w:r>
      <w:proofErr w:type="gramEnd"/>
      <w:r w:rsidRPr="00131A3E">
        <w:t xml:space="preserve"> the transmitted signals are uncorrelated. In these </w:t>
      </w:r>
      <w:proofErr w:type="gramStart"/>
      <w:r w:rsidRPr="00131A3E">
        <w:t>cases</w:t>
      </w:r>
      <w:proofErr w:type="gramEnd"/>
      <w:r w:rsidRPr="00131A3E">
        <w:t xml:space="preserve"> the equivalent power of the SISO system equals the sum of the transmitted power levels. </w:t>
      </w:r>
    </w:p>
    <w:p w:rsidR="00971EF3" w:rsidRPr="006F7682" w:rsidRDefault="00971EF3" w:rsidP="00351724">
      <w:pPr>
        <w:rPr>
          <w:rStyle w:val="ECCHLcyan"/>
        </w:rPr>
      </w:pPr>
      <w:r w:rsidRPr="00131A3E">
        <w:t xml:space="preserve">Relating to </w:t>
      </w:r>
      <w:r w:rsidR="00C52BA0">
        <w:fldChar w:fldCharType="begin"/>
      </w:r>
      <w:r w:rsidR="003E3EA6">
        <w:instrText xml:space="preserve"> REF _Ref429426053 \h </w:instrText>
      </w:r>
      <w:r w:rsidR="00C52BA0">
        <w:fldChar w:fldCharType="separate"/>
      </w:r>
      <w:r w:rsidR="00ED74C9">
        <w:t xml:space="preserve">Figure </w:t>
      </w:r>
      <w:r w:rsidR="00ED74C9">
        <w:rPr>
          <w:noProof/>
        </w:rPr>
        <w:t>18</w:t>
      </w:r>
      <w:r w:rsidR="00C52BA0">
        <w:fldChar w:fldCharType="end"/>
      </w:r>
      <w:r w:rsidRPr="00131A3E">
        <w:t xml:space="preserve">, this means a total power </w:t>
      </w:r>
      <w:proofErr w:type="gramStart"/>
      <w:r w:rsidRPr="00131A3E">
        <w:t xml:space="preserve">of </w:t>
      </w:r>
      <w:proofErr w:type="gramEnd"/>
      <m:oMath>
        <m:sSub>
          <m:sSubPr>
            <m:ctrlPr>
              <w:rPr>
                <w:rFonts w:ascii="Cambria Math" w:hAnsi="Cambria Math"/>
                <w:i/>
              </w:rPr>
            </m:ctrlPr>
          </m:sSubPr>
          <m:e>
            <m:r>
              <w:rPr>
                <w:rFonts w:ascii="Cambria Math" w:hAnsi="Cambria Math"/>
              </w:rPr>
              <m:t>Power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Power</m:t>
            </m:r>
          </m:e>
          <m:sub>
            <m:r>
              <w:rPr>
                <w:rFonts w:ascii="Cambria Math" w:hAnsi="Cambria Math"/>
              </w:rPr>
              <m:t>2</m:t>
            </m:r>
          </m:sub>
        </m:sSub>
      </m:oMath>
      <w:r w:rsidRPr="00971EF3">
        <w:t xml:space="preserve">. </w:t>
      </w:r>
      <w:r w:rsidRPr="00351724">
        <w:t xml:space="preserve">In cases for which the individual power levels are </w:t>
      </w:r>
      <w:proofErr w:type="gramStart"/>
      <w:r w:rsidRPr="00351724">
        <w:t>equal</w:t>
      </w:r>
      <w:proofErr w:type="gramEnd"/>
      <w:r w:rsidRPr="00351724">
        <w:t xml:space="preserve"> this implies an increase of 3 dB in the interference level relative to the interference of a single transmitter. </w:t>
      </w:r>
    </w:p>
    <w:p w:rsidR="00971EF3" w:rsidRPr="00E02C0C" w:rsidRDefault="00C94FAB" w:rsidP="008C6C23">
      <w:pPr>
        <w:pStyle w:val="Heading3"/>
        <w:rPr>
          <w:lang w:val="en-GB"/>
        </w:rPr>
      </w:pPr>
      <w:bookmarkStart w:id="532" w:name="_Toc461037454"/>
      <w:bookmarkStart w:id="533" w:name="_Toc461037455"/>
      <w:bookmarkStart w:id="534" w:name="_Toc428988182"/>
      <w:bookmarkStart w:id="535" w:name="_Toc429395342"/>
      <w:bookmarkStart w:id="536" w:name="_Toc462831810"/>
      <w:bookmarkStart w:id="537" w:name="_Toc473121407"/>
      <w:bookmarkStart w:id="538" w:name="_Toc427521639"/>
      <w:bookmarkEnd w:id="532"/>
      <w:bookmarkEnd w:id="533"/>
      <w:r>
        <w:rPr>
          <w:lang w:val="en-GB"/>
        </w:rPr>
        <w:t>Interferences</w:t>
      </w:r>
      <w:bookmarkEnd w:id="534"/>
      <w:bookmarkEnd w:id="535"/>
      <w:r>
        <w:rPr>
          <w:lang w:val="en-GB"/>
        </w:rPr>
        <w:t xml:space="preserve"> from other links to </w:t>
      </w:r>
      <w:proofErr w:type="spellStart"/>
      <w:r>
        <w:rPr>
          <w:lang w:val="en-GB"/>
        </w:rPr>
        <w:t>LoS</w:t>
      </w:r>
      <w:proofErr w:type="spellEnd"/>
      <w:r>
        <w:rPr>
          <w:lang w:val="en-GB"/>
        </w:rPr>
        <w:t xml:space="preserve"> MIMO link</w:t>
      </w:r>
      <w:bookmarkEnd w:id="536"/>
      <w:bookmarkEnd w:id="537"/>
    </w:p>
    <w:bookmarkEnd w:id="538"/>
    <w:p w:rsidR="000C609E" w:rsidRDefault="00971EF3" w:rsidP="00971EF3">
      <w:r w:rsidRPr="00131A3E">
        <w:t xml:space="preserve">Interference generated by other links to the </w:t>
      </w:r>
      <w:proofErr w:type="spellStart"/>
      <w:r w:rsidR="005C6C3A">
        <w:t>LoS</w:t>
      </w:r>
      <w:proofErr w:type="spellEnd"/>
      <w:r w:rsidR="005C6C3A">
        <w:t xml:space="preserve"> </w:t>
      </w:r>
      <w:r w:rsidRPr="00131A3E">
        <w:t xml:space="preserve">MIMO link affects all the received signals as illustrated in </w:t>
      </w:r>
      <w:r w:rsidR="00C52BA0">
        <w:fldChar w:fldCharType="begin"/>
      </w:r>
      <w:r w:rsidR="00B40551">
        <w:instrText xml:space="preserve"> REF _Ref429425121 \h </w:instrText>
      </w:r>
      <w:r w:rsidR="00C52BA0">
        <w:fldChar w:fldCharType="separate"/>
      </w:r>
      <w:r w:rsidR="00ED74C9">
        <w:t xml:space="preserve">Figure </w:t>
      </w:r>
      <w:r w:rsidR="00ED74C9">
        <w:rPr>
          <w:noProof/>
        </w:rPr>
        <w:t>19</w:t>
      </w:r>
      <w:r w:rsidR="00C52BA0">
        <w:fldChar w:fldCharType="end"/>
      </w:r>
      <w:r w:rsidRPr="00131A3E">
        <w:t>.</w:t>
      </w:r>
    </w:p>
    <w:p w:rsidR="000F567B" w:rsidRDefault="00D771BD" w:rsidP="00E02C0C">
      <w:pPr>
        <w:jc w:val="center"/>
      </w:pPr>
      <w:r>
        <w:object w:dxaOrig="11822" w:dyaOrig="8854" w14:anchorId="2B2C1F1D">
          <v:shape id="_x0000_i1033" type="#_x0000_t75" style="width:303pt;height:222pt" o:ole="">
            <v:imagedata r:id="rId47" o:title=""/>
          </v:shape>
          <o:OLEObject Type="Embed" ProgID="Visio.Drawing.11" ShapeID="_x0000_i1033" DrawAspect="Content" ObjectID="_1547009541" r:id="rId48"/>
        </w:object>
      </w:r>
    </w:p>
    <w:p w:rsidR="00EB760D" w:rsidRDefault="00D771BD" w:rsidP="00EB760D">
      <w:pPr>
        <w:pStyle w:val="Caption"/>
        <w:rPr>
          <w:lang w:val="en-GB"/>
        </w:rPr>
      </w:pPr>
      <w:r>
        <w:fldChar w:fldCharType="begin"/>
      </w:r>
      <w:r>
        <w:fldChar w:fldCharType="end"/>
      </w:r>
      <w:bookmarkStart w:id="539" w:name="_Ref429425121"/>
      <w:r w:rsidR="00C94FAB">
        <w:rPr>
          <w:lang w:val="en-GB"/>
        </w:rPr>
        <w:t xml:space="preserve">Figure </w:t>
      </w:r>
      <w:r w:rsidR="00C52BA0">
        <w:fldChar w:fldCharType="begin"/>
      </w:r>
      <w:r w:rsidR="00C94FAB">
        <w:rPr>
          <w:lang w:val="en-GB"/>
        </w:rPr>
        <w:instrText xml:space="preserve"> SEQ Figure \* ARABIC </w:instrText>
      </w:r>
      <w:r w:rsidR="00C52BA0">
        <w:fldChar w:fldCharType="separate"/>
      </w:r>
      <w:r w:rsidR="00ED74C9">
        <w:rPr>
          <w:noProof/>
          <w:lang w:val="en-GB"/>
        </w:rPr>
        <w:t>19</w:t>
      </w:r>
      <w:r w:rsidR="00C52BA0">
        <w:rPr>
          <w:noProof/>
        </w:rPr>
        <w:fldChar w:fldCharType="end"/>
      </w:r>
      <w:bookmarkEnd w:id="539"/>
      <w:r w:rsidR="00C94FAB">
        <w:rPr>
          <w:lang w:val="en-GB"/>
        </w:rPr>
        <w:t xml:space="preserve">: Adjacent-Channel / Co-Channel interference </w:t>
      </w:r>
    </w:p>
    <w:p w:rsidR="006D659F" w:rsidRPr="006D659F" w:rsidRDefault="006D659F" w:rsidP="006D659F"/>
    <w:p w:rsidR="00971EF3" w:rsidRDefault="00971EF3" w:rsidP="00971EF3">
      <w:r w:rsidRPr="00131A3E">
        <w:lastRenderedPageBreak/>
        <w:t xml:space="preserve">We assume that the interference as received by both antennas has the same power level but an arbitrary phase. In the </w:t>
      </w:r>
      <w:proofErr w:type="gramStart"/>
      <w:r w:rsidRPr="00131A3E">
        <w:t>worst case</w:t>
      </w:r>
      <w:proofErr w:type="gramEnd"/>
      <w:r w:rsidRPr="00131A3E">
        <w:t xml:space="preserve"> scenario, the arbitrary phase can have an effect of increasing the effective interference level by 3 </w:t>
      </w:r>
      <w:proofErr w:type="spellStart"/>
      <w:r w:rsidRPr="00131A3E">
        <w:t>dB.</w:t>
      </w:r>
      <w:proofErr w:type="spellEnd"/>
    </w:p>
    <w:p w:rsidR="000D194A" w:rsidRPr="006F7682" w:rsidRDefault="00F73D5D">
      <w:pPr>
        <w:rPr>
          <w:lang w:eastAsia="de-DE"/>
        </w:rPr>
      </w:pPr>
      <w:r w:rsidRPr="00D12A7A">
        <w:rPr>
          <w:rStyle w:val="ECCParagraph"/>
        </w:rPr>
        <w:t xml:space="preserve">As in the opposite case </w:t>
      </w:r>
      <w:r w:rsidR="00802877">
        <w:rPr>
          <w:rStyle w:val="ECCParagraph"/>
        </w:rPr>
        <w:t>to</w:t>
      </w:r>
      <w:r w:rsidR="00802877" w:rsidRPr="00D12A7A">
        <w:rPr>
          <w:rStyle w:val="ECCParagraph"/>
        </w:rPr>
        <w:t xml:space="preserve"> </w:t>
      </w:r>
      <w:r w:rsidRPr="00D12A7A">
        <w:rPr>
          <w:rStyle w:val="ECCParagraph"/>
        </w:rPr>
        <w:t xml:space="preserve">section </w:t>
      </w:r>
      <w:r w:rsidR="00802877">
        <w:rPr>
          <w:rStyle w:val="ECCParagraph"/>
        </w:rPr>
        <w:fldChar w:fldCharType="begin"/>
      </w:r>
      <w:r w:rsidR="00802877">
        <w:rPr>
          <w:rStyle w:val="ECCParagraph"/>
        </w:rPr>
        <w:instrText xml:space="preserve"> REF _Ref461037519 \r \h </w:instrText>
      </w:r>
      <w:r w:rsidR="00802877">
        <w:rPr>
          <w:rStyle w:val="ECCParagraph"/>
        </w:rPr>
      </w:r>
      <w:r w:rsidR="00802877">
        <w:rPr>
          <w:rStyle w:val="ECCParagraph"/>
        </w:rPr>
        <w:fldChar w:fldCharType="separate"/>
      </w:r>
      <w:r w:rsidR="00ED74C9">
        <w:rPr>
          <w:rStyle w:val="ECCParagraph"/>
        </w:rPr>
        <w:t>4.2.1</w:t>
      </w:r>
      <w:r w:rsidR="00802877">
        <w:rPr>
          <w:rStyle w:val="ECCParagraph"/>
        </w:rPr>
        <w:fldChar w:fldCharType="end"/>
      </w:r>
      <w:r w:rsidRPr="00D12A7A">
        <w:rPr>
          <w:rStyle w:val="ECCParagraph"/>
        </w:rPr>
        <w:t xml:space="preserve">, when the </w:t>
      </w:r>
      <w:r w:rsidR="00EE110B">
        <w:rPr>
          <w:rStyle w:val="ECCParagraph"/>
        </w:rPr>
        <w:t xml:space="preserve">interfering </w:t>
      </w:r>
      <w:r w:rsidRPr="00D12A7A">
        <w:rPr>
          <w:rStyle w:val="ECCParagraph"/>
        </w:rPr>
        <w:t xml:space="preserve">station is very close or co-located with the </w:t>
      </w:r>
      <w:proofErr w:type="spellStart"/>
      <w:r w:rsidR="005C6C3A">
        <w:rPr>
          <w:rStyle w:val="ECCParagraph"/>
        </w:rPr>
        <w:t>LoS</w:t>
      </w:r>
      <w:proofErr w:type="spellEnd"/>
      <w:r w:rsidR="005C6C3A">
        <w:rPr>
          <w:rStyle w:val="ECCParagraph"/>
        </w:rPr>
        <w:t xml:space="preserve"> </w:t>
      </w:r>
      <w:r w:rsidRPr="00D12A7A">
        <w:rPr>
          <w:rStyle w:val="ECCParagraph"/>
        </w:rPr>
        <w:t>MIMO station, deviation from the 3 dB rule may be expected</w:t>
      </w:r>
      <w:r w:rsidR="00802877">
        <w:rPr>
          <w:rStyle w:val="ECCParagraph"/>
        </w:rPr>
        <w:t>.</w:t>
      </w:r>
      <w:r w:rsidRPr="00D12A7A">
        <w:rPr>
          <w:rStyle w:val="ECCParagraph"/>
        </w:rPr>
        <w:t xml:space="preserve"> </w:t>
      </w:r>
      <w:r w:rsidR="00802877">
        <w:rPr>
          <w:rStyle w:val="ECCParagraph"/>
        </w:rPr>
        <w:t>A</w:t>
      </w:r>
      <w:r w:rsidRPr="00D12A7A">
        <w:rPr>
          <w:rStyle w:val="ECCParagraph"/>
        </w:rPr>
        <w:t xml:space="preserve">lso in this case the 3 dB rule can be conservatively maintained if the planning is made with reference to the position of the </w:t>
      </w:r>
      <w:proofErr w:type="spellStart"/>
      <w:r w:rsidR="005C6C3A">
        <w:rPr>
          <w:rStyle w:val="ECCParagraph"/>
        </w:rPr>
        <w:t>LoS</w:t>
      </w:r>
      <w:proofErr w:type="spellEnd"/>
      <w:r w:rsidR="005C6C3A">
        <w:rPr>
          <w:rStyle w:val="ECCParagraph"/>
        </w:rPr>
        <w:t xml:space="preserve"> </w:t>
      </w:r>
      <w:r w:rsidRPr="00D12A7A">
        <w:rPr>
          <w:rStyle w:val="ECCParagraph"/>
        </w:rPr>
        <w:t xml:space="preserve">MIMO antenna closest (vertically or horizontally, depending on </w:t>
      </w:r>
      <w:proofErr w:type="spellStart"/>
      <w:r w:rsidR="005C6C3A">
        <w:rPr>
          <w:rStyle w:val="ECCParagraph"/>
        </w:rPr>
        <w:t>LoS</w:t>
      </w:r>
      <w:proofErr w:type="spellEnd"/>
      <w:r w:rsidR="005C6C3A">
        <w:rPr>
          <w:rStyle w:val="ECCParagraph"/>
        </w:rPr>
        <w:t xml:space="preserve"> </w:t>
      </w:r>
      <w:r w:rsidRPr="00D12A7A">
        <w:rPr>
          <w:rStyle w:val="ECCParagraph"/>
        </w:rPr>
        <w:t xml:space="preserve">MIMO implementation) to the interfering antenna. </w:t>
      </w:r>
      <w:r w:rsidR="00802877">
        <w:rPr>
          <w:rStyle w:val="ECCParagraph"/>
        </w:rPr>
        <w:t>The n</w:t>
      </w:r>
      <w:r w:rsidRPr="00D12A7A">
        <w:rPr>
          <w:rStyle w:val="ECCParagraph"/>
        </w:rPr>
        <w:t xml:space="preserve">umerical considerations in Annex 2, while geometrically described for the opposite direction, are </w:t>
      </w:r>
      <w:r w:rsidR="00802877">
        <w:rPr>
          <w:rStyle w:val="ECCParagraph"/>
        </w:rPr>
        <w:t xml:space="preserve">also </w:t>
      </w:r>
      <w:r w:rsidRPr="00D12A7A">
        <w:rPr>
          <w:rStyle w:val="ECCParagraph"/>
        </w:rPr>
        <w:t>valid for this case.</w:t>
      </w:r>
    </w:p>
    <w:p w:rsidR="009D2CC8" w:rsidRPr="000D08C1" w:rsidRDefault="00D377BF" w:rsidP="009D2CC8">
      <w:pPr>
        <w:pStyle w:val="Heading3"/>
        <w:rPr>
          <w:lang w:val="en-GB"/>
        </w:rPr>
      </w:pPr>
      <w:bookmarkStart w:id="540" w:name="_Toc462831811"/>
      <w:bookmarkStart w:id="541" w:name="_Toc473121408"/>
      <w:r w:rsidRPr="000D08C1">
        <w:rPr>
          <w:lang w:val="en-GB"/>
        </w:rPr>
        <w:t>MIMO BER threshold</w:t>
      </w:r>
      <w:bookmarkEnd w:id="540"/>
      <w:r w:rsidRPr="007A187F">
        <w:rPr>
          <w:lang w:val="en-GB"/>
        </w:rPr>
        <w:t xml:space="preserve"> to use in</w:t>
      </w:r>
      <w:r w:rsidR="00CD2E83" w:rsidRPr="000D08C1">
        <w:rPr>
          <w:lang w:val="en-GB"/>
        </w:rPr>
        <w:t xml:space="preserve"> link performance and</w:t>
      </w:r>
      <w:r w:rsidR="00B476C0" w:rsidRPr="000D08C1">
        <w:rPr>
          <w:lang w:val="en-GB"/>
        </w:rPr>
        <w:t xml:space="preserve"> </w:t>
      </w:r>
      <w:r w:rsidRPr="007A187F">
        <w:rPr>
          <w:lang w:val="en-GB"/>
        </w:rPr>
        <w:t>availability calculations</w:t>
      </w:r>
      <w:bookmarkEnd w:id="541"/>
    </w:p>
    <w:p w:rsidR="009D2CC8" w:rsidRPr="009D2CC8" w:rsidRDefault="009D2CC8" w:rsidP="009D2CC8">
      <w:r w:rsidRPr="009D2CC8">
        <w:t xml:space="preserve">Optimal </w:t>
      </w:r>
      <w:proofErr w:type="spellStart"/>
      <w:r w:rsidRPr="009D2CC8">
        <w:t>LoS</w:t>
      </w:r>
      <w:proofErr w:type="spellEnd"/>
      <w:r w:rsidRPr="009D2CC8">
        <w:t xml:space="preserve"> MIMO separation gives a potential “MIMO BER threshold” improvement, i.e. 3 dB as in space diversity operation. Sub-optimal antenna separation implies a degradation of the BER threshold. However, modern non-linear digital techniques </w:t>
      </w:r>
      <w:proofErr w:type="gramStart"/>
      <w:r w:rsidRPr="009D2CC8">
        <w:t>may be used</w:t>
      </w:r>
      <w:proofErr w:type="gramEnd"/>
      <w:r w:rsidRPr="009D2CC8">
        <w:t xml:space="preserve"> for reducing this effect (section </w:t>
      </w:r>
      <w:r w:rsidR="002A0569">
        <w:fldChar w:fldCharType="begin"/>
      </w:r>
      <w:r w:rsidR="002A0569">
        <w:instrText xml:space="preserve"> REF _Ref461050659 \r \h </w:instrText>
      </w:r>
      <w:r w:rsidR="002A0569">
        <w:fldChar w:fldCharType="separate"/>
      </w:r>
      <w:r w:rsidR="00ED74C9">
        <w:t>2.3</w:t>
      </w:r>
      <w:r w:rsidR="002A0569">
        <w:fldChar w:fldCharType="end"/>
      </w:r>
      <w:r w:rsidRPr="009D2CC8">
        <w:t xml:space="preserve"> gives the technical background of this effect).</w:t>
      </w:r>
    </w:p>
    <w:p w:rsidR="009D2CC8" w:rsidRDefault="009D2CC8" w:rsidP="00E7719E">
      <w:pPr>
        <w:rPr>
          <w:rStyle w:val="ECCHLcyan"/>
        </w:rPr>
      </w:pPr>
      <w:r w:rsidRPr="009D2CC8">
        <w:t xml:space="preserve">Therefore, it </w:t>
      </w:r>
      <w:proofErr w:type="gramStart"/>
      <w:r w:rsidRPr="009D2CC8">
        <w:t>is expected</w:t>
      </w:r>
      <w:proofErr w:type="gramEnd"/>
      <w:r w:rsidRPr="009D2CC8">
        <w:t xml:space="preserve"> that the applicant licensee, for proper evaluation of the link availability, would state in the application form the </w:t>
      </w:r>
      <w:proofErr w:type="spellStart"/>
      <w:r w:rsidRPr="009D2CC8">
        <w:t>LoS</w:t>
      </w:r>
      <w:proofErr w:type="spellEnd"/>
      <w:r w:rsidRPr="009D2CC8">
        <w:t xml:space="preserve"> MIMO antenna separation and the expected “MIMO BER threshold”, i.e. improvement/degradation over each single standalone </w:t>
      </w:r>
      <w:proofErr w:type="spellStart"/>
      <w:r w:rsidRPr="009D2CC8">
        <w:t>LoS</w:t>
      </w:r>
      <w:proofErr w:type="spellEnd"/>
      <w:r w:rsidRPr="009D2CC8">
        <w:t xml:space="preserve"> MIMO link receiver performance due to the</w:t>
      </w:r>
      <w:r w:rsidR="002A0569">
        <w:t xml:space="preserve"> optimal/non-</w:t>
      </w:r>
      <w:r w:rsidRPr="009D2CC8">
        <w:t>optimal antenna separation.</w:t>
      </w:r>
    </w:p>
    <w:p w:rsidR="00E7719E" w:rsidRPr="00E7719E" w:rsidRDefault="00E7719E" w:rsidP="00E7719E">
      <w:pPr>
        <w:pStyle w:val="Heading3"/>
      </w:pPr>
      <w:bookmarkStart w:id="542" w:name="_Toc462831812"/>
      <w:bookmarkStart w:id="543" w:name="_Toc473121409"/>
      <w:r w:rsidRPr="00E7719E">
        <w:t>Summary of Interference effects</w:t>
      </w:r>
      <w:bookmarkEnd w:id="542"/>
      <w:bookmarkEnd w:id="543"/>
    </w:p>
    <w:p w:rsidR="00E7719E" w:rsidRPr="00707EBE" w:rsidRDefault="00C52BA0" w:rsidP="00E7719E">
      <w:r>
        <w:fldChar w:fldCharType="begin"/>
      </w:r>
      <w:r w:rsidR="00986D11">
        <w:instrText xml:space="preserve"> REF _Ref453321005 \h </w:instrText>
      </w:r>
      <w:r>
        <w:fldChar w:fldCharType="separate"/>
      </w:r>
      <w:r w:rsidR="00ED74C9">
        <w:t xml:space="preserve">Table </w:t>
      </w:r>
      <w:r w:rsidR="00ED74C9">
        <w:rPr>
          <w:noProof/>
        </w:rPr>
        <w:t>2</w:t>
      </w:r>
      <w:r>
        <w:fldChar w:fldCharType="end"/>
      </w:r>
      <w:r w:rsidR="00986D11">
        <w:t xml:space="preserve"> </w:t>
      </w:r>
      <w:r w:rsidR="00E7719E" w:rsidRPr="00707EBE">
        <w:t>summari</w:t>
      </w:r>
      <w:r w:rsidR="00A45E1C">
        <w:t>s</w:t>
      </w:r>
      <w:r w:rsidR="00E7719E" w:rsidRPr="00707EBE">
        <w:t>e</w:t>
      </w:r>
      <w:r w:rsidR="00A45E1C">
        <w:t>s</w:t>
      </w:r>
      <w:r w:rsidR="00E7719E" w:rsidRPr="00707EBE">
        <w:t xml:space="preserve"> the effects of upgrading SISO link to </w:t>
      </w:r>
      <w:proofErr w:type="spellStart"/>
      <w:r w:rsidR="00E7719E" w:rsidRPr="00707EBE">
        <w:t>LoS</w:t>
      </w:r>
      <w:proofErr w:type="spellEnd"/>
      <w:r w:rsidR="00E7719E" w:rsidRPr="00707EBE">
        <w:t xml:space="preserve"> MIMO 2</w:t>
      </w:r>
      <w:r w:rsidR="009F0DDF">
        <w:t xml:space="preserve"> </w:t>
      </w:r>
      <w:r w:rsidR="00E7719E" w:rsidRPr="00707EBE">
        <w:t>x</w:t>
      </w:r>
      <w:r w:rsidR="009F0DDF">
        <w:t xml:space="preserve"> </w:t>
      </w:r>
      <w:proofErr w:type="gramStart"/>
      <w:r w:rsidR="00654526">
        <w:t>2</w:t>
      </w:r>
      <w:proofErr w:type="gramEnd"/>
      <w:r w:rsidR="00654526">
        <w:t xml:space="preserve"> (to achieve</w:t>
      </w:r>
      <w:r w:rsidR="00E7719E" w:rsidRPr="00707EBE">
        <w:t xml:space="preserve"> double capacity) </w:t>
      </w:r>
    </w:p>
    <w:p w:rsidR="00E7719E" w:rsidRPr="00B84F89" w:rsidRDefault="00E7719E" w:rsidP="00E7719E">
      <w:pPr>
        <w:rPr>
          <w:rStyle w:val="ECCHLcyan"/>
        </w:rPr>
      </w:pPr>
      <w:r w:rsidRPr="00707EBE">
        <w:t xml:space="preserve">In </w:t>
      </w:r>
      <w:r w:rsidR="00654526">
        <w:t xml:space="preserve">the </w:t>
      </w:r>
      <w:r w:rsidRPr="00707EBE">
        <w:t xml:space="preserve">case </w:t>
      </w:r>
      <w:r w:rsidR="00654526">
        <w:t xml:space="preserve">where </w:t>
      </w:r>
      <w:r w:rsidRPr="00707EBE">
        <w:t xml:space="preserve">the total </w:t>
      </w:r>
      <w:proofErr w:type="spellStart"/>
      <w:r w:rsidR="00D20102">
        <w:rPr>
          <w:rStyle w:val="ECCParagraph"/>
        </w:rPr>
        <w:t>e.i.r.p</w:t>
      </w:r>
      <w:proofErr w:type="spellEnd"/>
      <w:r w:rsidR="00D20102">
        <w:rPr>
          <w:rStyle w:val="ECCParagraph"/>
        </w:rPr>
        <w:t>.</w:t>
      </w:r>
      <w:r w:rsidRPr="00707EBE">
        <w:t xml:space="preserve"> of the </w:t>
      </w:r>
      <w:proofErr w:type="spellStart"/>
      <w:r w:rsidRPr="00707EBE">
        <w:t>LoS</w:t>
      </w:r>
      <w:proofErr w:type="spellEnd"/>
      <w:r w:rsidRPr="00707EBE">
        <w:t xml:space="preserve"> MIMO link is the same as for a SISO link (i.e. with sum power constraints), the interference transmitted to other links be the same as in the SISO ca</w:t>
      </w:r>
      <w:r w:rsidR="006D659F">
        <w:t xml:space="preserve">se. The </w:t>
      </w:r>
      <w:proofErr w:type="spellStart"/>
      <w:r w:rsidR="006D659F">
        <w:t>LoS</w:t>
      </w:r>
      <w:proofErr w:type="spellEnd"/>
      <w:r w:rsidR="006D659F">
        <w:t xml:space="preserve"> MIMO receiver could</w:t>
      </w:r>
      <w:r w:rsidR="00654526">
        <w:t xml:space="preserve"> achieve</w:t>
      </w:r>
      <w:r w:rsidRPr="00707EBE">
        <w:t xml:space="preserve"> an increase of received interference power level of up to 3</w:t>
      </w:r>
      <w:r w:rsidR="00654526">
        <w:t xml:space="preserve"> </w:t>
      </w:r>
      <w:r w:rsidRPr="00707EBE">
        <w:t>dB</w:t>
      </w:r>
      <w:r w:rsidR="00654526">
        <w:t>,</w:t>
      </w:r>
      <w:r w:rsidR="00654526" w:rsidRPr="00707EBE">
        <w:t xml:space="preserve"> d</w:t>
      </w:r>
      <w:r w:rsidR="00654526">
        <w:t>epending on the actual geometry</w:t>
      </w:r>
      <w:r w:rsidRPr="00707EBE">
        <w:t xml:space="preserve">. The 3 dB value could be regarded as a </w:t>
      </w:r>
      <w:proofErr w:type="gramStart"/>
      <w:r w:rsidRPr="00707EBE">
        <w:t>worst case</w:t>
      </w:r>
      <w:proofErr w:type="gramEnd"/>
      <w:r w:rsidRPr="00707EBE">
        <w:t xml:space="preserve"> scenario for one </w:t>
      </w:r>
      <w:proofErr w:type="spellStart"/>
      <w:r w:rsidRPr="00707EBE">
        <w:t>LoS</w:t>
      </w:r>
      <w:proofErr w:type="spellEnd"/>
      <w:r w:rsidRPr="00707EBE">
        <w:t xml:space="preserve"> MIMO receiver during which time the other </w:t>
      </w:r>
      <w:proofErr w:type="spellStart"/>
      <w:r w:rsidRPr="00707EBE">
        <w:t>LoS</w:t>
      </w:r>
      <w:proofErr w:type="spellEnd"/>
      <w:r w:rsidRPr="00707EBE">
        <w:t xml:space="preserve"> MIMO receiver will have a negligible interference. Under most realistic </w:t>
      </w:r>
      <w:proofErr w:type="gramStart"/>
      <w:r w:rsidRPr="00707EBE">
        <w:t>scenarios</w:t>
      </w:r>
      <w:proofErr w:type="gramEnd"/>
      <w:r w:rsidRPr="00707EBE">
        <w:t xml:space="preserve"> the 3 dB value will be a safe and conservative additional margin.</w:t>
      </w:r>
    </w:p>
    <w:p w:rsidR="00E7719E" w:rsidRPr="008A61B0" w:rsidRDefault="00C94FAB" w:rsidP="00E7719E">
      <w:pPr>
        <w:pStyle w:val="Caption"/>
        <w:rPr>
          <w:lang w:val="en-GB"/>
        </w:rPr>
      </w:pPr>
      <w:bookmarkStart w:id="544" w:name="_Ref453321005"/>
      <w:r>
        <w:rPr>
          <w:lang w:val="en-GB"/>
        </w:rPr>
        <w:t xml:space="preserve">Table </w:t>
      </w:r>
      <w:r w:rsidR="00C52BA0">
        <w:fldChar w:fldCharType="begin"/>
      </w:r>
      <w:r>
        <w:rPr>
          <w:lang w:val="en-GB"/>
        </w:rPr>
        <w:instrText xml:space="preserve"> SEQ Table \* ARABIC </w:instrText>
      </w:r>
      <w:r w:rsidR="00C52BA0">
        <w:fldChar w:fldCharType="separate"/>
      </w:r>
      <w:r w:rsidR="00ED74C9">
        <w:rPr>
          <w:noProof/>
          <w:lang w:val="en-GB"/>
        </w:rPr>
        <w:t>2</w:t>
      </w:r>
      <w:r w:rsidR="00C52BA0">
        <w:rPr>
          <w:noProof/>
        </w:rPr>
        <w:fldChar w:fldCharType="end"/>
      </w:r>
      <w:bookmarkEnd w:id="544"/>
      <w:r>
        <w:rPr>
          <w:lang w:val="en-GB"/>
        </w:rPr>
        <w:t>: Summary of upgrading effects</w:t>
      </w:r>
    </w:p>
    <w:tbl>
      <w:tblPr>
        <w:tblStyle w:val="ECCTable-redheader"/>
        <w:tblW w:w="9209" w:type="dxa"/>
        <w:tblLook w:val="04A0" w:firstRow="1" w:lastRow="0" w:firstColumn="1" w:lastColumn="0" w:noHBand="0" w:noVBand="1"/>
      </w:tblPr>
      <w:tblGrid>
        <w:gridCol w:w="2547"/>
        <w:gridCol w:w="992"/>
        <w:gridCol w:w="1050"/>
        <w:gridCol w:w="1420"/>
        <w:gridCol w:w="1580"/>
        <w:gridCol w:w="1620"/>
      </w:tblGrid>
      <w:tr w:rsidR="00E7719E" w:rsidTr="002718C9">
        <w:trPr>
          <w:cnfStyle w:val="100000000000" w:firstRow="1" w:lastRow="0" w:firstColumn="0" w:lastColumn="0" w:oddVBand="0" w:evenVBand="0" w:oddHBand="0" w:evenHBand="0" w:firstRowFirstColumn="0" w:firstRowLastColumn="0" w:lastRowFirstColumn="0" w:lastRowLastColumn="0"/>
          <w:trHeight w:val="350"/>
        </w:trPr>
        <w:tc>
          <w:tcPr>
            <w:tcW w:w="2547" w:type="dxa"/>
            <w:vMerge w:val="restart"/>
            <w:noWrap/>
            <w:hideMark/>
          </w:tcPr>
          <w:p w:rsidR="00E7719E" w:rsidRPr="00E7719E" w:rsidRDefault="00E7719E" w:rsidP="00654526">
            <w:pPr>
              <w:pStyle w:val="ECCTableHeaderwhitefont"/>
            </w:pPr>
            <w:r w:rsidRPr="00E7719E">
              <w:t>Configuration</w:t>
            </w:r>
          </w:p>
        </w:tc>
        <w:tc>
          <w:tcPr>
            <w:tcW w:w="992" w:type="dxa"/>
            <w:vMerge w:val="restart"/>
            <w:hideMark/>
          </w:tcPr>
          <w:p w:rsidR="00E7719E" w:rsidRPr="008E1606" w:rsidRDefault="00E7719E" w:rsidP="00E7719E">
            <w:pPr>
              <w:pStyle w:val="ECCTableHeaderwhitefont"/>
            </w:pPr>
            <w:proofErr w:type="spellStart"/>
            <w:r w:rsidRPr="008E1606">
              <w:t>Tx</w:t>
            </w:r>
            <w:proofErr w:type="spellEnd"/>
            <w:r w:rsidRPr="008E1606">
              <w:t xml:space="preserve"> power per carrier</w:t>
            </w:r>
          </w:p>
        </w:tc>
        <w:tc>
          <w:tcPr>
            <w:tcW w:w="1050" w:type="dxa"/>
            <w:vMerge w:val="restart"/>
            <w:hideMark/>
          </w:tcPr>
          <w:p w:rsidR="00E7719E" w:rsidRPr="00E7719E" w:rsidRDefault="00E7719E" w:rsidP="00E7719E">
            <w:pPr>
              <w:pStyle w:val="ECCTableHeaderwhitefont"/>
            </w:pPr>
            <w:r>
              <w:t xml:space="preserve">Relative </w:t>
            </w:r>
            <w:proofErr w:type="spellStart"/>
            <w:r w:rsidR="00D20102">
              <w:rPr>
                <w:rStyle w:val="ECCParagraph"/>
              </w:rPr>
              <w:t>e.i.r.p</w:t>
            </w:r>
            <w:proofErr w:type="spellEnd"/>
            <w:r w:rsidR="00D20102">
              <w:rPr>
                <w:rStyle w:val="ECCParagraph"/>
              </w:rPr>
              <w:t>.</w:t>
            </w:r>
          </w:p>
        </w:tc>
        <w:tc>
          <w:tcPr>
            <w:tcW w:w="1420" w:type="dxa"/>
            <w:vMerge w:val="restart"/>
            <w:hideMark/>
          </w:tcPr>
          <w:p w:rsidR="00E7719E" w:rsidRPr="00E7719E" w:rsidRDefault="00E7719E" w:rsidP="00E7719E">
            <w:pPr>
              <w:pStyle w:val="ECCTableHeaderwhitefont"/>
            </w:pPr>
            <w:r w:rsidRPr="00E7719E">
              <w:t xml:space="preserve">W/I from interferer for MIMO link </w:t>
            </w:r>
          </w:p>
        </w:tc>
        <w:tc>
          <w:tcPr>
            <w:tcW w:w="1580" w:type="dxa"/>
            <w:vMerge w:val="restart"/>
            <w:hideMark/>
          </w:tcPr>
          <w:p w:rsidR="00E7719E" w:rsidRPr="00E7719E" w:rsidRDefault="00E7719E" w:rsidP="00E7719E">
            <w:pPr>
              <w:pStyle w:val="ECCTableHeaderwhitefont"/>
            </w:pPr>
            <w:r w:rsidRPr="008E1606">
              <w:t xml:space="preserve">W/I toward </w:t>
            </w:r>
            <w:r w:rsidRPr="00E7719E">
              <w:t xml:space="preserve">victim for MIMO link </w:t>
            </w:r>
          </w:p>
        </w:tc>
        <w:tc>
          <w:tcPr>
            <w:tcW w:w="1620" w:type="dxa"/>
            <w:vMerge w:val="restart"/>
            <w:hideMark/>
          </w:tcPr>
          <w:p w:rsidR="00E7719E" w:rsidRPr="00E7719E" w:rsidRDefault="00E7719E" w:rsidP="00E7719E">
            <w:pPr>
              <w:pStyle w:val="ECCTableHeaderwhitefont"/>
            </w:pPr>
            <w:r>
              <w:t xml:space="preserve">Relative </w:t>
            </w:r>
            <w:r w:rsidRPr="00E7719E">
              <w:t>System gain per carrier</w:t>
            </w:r>
          </w:p>
        </w:tc>
      </w:tr>
      <w:tr w:rsidR="00E7719E" w:rsidTr="008A61B0">
        <w:trPr>
          <w:trHeight w:val="350"/>
        </w:trPr>
        <w:tc>
          <w:tcPr>
            <w:tcW w:w="0" w:type="dxa"/>
            <w:vMerge/>
            <w:tcBorders>
              <w:top w:val="single" w:sz="4" w:space="0" w:color="FFFFFF" w:themeColor="background1"/>
              <w:right w:val="single" w:sz="4" w:space="0" w:color="FFFFFF" w:themeColor="background1"/>
            </w:tcBorders>
            <w:hideMark/>
          </w:tcPr>
          <w:p w:rsidR="00E7719E" w:rsidRPr="008E1606" w:rsidRDefault="00E7719E" w:rsidP="00E7719E"/>
        </w:tc>
        <w:tc>
          <w:tcPr>
            <w:tcW w:w="0" w:type="dxa"/>
            <w:vMerge/>
            <w:tcBorders>
              <w:top w:val="single" w:sz="4" w:space="0" w:color="FFFFFF" w:themeColor="background1"/>
              <w:left w:val="single" w:sz="4" w:space="0" w:color="FFFFFF" w:themeColor="background1"/>
              <w:right w:val="single" w:sz="4" w:space="0" w:color="FFFFFF" w:themeColor="background1"/>
            </w:tcBorders>
            <w:hideMark/>
          </w:tcPr>
          <w:p w:rsidR="00E7719E" w:rsidRPr="008E1606" w:rsidRDefault="00E7719E" w:rsidP="00E7719E"/>
        </w:tc>
        <w:tc>
          <w:tcPr>
            <w:tcW w:w="0" w:type="dxa"/>
            <w:vMerge/>
            <w:tcBorders>
              <w:top w:val="single" w:sz="4" w:space="0" w:color="FFFFFF" w:themeColor="background1"/>
              <w:left w:val="single" w:sz="4" w:space="0" w:color="FFFFFF" w:themeColor="background1"/>
              <w:right w:val="single" w:sz="4" w:space="0" w:color="FFFFFF" w:themeColor="background1"/>
            </w:tcBorders>
            <w:hideMark/>
          </w:tcPr>
          <w:p w:rsidR="00E7719E" w:rsidRPr="008E1606" w:rsidRDefault="00E7719E" w:rsidP="00E7719E"/>
        </w:tc>
        <w:tc>
          <w:tcPr>
            <w:tcW w:w="0" w:type="auto"/>
            <w:vMerge/>
            <w:tcBorders>
              <w:top w:val="single" w:sz="4" w:space="0" w:color="FFFFFF" w:themeColor="background1"/>
              <w:left w:val="single" w:sz="4" w:space="0" w:color="FFFFFF" w:themeColor="background1"/>
              <w:right w:val="single" w:sz="4" w:space="0" w:color="FFFFFF" w:themeColor="background1"/>
            </w:tcBorders>
            <w:hideMark/>
          </w:tcPr>
          <w:p w:rsidR="00E7719E" w:rsidRPr="008E1606" w:rsidRDefault="00E7719E" w:rsidP="00E7719E"/>
        </w:tc>
        <w:tc>
          <w:tcPr>
            <w:tcW w:w="0" w:type="auto"/>
            <w:vMerge/>
            <w:tcBorders>
              <w:top w:val="single" w:sz="4" w:space="0" w:color="FFFFFF" w:themeColor="background1"/>
              <w:left w:val="single" w:sz="4" w:space="0" w:color="FFFFFF" w:themeColor="background1"/>
              <w:right w:val="single" w:sz="4" w:space="0" w:color="FFFFFF" w:themeColor="background1"/>
            </w:tcBorders>
            <w:hideMark/>
          </w:tcPr>
          <w:p w:rsidR="00E7719E" w:rsidRPr="008E1606" w:rsidRDefault="00E7719E" w:rsidP="00E7719E"/>
        </w:tc>
        <w:tc>
          <w:tcPr>
            <w:tcW w:w="0" w:type="auto"/>
            <w:vMerge/>
            <w:tcBorders>
              <w:top w:val="single" w:sz="4" w:space="0" w:color="FFFFFF" w:themeColor="background1"/>
              <w:left w:val="single" w:sz="4" w:space="0" w:color="FFFFFF" w:themeColor="background1"/>
            </w:tcBorders>
            <w:hideMark/>
          </w:tcPr>
          <w:p w:rsidR="00E7719E" w:rsidRPr="008E1606" w:rsidRDefault="00E7719E" w:rsidP="00E7719E"/>
        </w:tc>
      </w:tr>
      <w:tr w:rsidR="00E7719E" w:rsidTr="002718C9">
        <w:trPr>
          <w:trHeight w:val="300"/>
        </w:trPr>
        <w:tc>
          <w:tcPr>
            <w:tcW w:w="2547" w:type="dxa"/>
            <w:noWrap/>
            <w:hideMark/>
          </w:tcPr>
          <w:p w:rsidR="00E7719E" w:rsidRPr="00E7719E" w:rsidRDefault="00E7719E" w:rsidP="00756C5C">
            <w:pPr>
              <w:pStyle w:val="ECCTabletext"/>
              <w:jc w:val="left"/>
            </w:pPr>
            <w:r w:rsidRPr="008E1606">
              <w:t>SISO</w:t>
            </w:r>
            <w:r w:rsidRPr="00E7719E">
              <w:t xml:space="preserve"> (reference system)</w:t>
            </w:r>
          </w:p>
        </w:tc>
        <w:tc>
          <w:tcPr>
            <w:tcW w:w="992" w:type="dxa"/>
            <w:noWrap/>
            <w:hideMark/>
          </w:tcPr>
          <w:p w:rsidR="00E7719E" w:rsidRPr="008E1606" w:rsidRDefault="00E7719E" w:rsidP="00756C5C">
            <w:pPr>
              <w:pStyle w:val="ECCTabletext"/>
              <w:jc w:val="left"/>
            </w:pPr>
            <w:r w:rsidRPr="008E1606">
              <w:t>P</w:t>
            </w:r>
          </w:p>
        </w:tc>
        <w:tc>
          <w:tcPr>
            <w:tcW w:w="1050" w:type="dxa"/>
            <w:noWrap/>
            <w:hideMark/>
          </w:tcPr>
          <w:p w:rsidR="00E7719E" w:rsidRPr="00E7719E" w:rsidRDefault="00E7719E" w:rsidP="00756C5C">
            <w:pPr>
              <w:pStyle w:val="ECCTabletext"/>
              <w:jc w:val="left"/>
            </w:pPr>
            <w:r>
              <w:t>0</w:t>
            </w:r>
          </w:p>
        </w:tc>
        <w:tc>
          <w:tcPr>
            <w:tcW w:w="1420" w:type="dxa"/>
            <w:noWrap/>
            <w:hideMark/>
          </w:tcPr>
          <w:p w:rsidR="00E7719E" w:rsidRPr="00E7719E" w:rsidRDefault="00E7719E" w:rsidP="00756C5C">
            <w:pPr>
              <w:pStyle w:val="ECCTabletext"/>
              <w:jc w:val="left"/>
            </w:pPr>
            <w:r>
              <w:t>-</w:t>
            </w:r>
          </w:p>
        </w:tc>
        <w:tc>
          <w:tcPr>
            <w:tcW w:w="1580" w:type="dxa"/>
            <w:noWrap/>
            <w:hideMark/>
          </w:tcPr>
          <w:p w:rsidR="00E7719E" w:rsidRPr="00E7719E" w:rsidRDefault="00E7719E" w:rsidP="00756C5C">
            <w:pPr>
              <w:pStyle w:val="ECCTabletext"/>
              <w:jc w:val="left"/>
            </w:pPr>
            <w:r>
              <w:t>-</w:t>
            </w:r>
          </w:p>
        </w:tc>
        <w:tc>
          <w:tcPr>
            <w:tcW w:w="1620" w:type="dxa"/>
            <w:noWrap/>
            <w:hideMark/>
          </w:tcPr>
          <w:p w:rsidR="00E7719E" w:rsidRPr="00E7719E" w:rsidRDefault="00E7719E" w:rsidP="00756C5C">
            <w:pPr>
              <w:pStyle w:val="ECCTabletext"/>
              <w:jc w:val="left"/>
            </w:pPr>
            <w:r>
              <w:t>0</w:t>
            </w:r>
          </w:p>
        </w:tc>
      </w:tr>
      <w:tr w:rsidR="00E7719E" w:rsidTr="002718C9">
        <w:trPr>
          <w:trHeight w:val="300"/>
        </w:trPr>
        <w:tc>
          <w:tcPr>
            <w:tcW w:w="2547" w:type="dxa"/>
            <w:noWrap/>
            <w:hideMark/>
          </w:tcPr>
          <w:p w:rsidR="00E7719E" w:rsidRPr="00E7719E" w:rsidRDefault="00E7719E" w:rsidP="00756C5C">
            <w:pPr>
              <w:pStyle w:val="ECCTabletext"/>
              <w:jc w:val="left"/>
            </w:pPr>
            <w:r w:rsidRPr="008E1606">
              <w:t>MIMO 2</w:t>
            </w:r>
            <w:r w:rsidR="009F0DDF">
              <w:t xml:space="preserve"> </w:t>
            </w:r>
            <w:r w:rsidRPr="008E1606">
              <w:t>x</w:t>
            </w:r>
            <w:r w:rsidR="009F0DDF">
              <w:t xml:space="preserve"> </w:t>
            </w:r>
            <w:r w:rsidRPr="008E1606">
              <w:t xml:space="preserve">2 </w:t>
            </w:r>
            <w:r w:rsidRPr="00E7719E">
              <w:t>sum power constraint</w:t>
            </w:r>
          </w:p>
        </w:tc>
        <w:tc>
          <w:tcPr>
            <w:tcW w:w="992" w:type="dxa"/>
            <w:noWrap/>
            <w:hideMark/>
          </w:tcPr>
          <w:p w:rsidR="00E7719E" w:rsidRPr="00E7719E" w:rsidRDefault="00E7719E" w:rsidP="00756C5C">
            <w:pPr>
              <w:pStyle w:val="ECCTabletext"/>
              <w:jc w:val="left"/>
            </w:pPr>
            <w:r w:rsidRPr="008E1606">
              <w:t>P-3</w:t>
            </w:r>
            <w:r w:rsidR="00654526">
              <w:t xml:space="preserve"> </w:t>
            </w:r>
            <w:r w:rsidRPr="00E7719E">
              <w:t>dB</w:t>
            </w:r>
          </w:p>
        </w:tc>
        <w:tc>
          <w:tcPr>
            <w:tcW w:w="1050" w:type="dxa"/>
            <w:noWrap/>
            <w:hideMark/>
          </w:tcPr>
          <w:p w:rsidR="00E7719E" w:rsidRPr="008E1606" w:rsidRDefault="00E7719E" w:rsidP="00756C5C">
            <w:pPr>
              <w:pStyle w:val="ECCTabletext"/>
              <w:jc w:val="left"/>
            </w:pPr>
            <w:r w:rsidRPr="008E1606">
              <w:t>0</w:t>
            </w:r>
          </w:p>
        </w:tc>
        <w:tc>
          <w:tcPr>
            <w:tcW w:w="1420" w:type="dxa"/>
            <w:noWrap/>
            <w:hideMark/>
          </w:tcPr>
          <w:p w:rsidR="00E7719E" w:rsidRPr="008E1606" w:rsidRDefault="00E7719E" w:rsidP="00756C5C">
            <w:pPr>
              <w:pStyle w:val="ECCTabletext"/>
              <w:jc w:val="left"/>
            </w:pPr>
            <w:r w:rsidRPr="008E1606">
              <w:t>0</w:t>
            </w:r>
          </w:p>
        </w:tc>
        <w:tc>
          <w:tcPr>
            <w:tcW w:w="1580" w:type="dxa"/>
            <w:noWrap/>
            <w:hideMark/>
          </w:tcPr>
          <w:p w:rsidR="00E7719E" w:rsidRPr="00E7719E" w:rsidRDefault="00E7719E" w:rsidP="00756C5C">
            <w:pPr>
              <w:pStyle w:val="ECCTabletext"/>
              <w:jc w:val="left"/>
            </w:pPr>
            <w:r w:rsidRPr="008E1606">
              <w:t>-3</w:t>
            </w:r>
            <w:r w:rsidR="00654526">
              <w:t xml:space="preserve"> </w:t>
            </w:r>
            <w:r w:rsidRPr="00E7719E">
              <w:t>dB</w:t>
            </w:r>
          </w:p>
        </w:tc>
        <w:tc>
          <w:tcPr>
            <w:tcW w:w="1620" w:type="dxa"/>
            <w:noWrap/>
            <w:hideMark/>
          </w:tcPr>
          <w:p w:rsidR="00E7719E" w:rsidRPr="008E1606" w:rsidRDefault="00E7719E" w:rsidP="00756C5C">
            <w:pPr>
              <w:pStyle w:val="ECCTabletext"/>
              <w:jc w:val="left"/>
            </w:pPr>
            <w:r w:rsidRPr="008E1606">
              <w:t>0</w:t>
            </w:r>
          </w:p>
        </w:tc>
      </w:tr>
    </w:tbl>
    <w:p w:rsidR="00E7719E" w:rsidRDefault="00E7719E" w:rsidP="00E7719E">
      <w:r>
        <w:t xml:space="preserve">W/I – </w:t>
      </w:r>
      <w:r w:rsidRPr="008E1606">
        <w:t>wanted signal to interference level</w:t>
      </w:r>
    </w:p>
    <w:p w:rsidR="000F567B" w:rsidRDefault="00641F7E" w:rsidP="00C162A4">
      <w:pPr>
        <w:pStyle w:val="Heading3"/>
        <w:rPr>
          <w:rStyle w:val="ECCHLcyan"/>
          <w:rFonts w:eastAsia="Calibri" w:cs="Times New Roman"/>
          <w:b w:val="0"/>
          <w:bCs w:val="0"/>
          <w:szCs w:val="22"/>
          <w:lang w:eastAsia="de-DE"/>
        </w:rPr>
      </w:pPr>
      <w:bookmarkStart w:id="545" w:name="_Ref453321158"/>
      <w:bookmarkStart w:id="546" w:name="_Ref453321165"/>
      <w:bookmarkStart w:id="547" w:name="_Ref453855164"/>
      <w:bookmarkStart w:id="548" w:name="_Toc462831813"/>
      <w:bookmarkStart w:id="549" w:name="_Toc473121410"/>
      <w:r>
        <w:t>Impact of coordinate precision</w:t>
      </w:r>
      <w:bookmarkEnd w:id="545"/>
      <w:bookmarkEnd w:id="546"/>
      <w:bookmarkEnd w:id="547"/>
      <w:bookmarkEnd w:id="548"/>
      <w:bookmarkEnd w:id="549"/>
    </w:p>
    <w:p w:rsidR="008D04EE" w:rsidRDefault="008D04EE" w:rsidP="00641F7E">
      <w:pPr>
        <w:rPr>
          <w:rStyle w:val="ECCHLcyan"/>
        </w:rPr>
      </w:pPr>
      <w:r w:rsidRPr="008D04EE">
        <w:t xml:space="preserve">The optimal separation distance between antennas, especially for higher bands, can be only a few </w:t>
      </w:r>
      <w:r w:rsidR="00654526">
        <w:t>metres,</w:t>
      </w:r>
      <w:r w:rsidRPr="008D04EE">
        <w:t xml:space="preserve"> as mentioned in section </w:t>
      </w:r>
      <w:r w:rsidR="006D659F">
        <w:fldChar w:fldCharType="begin"/>
      </w:r>
      <w:r w:rsidR="006D659F">
        <w:instrText xml:space="preserve"> REF _Ref462829691 \n \h </w:instrText>
      </w:r>
      <w:r w:rsidR="006D659F">
        <w:fldChar w:fldCharType="separate"/>
      </w:r>
      <w:r w:rsidR="00ED74C9">
        <w:t>2.2</w:t>
      </w:r>
      <w:r w:rsidR="006D659F">
        <w:fldChar w:fldCharType="end"/>
      </w:r>
      <w:r w:rsidRPr="008D04EE">
        <w:t xml:space="preserve">. </w:t>
      </w:r>
      <w:r w:rsidR="00654526">
        <w:t>For</w:t>
      </w:r>
      <w:r w:rsidRPr="008D04EE">
        <w:t xml:space="preserve"> that reason, in the case of horizontal antenna separation, it is necessary to take into account </w:t>
      </w:r>
      <w:r w:rsidR="009F2A2F">
        <w:t xml:space="preserve">the </w:t>
      </w:r>
      <w:r w:rsidRPr="008D04EE">
        <w:t xml:space="preserve">precision </w:t>
      </w:r>
      <w:r w:rsidR="009F2A2F">
        <w:t xml:space="preserve">of </w:t>
      </w:r>
      <w:r w:rsidR="009F2A2F" w:rsidRPr="008D04EE">
        <w:t xml:space="preserve">coordinates </w:t>
      </w:r>
      <w:proofErr w:type="gramStart"/>
      <w:r w:rsidRPr="008D04EE">
        <w:t>to clearly distinguish</w:t>
      </w:r>
      <w:proofErr w:type="gramEnd"/>
      <w:r w:rsidRPr="008D04EE">
        <w:t xml:space="preserve"> </w:t>
      </w:r>
      <w:r w:rsidR="009F2A2F">
        <w:t xml:space="preserve">between </w:t>
      </w:r>
      <w:r w:rsidRPr="008D04EE">
        <w:t xml:space="preserve">the on-site antenna locations. For instance, </w:t>
      </w:r>
      <w:r w:rsidR="00654526">
        <w:t xml:space="preserve">a </w:t>
      </w:r>
      <w:r w:rsidRPr="008D04EE">
        <w:t xml:space="preserve">difference </w:t>
      </w:r>
      <w:r w:rsidR="00654526">
        <w:t>of</w:t>
      </w:r>
      <w:r w:rsidRPr="008D04EE">
        <w:t xml:space="preserve"> one integer second of longitude or latitude represents separation distance of approximately 30 metres</w:t>
      </w:r>
      <w:r w:rsidR="006D659F">
        <w:t>,</w:t>
      </w:r>
      <w:r w:rsidRPr="008D04EE">
        <w:t xml:space="preserve"> which may be too low</w:t>
      </w:r>
      <w:r w:rsidR="00654526">
        <w:t xml:space="preserve"> a</w:t>
      </w:r>
      <w:r w:rsidRPr="008D04EE">
        <w:t xml:space="preserve"> resolution for exact distinction of antennas. This may set additional requirements on necessity for higher coordinate precision.</w:t>
      </w:r>
    </w:p>
    <w:p w:rsidR="000D194A" w:rsidRPr="00E02C0C" w:rsidRDefault="00C94FAB" w:rsidP="004F2F28">
      <w:pPr>
        <w:pStyle w:val="Heading3"/>
        <w:rPr>
          <w:lang w:val="en-GB"/>
        </w:rPr>
      </w:pPr>
      <w:bookmarkStart w:id="550" w:name="_Toc462831814"/>
      <w:bookmarkStart w:id="551" w:name="_Toc473121411"/>
      <w:r>
        <w:rPr>
          <w:lang w:val="en-GB"/>
        </w:rPr>
        <w:lastRenderedPageBreak/>
        <w:t xml:space="preserve">Appropriate method for Interference Calculation using </w:t>
      </w:r>
      <w:proofErr w:type="spellStart"/>
      <w:r>
        <w:rPr>
          <w:lang w:val="en-GB"/>
        </w:rPr>
        <w:t>LoS</w:t>
      </w:r>
      <w:proofErr w:type="spellEnd"/>
      <w:r>
        <w:rPr>
          <w:lang w:val="en-GB"/>
        </w:rPr>
        <w:t xml:space="preserve"> MIMO links</w:t>
      </w:r>
      <w:bookmarkEnd w:id="550"/>
      <w:bookmarkEnd w:id="551"/>
    </w:p>
    <w:p w:rsidR="000D194A" w:rsidRDefault="000D194A" w:rsidP="000D194A">
      <w:r>
        <w:t xml:space="preserve">The most appropriate way to calculate interference for </w:t>
      </w:r>
      <w:proofErr w:type="spellStart"/>
      <w:r w:rsidR="005C6C3A">
        <w:t>LoS</w:t>
      </w:r>
      <w:proofErr w:type="spellEnd"/>
      <w:r w:rsidR="005C6C3A">
        <w:t xml:space="preserve"> </w:t>
      </w:r>
      <w:r>
        <w:t>MIMO links</w:t>
      </w:r>
      <w:r w:rsidRPr="000D194A">
        <w:t xml:space="preserve"> </w:t>
      </w:r>
      <w:proofErr w:type="gramStart"/>
      <w:r w:rsidR="00DF575E">
        <w:t>can</w:t>
      </w:r>
      <w:r w:rsidRPr="000D194A">
        <w:t xml:space="preserve"> be divided</w:t>
      </w:r>
      <w:proofErr w:type="gramEnd"/>
      <w:r w:rsidRPr="000D194A">
        <w:t xml:space="preserve"> into two different methods;</w:t>
      </w:r>
    </w:p>
    <w:p w:rsidR="009D2CC8" w:rsidRPr="00E02C0C" w:rsidRDefault="00C94FAB" w:rsidP="009D2CC8">
      <w:pPr>
        <w:pStyle w:val="Heading4"/>
        <w:rPr>
          <w:lang w:val="en-GB"/>
        </w:rPr>
      </w:pPr>
      <w:bookmarkStart w:id="552" w:name="_Toc462831815"/>
      <w:bookmarkStart w:id="553" w:name="_Toc473121412"/>
      <w:r>
        <w:rPr>
          <w:lang w:val="en-GB"/>
        </w:rPr>
        <w:t xml:space="preserve">Method A; </w:t>
      </w:r>
      <w:proofErr w:type="spellStart"/>
      <w:r>
        <w:rPr>
          <w:lang w:val="en-GB"/>
        </w:rPr>
        <w:t>LoS</w:t>
      </w:r>
      <w:proofErr w:type="spellEnd"/>
      <w:r>
        <w:rPr>
          <w:lang w:val="en-GB"/>
        </w:rPr>
        <w:t xml:space="preserve"> MIMO as two separate links</w:t>
      </w:r>
      <w:bookmarkEnd w:id="552"/>
      <w:bookmarkEnd w:id="553"/>
    </w:p>
    <w:p w:rsidR="009D2CC8" w:rsidRDefault="009D2CC8" w:rsidP="006D659F">
      <w:r w:rsidRPr="009D2CC8">
        <w:t xml:space="preserve">Based on </w:t>
      </w:r>
      <w:r w:rsidRPr="00756C5C">
        <w:rPr>
          <w:rStyle w:val="ECCParagraph"/>
        </w:rPr>
        <w:t xml:space="preserve">the critical cases described in this report and/or on the expected precision of available geographic coordinates (see section </w:t>
      </w:r>
      <w:r w:rsidR="00C52BA0" w:rsidRPr="00756C5C">
        <w:rPr>
          <w:rStyle w:val="ECCParagraph"/>
        </w:rPr>
        <w:fldChar w:fldCharType="begin"/>
      </w:r>
      <w:r w:rsidRPr="00756C5C">
        <w:rPr>
          <w:rStyle w:val="ECCParagraph"/>
        </w:rPr>
        <w:instrText xml:space="preserve"> REF _Ref453855164 \n \h </w:instrText>
      </w:r>
      <w:r w:rsidR="00756C5C">
        <w:rPr>
          <w:rStyle w:val="ECCParagraph"/>
        </w:rPr>
        <w:instrText xml:space="preserve"> \* MERGEFORMAT </w:instrText>
      </w:r>
      <w:r w:rsidR="00C52BA0" w:rsidRPr="00756C5C">
        <w:rPr>
          <w:rStyle w:val="ECCParagraph"/>
        </w:rPr>
      </w:r>
      <w:r w:rsidR="00C52BA0" w:rsidRPr="00756C5C">
        <w:rPr>
          <w:rStyle w:val="ECCParagraph"/>
        </w:rPr>
        <w:fldChar w:fldCharType="separate"/>
      </w:r>
      <w:r w:rsidR="00ED74C9">
        <w:rPr>
          <w:rStyle w:val="ECCParagraph"/>
        </w:rPr>
        <w:t>4.2.5</w:t>
      </w:r>
      <w:r w:rsidR="00C52BA0" w:rsidRPr="00756C5C">
        <w:rPr>
          <w:rStyle w:val="ECCParagraph"/>
        </w:rPr>
        <w:fldChar w:fldCharType="end"/>
      </w:r>
      <w:r w:rsidRPr="00756C5C">
        <w:rPr>
          <w:rStyle w:val="ECCParagraph"/>
        </w:rPr>
        <w:t xml:space="preserve">), administrations may plan </w:t>
      </w:r>
      <w:proofErr w:type="spellStart"/>
      <w:r w:rsidRPr="00756C5C">
        <w:rPr>
          <w:rStyle w:val="ECCParagraph"/>
        </w:rPr>
        <w:t>LoS</w:t>
      </w:r>
      <w:proofErr w:type="spellEnd"/>
      <w:r w:rsidRPr="00756C5C">
        <w:rPr>
          <w:rStyle w:val="ECCParagraph"/>
        </w:rPr>
        <w:t xml:space="preserve"> MIMO links as two separate SISO links. The antennas of</w:t>
      </w:r>
      <w:r w:rsidRPr="009D2CC8">
        <w:t xml:space="preserve"> the two SISO links </w:t>
      </w:r>
      <w:proofErr w:type="gramStart"/>
      <w:r w:rsidRPr="009D2CC8">
        <w:t>might be licensed</w:t>
      </w:r>
      <w:proofErr w:type="gramEnd"/>
      <w:r w:rsidRPr="009D2CC8">
        <w:t xml:space="preserve"> with individual emission parameters for each antenna.</w:t>
      </w:r>
      <w:r>
        <w:t xml:space="preserve"> </w:t>
      </w:r>
      <w:r w:rsidRPr="009D2CC8">
        <w:t xml:space="preserve">However, the “combined MIMO BER threshold” </w:t>
      </w:r>
      <w:proofErr w:type="gramStart"/>
      <w:r w:rsidRPr="009D2CC8">
        <w:t>should be taken</w:t>
      </w:r>
      <w:proofErr w:type="gramEnd"/>
      <w:r w:rsidRPr="009D2CC8">
        <w:t xml:space="preserve"> into account</w:t>
      </w:r>
      <w:r w:rsidR="006D659F">
        <w:t>.</w:t>
      </w:r>
    </w:p>
    <w:p w:rsidR="001556B0" w:rsidRDefault="001556B0" w:rsidP="00AE4525">
      <w:pPr>
        <w:pStyle w:val="ECCBulletsLv1"/>
        <w:numPr>
          <w:ilvl w:val="0"/>
          <w:numId w:val="0"/>
        </w:numPr>
        <w:tabs>
          <w:tab w:val="left" w:pos="6499"/>
        </w:tabs>
        <w:ind w:left="340" w:hanging="340"/>
      </w:pPr>
    </w:p>
    <w:p w:rsidR="0075600F" w:rsidRPr="0075600F" w:rsidRDefault="0075600F" w:rsidP="00AE4525">
      <w:pPr>
        <w:pStyle w:val="ECCBulletsLv1"/>
        <w:numPr>
          <w:ilvl w:val="0"/>
          <w:numId w:val="0"/>
        </w:numPr>
        <w:tabs>
          <w:tab w:val="left" w:pos="6499"/>
        </w:tabs>
        <w:ind w:left="340" w:hanging="340"/>
      </w:pPr>
      <w:r w:rsidRPr="0075600F">
        <w:t xml:space="preserve">Method A is similar to existing standard radio planning </w:t>
      </w:r>
      <w:r w:rsidRPr="006D659F">
        <w:rPr>
          <w:rStyle w:val="ECCParagraph"/>
        </w:rPr>
        <w:t>procedures</w:t>
      </w:r>
      <w:r w:rsidRPr="0075600F">
        <w:t>.</w:t>
      </w:r>
    </w:p>
    <w:p w:rsidR="009D2CC8" w:rsidRPr="009D2CC8" w:rsidRDefault="009D2CC8" w:rsidP="009D2CC8">
      <w:pPr>
        <w:pStyle w:val="Heading4"/>
      </w:pPr>
      <w:bookmarkStart w:id="554" w:name="_Toc451520898"/>
      <w:bookmarkStart w:id="555" w:name="_Toc462831816"/>
      <w:bookmarkStart w:id="556" w:name="_Toc473121413"/>
      <w:bookmarkEnd w:id="554"/>
      <w:r>
        <w:t>Method B; Alternative approach</w:t>
      </w:r>
      <w:bookmarkEnd w:id="555"/>
      <w:bookmarkEnd w:id="556"/>
    </w:p>
    <w:p w:rsidR="00D7027C" w:rsidRDefault="00CF54FB" w:rsidP="00AE4525">
      <w:r w:rsidRPr="00CF54FB">
        <w:t>In case</w:t>
      </w:r>
      <w:r w:rsidR="00654526">
        <w:t xml:space="preserve"> administrations prefer</w:t>
      </w:r>
      <w:r w:rsidRPr="00CF54FB">
        <w:t xml:space="preserve"> to model the </w:t>
      </w:r>
      <w:proofErr w:type="spellStart"/>
      <w:r w:rsidRPr="00CF54FB">
        <w:t>LoS</w:t>
      </w:r>
      <w:proofErr w:type="spellEnd"/>
      <w:r w:rsidRPr="00CF54FB">
        <w:t xml:space="preserve"> MIMO link as an equivalent SISO link, </w:t>
      </w:r>
      <w:r w:rsidR="00D7027C">
        <w:t xml:space="preserve">two different planning scenarios </w:t>
      </w:r>
      <w:proofErr w:type="gramStart"/>
      <w:r w:rsidR="00D7027C">
        <w:t>could be considered</w:t>
      </w:r>
      <w:proofErr w:type="gramEnd"/>
      <w:r w:rsidR="00D7027C">
        <w:t xml:space="preserve">. </w:t>
      </w:r>
      <w:proofErr w:type="gramStart"/>
      <w:r w:rsidR="00D7027C">
        <w:t>One scenario</w:t>
      </w:r>
      <w:r w:rsidRPr="00CF54FB">
        <w:t xml:space="preserve"> </w:t>
      </w:r>
      <w:r>
        <w:t xml:space="preserve">in case of a </w:t>
      </w:r>
      <w:proofErr w:type="spellStart"/>
      <w:r w:rsidR="0016785D">
        <w:t>LoS</w:t>
      </w:r>
      <w:proofErr w:type="spellEnd"/>
      <w:r w:rsidR="0016785D">
        <w:t xml:space="preserve"> </w:t>
      </w:r>
      <w:r>
        <w:t>MIMO enhancement of an already operating SISO lin</w:t>
      </w:r>
      <w:r w:rsidR="00D67092">
        <w:t xml:space="preserve">k and another </w:t>
      </w:r>
      <w:r w:rsidR="00D7027C">
        <w:t>scenario</w:t>
      </w:r>
      <w:r w:rsidR="00D67092">
        <w:t xml:space="preserve"> </w:t>
      </w:r>
      <w:r>
        <w:t xml:space="preserve">in the case of authorising a brand new </w:t>
      </w:r>
      <w:proofErr w:type="spellStart"/>
      <w:r w:rsidR="0016785D">
        <w:t>LoS</w:t>
      </w:r>
      <w:proofErr w:type="spellEnd"/>
      <w:r w:rsidR="0016785D">
        <w:t xml:space="preserve"> </w:t>
      </w:r>
      <w:r>
        <w:t>MIMO link.</w:t>
      </w:r>
      <w:proofErr w:type="gramEnd"/>
      <w:r w:rsidR="00D7027C">
        <w:t xml:space="preserve"> </w:t>
      </w:r>
    </w:p>
    <w:p w:rsidR="00482784" w:rsidRDefault="00CF3517" w:rsidP="00AE4525">
      <w:r>
        <w:t xml:space="preserve">The planning </w:t>
      </w:r>
      <w:r w:rsidR="00C57088">
        <w:t xml:space="preserve">of </w:t>
      </w:r>
      <w:r w:rsidR="00586054">
        <w:t xml:space="preserve">a </w:t>
      </w:r>
      <w:proofErr w:type="spellStart"/>
      <w:r w:rsidR="0016785D">
        <w:t>LoS</w:t>
      </w:r>
      <w:proofErr w:type="spellEnd"/>
      <w:r w:rsidR="0016785D">
        <w:t xml:space="preserve"> </w:t>
      </w:r>
      <w:r>
        <w:t xml:space="preserve">MIMO enhancement of an already operating SISO link could follow the </w:t>
      </w:r>
      <w:r w:rsidR="00CF54FB">
        <w:t xml:space="preserve">flow chart </w:t>
      </w:r>
      <w:r>
        <w:t xml:space="preserve">procedure described in the </w:t>
      </w:r>
      <w:r w:rsidR="00C52BA0">
        <w:fldChar w:fldCharType="begin"/>
      </w:r>
      <w:r w:rsidR="00A82BEB">
        <w:instrText xml:space="preserve"> REF _Ref453321263 \h </w:instrText>
      </w:r>
      <w:r w:rsidR="00C52BA0">
        <w:fldChar w:fldCharType="separate"/>
      </w:r>
      <w:r w:rsidR="00ED74C9">
        <w:t xml:space="preserve">Figure </w:t>
      </w:r>
      <w:r w:rsidR="00ED74C9">
        <w:rPr>
          <w:noProof/>
        </w:rPr>
        <w:t>20</w:t>
      </w:r>
      <w:r w:rsidR="00C52BA0">
        <w:fldChar w:fldCharType="end"/>
      </w:r>
      <w:r w:rsidR="00A82BEB">
        <w:t xml:space="preserve"> </w:t>
      </w:r>
      <w:r>
        <w:t>below</w:t>
      </w:r>
      <w:r w:rsidR="004873EA">
        <w:t>.</w:t>
      </w:r>
      <w:r w:rsidR="009F71AA">
        <w:t xml:space="preserve"> In this </w:t>
      </w:r>
      <w:proofErr w:type="gramStart"/>
      <w:r w:rsidR="009F71AA">
        <w:t>scenario</w:t>
      </w:r>
      <w:proofErr w:type="gramEnd"/>
      <w:r w:rsidR="009F71AA">
        <w:t xml:space="preserve"> it is assumed that an already operating SISO link with one existing antenna per station is upgraded with one additional new </w:t>
      </w:r>
      <w:proofErr w:type="spellStart"/>
      <w:r w:rsidR="009F71AA">
        <w:t>LoS</w:t>
      </w:r>
      <w:proofErr w:type="spellEnd"/>
      <w:r w:rsidR="009F71AA">
        <w:t xml:space="preserve"> antenna per station, giving </w:t>
      </w:r>
      <w:r w:rsidR="00DA296A">
        <w:t>a</w:t>
      </w:r>
      <w:r w:rsidR="009F71AA">
        <w:t xml:space="preserve"> total </w:t>
      </w:r>
      <w:r w:rsidR="00DA296A">
        <w:t xml:space="preserve">of </w:t>
      </w:r>
      <w:r w:rsidR="009F71AA">
        <w:t xml:space="preserve">two </w:t>
      </w:r>
      <w:proofErr w:type="spellStart"/>
      <w:r w:rsidR="009F71AA">
        <w:t>LoS</w:t>
      </w:r>
      <w:proofErr w:type="spellEnd"/>
      <w:r w:rsidR="009F71AA">
        <w:t xml:space="preserve"> MIMO antennas per station.</w:t>
      </w:r>
    </w:p>
    <w:p w:rsidR="00CF3517" w:rsidRPr="00482784" w:rsidRDefault="00CF3517" w:rsidP="00EF7490">
      <w:pPr>
        <w:tabs>
          <w:tab w:val="left" w:pos="2338"/>
          <w:tab w:val="left" w:pos="2429"/>
        </w:tabs>
      </w:pPr>
    </w:p>
    <w:p w:rsidR="000F567B" w:rsidRDefault="006415F5" w:rsidP="00E02C0C">
      <w:pPr>
        <w:pStyle w:val="ECCFiguregraphcentered"/>
      </w:pPr>
      <w:r w:rsidRPr="006415F5">
        <w:rPr>
          <w:lang w:val="da-DK" w:eastAsia="da-DK"/>
        </w:rPr>
        <w:drawing>
          <wp:inline distT="0" distB="0" distL="0" distR="0" wp14:anchorId="60B2B5DA" wp14:editId="42F75180">
            <wp:extent cx="5209200" cy="3988800"/>
            <wp:effectExtent l="0" t="0" r="0" b="0"/>
            <wp:docPr id="62" name="Bildobjekt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09200" cy="3988800"/>
                    </a:xfrm>
                    <a:prstGeom prst="rect">
                      <a:avLst/>
                    </a:prstGeom>
                    <a:noFill/>
                    <a:ln>
                      <a:noFill/>
                    </a:ln>
                  </pic:spPr>
                </pic:pic>
              </a:graphicData>
            </a:graphic>
          </wp:inline>
        </w:drawing>
      </w:r>
    </w:p>
    <w:p w:rsidR="000F567B" w:rsidRDefault="00C94FAB" w:rsidP="00802877">
      <w:pPr>
        <w:pStyle w:val="Caption"/>
        <w:rPr>
          <w:lang w:val="en-GB"/>
        </w:rPr>
      </w:pPr>
      <w:bookmarkStart w:id="557" w:name="_Ref453321263"/>
      <w:bookmarkStart w:id="558" w:name="_Ref453321260"/>
      <w:r>
        <w:rPr>
          <w:lang w:val="en-GB"/>
        </w:rPr>
        <w:t xml:space="preserve">Figure </w:t>
      </w:r>
      <w:r w:rsidR="00C52BA0">
        <w:fldChar w:fldCharType="begin"/>
      </w:r>
      <w:r>
        <w:rPr>
          <w:lang w:val="en-GB"/>
        </w:rPr>
        <w:instrText xml:space="preserve"> SEQ Figure \* ARABIC </w:instrText>
      </w:r>
      <w:r w:rsidR="00C52BA0">
        <w:fldChar w:fldCharType="separate"/>
      </w:r>
      <w:r w:rsidR="00ED74C9">
        <w:rPr>
          <w:noProof/>
          <w:lang w:val="en-GB"/>
        </w:rPr>
        <w:t>20</w:t>
      </w:r>
      <w:r w:rsidR="00C52BA0">
        <w:rPr>
          <w:noProof/>
        </w:rPr>
        <w:fldChar w:fldCharType="end"/>
      </w:r>
      <w:bookmarkEnd w:id="557"/>
      <w:r>
        <w:rPr>
          <w:noProof/>
          <w:lang w:val="en-GB"/>
        </w:rPr>
        <w:t>:</w:t>
      </w:r>
      <w:r>
        <w:rPr>
          <w:lang w:val="en-GB"/>
        </w:rPr>
        <w:t xml:space="preserve"> Flow chart, </w:t>
      </w:r>
      <w:proofErr w:type="spellStart"/>
      <w:r>
        <w:rPr>
          <w:lang w:val="en-GB"/>
        </w:rPr>
        <w:t>LoS</w:t>
      </w:r>
      <w:proofErr w:type="spellEnd"/>
      <w:r>
        <w:rPr>
          <w:lang w:val="en-GB"/>
        </w:rPr>
        <w:t xml:space="preserve"> MIMO enhancement of already operating SISO link</w:t>
      </w:r>
      <w:bookmarkEnd w:id="558"/>
    </w:p>
    <w:p w:rsidR="006D659F" w:rsidRPr="006D659F" w:rsidRDefault="006D659F" w:rsidP="006D659F"/>
    <w:p w:rsidR="00DA296A" w:rsidRDefault="00DA296A" w:rsidP="00DA296A">
      <w:r w:rsidRPr="00DA296A">
        <w:lastRenderedPageBreak/>
        <w:t xml:space="preserve">If the source of interference and the victim receiver are relatively close to each </w:t>
      </w:r>
      <w:proofErr w:type="gramStart"/>
      <w:r w:rsidRPr="00DA296A">
        <w:t>other</w:t>
      </w:r>
      <w:proofErr w:type="gramEnd"/>
      <w:r w:rsidRPr="00DA296A">
        <w:t xml:space="preserve"> it is required to identify the "closest" </w:t>
      </w:r>
      <w:proofErr w:type="spellStart"/>
      <w:r w:rsidRPr="00DA296A">
        <w:t>LoS</w:t>
      </w:r>
      <w:proofErr w:type="spellEnd"/>
      <w:r w:rsidRPr="00DA296A">
        <w:t xml:space="preserve"> MIMO antenna. The "closest" </w:t>
      </w:r>
      <w:proofErr w:type="spellStart"/>
      <w:r w:rsidR="000225AD">
        <w:t>L</w:t>
      </w:r>
      <w:r w:rsidR="00AE4525">
        <w:t>o</w:t>
      </w:r>
      <w:r w:rsidR="000225AD">
        <w:t>S</w:t>
      </w:r>
      <w:proofErr w:type="spellEnd"/>
      <w:r w:rsidR="000225AD">
        <w:t xml:space="preserve"> MIMO </w:t>
      </w:r>
      <w:r w:rsidRPr="00DA296A">
        <w:t>antenna is the one antenna</w:t>
      </w:r>
      <w:r w:rsidR="000225AD">
        <w:t>,</w:t>
      </w:r>
      <w:r w:rsidR="000D56C6">
        <w:t xml:space="preserve"> </w:t>
      </w:r>
      <w:r w:rsidRPr="00DA296A">
        <w:t xml:space="preserve">out of the </w:t>
      </w:r>
      <w:proofErr w:type="spellStart"/>
      <w:r w:rsidRPr="00DA296A">
        <w:t>LoS</w:t>
      </w:r>
      <w:proofErr w:type="spellEnd"/>
      <w:r w:rsidRPr="00DA296A">
        <w:t xml:space="preserve"> MIMO antennas at the </w:t>
      </w:r>
      <w:proofErr w:type="gramStart"/>
      <w:r w:rsidR="000225AD" w:rsidRPr="00DA296A">
        <w:t>station</w:t>
      </w:r>
      <w:r w:rsidR="000225AD">
        <w:t xml:space="preserve">, </w:t>
      </w:r>
      <w:r w:rsidR="00AE4525">
        <w:t>that</w:t>
      </w:r>
      <w:proofErr w:type="gramEnd"/>
      <w:r w:rsidR="00AE4525">
        <w:t xml:space="preserve"> </w:t>
      </w:r>
      <w:r w:rsidR="000D56C6">
        <w:t xml:space="preserve">will </w:t>
      </w:r>
      <w:r w:rsidR="00793B71">
        <w:t>present</w:t>
      </w:r>
      <w:r w:rsidRPr="00DA296A">
        <w:t xml:space="preserve"> the hi</w:t>
      </w:r>
      <w:r w:rsidR="000D56C6">
        <w:t>ghest interference contribution</w:t>
      </w:r>
      <w:r w:rsidRPr="00DA296A">
        <w:t xml:space="preserve"> towards the victim receiver. </w:t>
      </w:r>
      <w:r w:rsidR="00805E34">
        <w:t xml:space="preserve">Considerations regarding </w:t>
      </w:r>
      <w:proofErr w:type="spellStart"/>
      <w:r w:rsidR="00805E34">
        <w:t>LoS</w:t>
      </w:r>
      <w:proofErr w:type="spellEnd"/>
      <w:r w:rsidR="00805E34">
        <w:t xml:space="preserve"> MIMO geometric impact on interference planning can be found in </w:t>
      </w:r>
      <w:r w:rsidR="002755AB">
        <w:fldChar w:fldCharType="begin"/>
      </w:r>
      <w:r w:rsidR="002755AB">
        <w:instrText xml:space="preserve"> REF _Ref447032473 \n \h </w:instrText>
      </w:r>
      <w:r w:rsidR="002755AB">
        <w:fldChar w:fldCharType="separate"/>
      </w:r>
      <w:r w:rsidR="00ED74C9">
        <w:t>ANNEX 2</w:t>
      </w:r>
      <w:proofErr w:type="gramStart"/>
      <w:r w:rsidR="00ED74C9">
        <w:t>:</w:t>
      </w:r>
      <w:r w:rsidR="002755AB">
        <w:fldChar w:fldCharType="end"/>
      </w:r>
      <w:r w:rsidR="00805E34">
        <w:t>.</w:t>
      </w:r>
      <w:proofErr w:type="gramEnd"/>
      <w:r w:rsidRPr="00DA296A">
        <w:t xml:space="preserve"> </w:t>
      </w:r>
    </w:p>
    <w:p w:rsidR="0036701F" w:rsidRPr="00DA296A" w:rsidRDefault="0036701F" w:rsidP="00DA296A">
      <w:r>
        <w:t>The "new" MIMO</w:t>
      </w:r>
      <w:r w:rsidR="004A5220">
        <w:t xml:space="preserve"> antenna is the additional antenna that </w:t>
      </w:r>
      <w:proofErr w:type="gramStart"/>
      <w:r w:rsidR="004A5220">
        <w:t xml:space="preserve">is </w:t>
      </w:r>
      <w:r>
        <w:t>added</w:t>
      </w:r>
      <w:proofErr w:type="gramEnd"/>
      <w:r>
        <w:t xml:space="preserve"> to the existing SISO radio link in order to form a MIMO </w:t>
      </w:r>
      <w:r w:rsidR="004A5220">
        <w:t>system.</w:t>
      </w:r>
    </w:p>
    <w:p w:rsidR="001C2698" w:rsidRDefault="00B37866" w:rsidP="001C2698">
      <w:r>
        <w:t>The case of</w:t>
      </w:r>
      <w:r w:rsidR="001C2698">
        <w:t xml:space="preserve"> </w:t>
      </w:r>
      <w:r>
        <w:t xml:space="preserve">planning </w:t>
      </w:r>
      <w:r w:rsidR="001C2698">
        <w:t xml:space="preserve">a brand new </w:t>
      </w:r>
      <w:proofErr w:type="spellStart"/>
      <w:r w:rsidR="001C2698">
        <w:t>LoS</w:t>
      </w:r>
      <w:proofErr w:type="spellEnd"/>
      <w:r w:rsidR="001C2698">
        <w:t xml:space="preserve"> MIMO link could follow the flow chart procedure described in the </w:t>
      </w:r>
      <w:r w:rsidR="00C52BA0">
        <w:fldChar w:fldCharType="begin"/>
      </w:r>
      <w:r w:rsidR="000625DF">
        <w:instrText xml:space="preserve"> REF _Ref453321303 \h </w:instrText>
      </w:r>
      <w:r w:rsidR="00C52BA0">
        <w:fldChar w:fldCharType="separate"/>
      </w:r>
      <w:r w:rsidR="00ED74C9">
        <w:t xml:space="preserve">Figure </w:t>
      </w:r>
      <w:r w:rsidR="00ED74C9">
        <w:rPr>
          <w:noProof/>
        </w:rPr>
        <w:t>21</w:t>
      </w:r>
      <w:r w:rsidR="00C52BA0">
        <w:fldChar w:fldCharType="end"/>
      </w:r>
      <w:r w:rsidR="000625DF">
        <w:t xml:space="preserve"> </w:t>
      </w:r>
      <w:r w:rsidR="001C2698">
        <w:t>below:</w:t>
      </w:r>
    </w:p>
    <w:p w:rsidR="000F567B" w:rsidRDefault="006415F5" w:rsidP="00E02C0C">
      <w:pPr>
        <w:keepNext/>
        <w:jc w:val="center"/>
      </w:pPr>
      <w:r w:rsidRPr="006415F5">
        <w:rPr>
          <w:noProof/>
          <w:lang w:val="da-DK" w:eastAsia="da-DK"/>
        </w:rPr>
        <w:drawing>
          <wp:inline distT="0" distB="0" distL="0" distR="0" wp14:anchorId="24FE6528" wp14:editId="4E7B7836">
            <wp:extent cx="2487600" cy="3430800"/>
            <wp:effectExtent l="0" t="0" r="8255" b="0"/>
            <wp:docPr id="71" name="Bildobjekt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87600" cy="3430800"/>
                    </a:xfrm>
                    <a:prstGeom prst="rect">
                      <a:avLst/>
                    </a:prstGeom>
                    <a:noFill/>
                    <a:ln>
                      <a:noFill/>
                    </a:ln>
                  </pic:spPr>
                </pic:pic>
              </a:graphicData>
            </a:graphic>
          </wp:inline>
        </w:drawing>
      </w:r>
    </w:p>
    <w:p w:rsidR="000F567B" w:rsidRDefault="00C94FAB" w:rsidP="00802877">
      <w:pPr>
        <w:pStyle w:val="Caption"/>
        <w:rPr>
          <w:lang w:val="en-GB"/>
        </w:rPr>
      </w:pPr>
      <w:bookmarkStart w:id="559" w:name="_Ref453321303"/>
      <w:r>
        <w:rPr>
          <w:lang w:val="en-GB"/>
        </w:rPr>
        <w:t xml:space="preserve">Figure </w:t>
      </w:r>
      <w:r w:rsidR="00C52BA0">
        <w:fldChar w:fldCharType="begin"/>
      </w:r>
      <w:r>
        <w:rPr>
          <w:lang w:val="en-GB"/>
        </w:rPr>
        <w:instrText xml:space="preserve"> SEQ Figure \* ARABIC </w:instrText>
      </w:r>
      <w:r w:rsidR="00C52BA0">
        <w:fldChar w:fldCharType="separate"/>
      </w:r>
      <w:r w:rsidR="00ED74C9">
        <w:rPr>
          <w:noProof/>
          <w:lang w:val="en-GB"/>
        </w:rPr>
        <w:t>21</w:t>
      </w:r>
      <w:r w:rsidR="00C52BA0">
        <w:rPr>
          <w:noProof/>
        </w:rPr>
        <w:fldChar w:fldCharType="end"/>
      </w:r>
      <w:bookmarkEnd w:id="559"/>
      <w:r w:rsidR="00044E82">
        <w:rPr>
          <w:lang w:val="en-GB"/>
        </w:rPr>
        <w:t>:</w:t>
      </w:r>
      <w:r>
        <w:rPr>
          <w:lang w:val="en-GB"/>
        </w:rPr>
        <w:t xml:space="preserve"> Flow chart, planning of a new </w:t>
      </w:r>
      <w:proofErr w:type="spellStart"/>
      <w:r>
        <w:rPr>
          <w:lang w:val="en-GB"/>
        </w:rPr>
        <w:t>LoS</w:t>
      </w:r>
      <w:proofErr w:type="spellEnd"/>
      <w:r>
        <w:rPr>
          <w:lang w:val="en-GB"/>
        </w:rPr>
        <w:t xml:space="preserve"> MIMO link</w:t>
      </w:r>
    </w:p>
    <w:p w:rsidR="006D659F" w:rsidRPr="006D659F" w:rsidRDefault="006D659F" w:rsidP="006D659F"/>
    <w:p w:rsidR="00D7027C" w:rsidRDefault="00D7027C" w:rsidP="00D7027C">
      <w:r w:rsidRPr="005B4080">
        <w:t xml:space="preserve">The </w:t>
      </w:r>
      <w:r w:rsidR="00141506">
        <w:t>simplification</w:t>
      </w:r>
      <w:r w:rsidR="00CE7EF2">
        <w:t>s</w:t>
      </w:r>
      <w:r w:rsidR="00DA296A">
        <w:t xml:space="preserve"> and approximations</w:t>
      </w:r>
      <w:r w:rsidR="00141506">
        <w:t xml:space="preserve"> used in </w:t>
      </w:r>
      <w:r w:rsidRPr="005B4080">
        <w:t xml:space="preserve">method </w:t>
      </w:r>
      <w:r>
        <w:t>B</w:t>
      </w:r>
      <w:r w:rsidRPr="005B4080">
        <w:t xml:space="preserve"> </w:t>
      </w:r>
      <w:proofErr w:type="gramStart"/>
      <w:r w:rsidRPr="005B4080">
        <w:t>are related</w:t>
      </w:r>
      <w:proofErr w:type="gramEnd"/>
      <w:r w:rsidRPr="005B4080">
        <w:t xml:space="preserve"> to the positioning of the </w:t>
      </w:r>
      <w:proofErr w:type="spellStart"/>
      <w:r w:rsidRPr="005B4080">
        <w:t>LoS</w:t>
      </w:r>
      <w:proofErr w:type="spellEnd"/>
      <w:r w:rsidRPr="005B4080">
        <w:t xml:space="preserve"> MIMO antennas and the antenna </w:t>
      </w:r>
      <w:r w:rsidR="00DA296A">
        <w:t xml:space="preserve">discrimination </w:t>
      </w:r>
      <w:r w:rsidRPr="005B4080">
        <w:t xml:space="preserve">to be used in the interference calculations. </w:t>
      </w:r>
    </w:p>
    <w:p w:rsidR="00C064CE" w:rsidRPr="00E02C0C" w:rsidRDefault="00C94FAB" w:rsidP="00AE4525">
      <w:pPr>
        <w:pStyle w:val="Heading4"/>
        <w:rPr>
          <w:lang w:val="en-GB"/>
        </w:rPr>
      </w:pPr>
      <w:bookmarkStart w:id="560" w:name="_Toc462831817"/>
      <w:bookmarkStart w:id="561" w:name="_Toc473121414"/>
      <w:r>
        <w:rPr>
          <w:lang w:val="en-GB"/>
        </w:rPr>
        <w:t>Consideration of antenna heights in interference calculations</w:t>
      </w:r>
      <w:bookmarkEnd w:id="560"/>
      <w:bookmarkEnd w:id="561"/>
    </w:p>
    <w:p w:rsidR="00793B71" w:rsidRPr="00793B71" w:rsidRDefault="00793B71" w:rsidP="00793B71">
      <w:r w:rsidRPr="00793B71">
        <w:t xml:space="preserve">When planning a </w:t>
      </w:r>
      <w:proofErr w:type="spellStart"/>
      <w:r w:rsidRPr="00793B71">
        <w:t>LoS</w:t>
      </w:r>
      <w:proofErr w:type="spellEnd"/>
      <w:r w:rsidRPr="00793B71">
        <w:t xml:space="preserve"> MIMO link in accordance with method B, the "closest" </w:t>
      </w:r>
      <w:proofErr w:type="spellStart"/>
      <w:r w:rsidRPr="00793B71">
        <w:t>LoS</w:t>
      </w:r>
      <w:proofErr w:type="spellEnd"/>
      <w:r w:rsidRPr="00793B71">
        <w:t xml:space="preserve"> MIMO antenna needs to be identified in order to determine the level of antenna discrimination to use in the interference calculations (see Annex 2 for examples). Since the </w:t>
      </w:r>
      <w:proofErr w:type="spellStart"/>
      <w:r w:rsidRPr="00793B71">
        <w:t>LoS</w:t>
      </w:r>
      <w:proofErr w:type="spellEnd"/>
      <w:r w:rsidRPr="00793B71">
        <w:t xml:space="preserve"> MIMO station's antennas </w:t>
      </w:r>
      <w:proofErr w:type="gramStart"/>
      <w:r w:rsidRPr="00793B71">
        <w:t>are physically separated</w:t>
      </w:r>
      <w:proofErr w:type="gramEnd"/>
      <w:r w:rsidRPr="00793B71">
        <w:t xml:space="preserve">, with a difference in antenna position, the signal paths between the source of interference and victim receivers could experience different obstruction losses. </w:t>
      </w:r>
    </w:p>
    <w:p w:rsidR="00C064CE" w:rsidRDefault="00C52BA0" w:rsidP="00C064CE">
      <w:r>
        <w:fldChar w:fldCharType="begin"/>
      </w:r>
      <w:r w:rsidR="00805E34">
        <w:instrText xml:space="preserve"> REF _Ref453936996 \h </w:instrText>
      </w:r>
      <w:r>
        <w:fldChar w:fldCharType="separate"/>
      </w:r>
      <w:r w:rsidR="00ED74C9">
        <w:t xml:space="preserve">Figure </w:t>
      </w:r>
      <w:r w:rsidR="00ED74C9">
        <w:rPr>
          <w:noProof/>
        </w:rPr>
        <w:t>22</w:t>
      </w:r>
      <w:r>
        <w:fldChar w:fldCharType="end"/>
      </w:r>
      <w:r w:rsidR="00805E34">
        <w:t xml:space="preserve"> </w:t>
      </w:r>
      <w:r w:rsidR="009F2A2F">
        <w:t>below shows</w:t>
      </w:r>
      <w:r w:rsidR="00C064CE">
        <w:t xml:space="preserve"> a typical interference scenario where an obstacle is located between the </w:t>
      </w:r>
      <w:proofErr w:type="spellStart"/>
      <w:r w:rsidR="00C064CE">
        <w:t>LoS</w:t>
      </w:r>
      <w:proofErr w:type="spellEnd"/>
      <w:r w:rsidR="00C064CE">
        <w:t xml:space="preserve"> MIMO transmitters and a victim receiver. If the direct line-of-sight between the path ends is obstructed by a single object (of height </w:t>
      </w:r>
      <w:proofErr w:type="spellStart"/>
      <w:r w:rsidR="00C064CE" w:rsidRPr="000D194A">
        <w:t>h</w:t>
      </w:r>
      <w:r w:rsidR="00C064CE" w:rsidRPr="005442DB">
        <w:rPr>
          <w:rStyle w:val="ECCHLsubscript"/>
        </w:rPr>
        <w:t>obst</w:t>
      </w:r>
      <w:proofErr w:type="spellEnd"/>
      <w:r w:rsidR="00C064CE">
        <w:t>), such as a mountain or building, the attenuation caused by diffraction over such an object could be estimated by treating the obstruction as a diffracting knife-edge.</w:t>
      </w:r>
      <w:r w:rsidR="00C064CE" w:rsidRPr="000D194A">
        <w:t xml:space="preserve"> Real obstacles and terrain profiles have of course </w:t>
      </w:r>
      <w:proofErr w:type="gramStart"/>
      <w:r w:rsidR="00C064CE" w:rsidRPr="000D194A">
        <w:t>more complex forms,</w:t>
      </w:r>
      <w:proofErr w:type="gramEnd"/>
      <w:r w:rsidR="00C064CE" w:rsidRPr="000D194A">
        <w:t xml:space="preserve"> so that the indications provided in the following section should be regarded only as an approximation.</w:t>
      </w:r>
    </w:p>
    <w:p w:rsidR="00C064CE" w:rsidRPr="00C064CE" w:rsidRDefault="00C064CE" w:rsidP="00E02C0C">
      <w:pPr>
        <w:spacing w:after="0"/>
      </w:pPr>
      <w:r w:rsidRPr="00C064CE">
        <w:rPr>
          <w:noProof/>
          <w:lang w:val="da-DK" w:eastAsia="da-DK"/>
        </w:rPr>
        <w:lastRenderedPageBreak/>
        <w:drawing>
          <wp:inline distT="0" distB="0" distL="0" distR="0" wp14:anchorId="71BF90CC" wp14:editId="5D22D280">
            <wp:extent cx="6206400" cy="2829600"/>
            <wp:effectExtent l="0" t="0" r="0" b="8890"/>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06400" cy="2829600"/>
                    </a:xfrm>
                    <a:prstGeom prst="rect">
                      <a:avLst/>
                    </a:prstGeom>
                    <a:noFill/>
                  </pic:spPr>
                </pic:pic>
              </a:graphicData>
            </a:graphic>
          </wp:inline>
        </w:drawing>
      </w:r>
    </w:p>
    <w:p w:rsidR="00C064CE" w:rsidRPr="00E02C0C" w:rsidRDefault="00C94FAB" w:rsidP="00C064CE">
      <w:pPr>
        <w:pStyle w:val="Caption"/>
        <w:rPr>
          <w:lang w:val="en-GB"/>
        </w:rPr>
      </w:pPr>
      <w:bookmarkStart w:id="562" w:name="_Ref453936996"/>
      <w:r>
        <w:rPr>
          <w:lang w:val="en-GB"/>
        </w:rPr>
        <w:t xml:space="preserve">Figure </w:t>
      </w:r>
      <w:r w:rsidR="00C52BA0">
        <w:fldChar w:fldCharType="begin"/>
      </w:r>
      <w:r>
        <w:rPr>
          <w:lang w:val="en-GB"/>
        </w:rPr>
        <w:instrText xml:space="preserve"> SEQ Figure \* ARABIC </w:instrText>
      </w:r>
      <w:r w:rsidR="00C52BA0">
        <w:fldChar w:fldCharType="separate"/>
      </w:r>
      <w:r w:rsidR="00ED74C9">
        <w:rPr>
          <w:noProof/>
          <w:lang w:val="en-GB"/>
        </w:rPr>
        <w:t>22</w:t>
      </w:r>
      <w:r w:rsidR="00C52BA0">
        <w:rPr>
          <w:noProof/>
        </w:rPr>
        <w:fldChar w:fldCharType="end"/>
      </w:r>
      <w:bookmarkEnd w:id="562"/>
      <w:r>
        <w:rPr>
          <w:lang w:val="en-GB"/>
        </w:rPr>
        <w:t xml:space="preserve">: Typical path over a </w:t>
      </w:r>
      <w:proofErr w:type="gramStart"/>
      <w:r>
        <w:rPr>
          <w:lang w:val="en-GB"/>
        </w:rPr>
        <w:t>knife edge</w:t>
      </w:r>
      <w:proofErr w:type="gramEnd"/>
    </w:p>
    <w:p w:rsidR="00C064CE" w:rsidRPr="002625AB" w:rsidRDefault="00C064CE" w:rsidP="00C064CE">
      <w:r>
        <w:t>The standard method in accordance with ITU-R recommendation P.526-13</w:t>
      </w:r>
      <w:r w:rsidR="009F2A2F">
        <w:t xml:space="preserve"> </w:t>
      </w:r>
      <w:r w:rsidR="009F2A2F">
        <w:fldChar w:fldCharType="begin"/>
      </w:r>
      <w:r w:rsidR="009F2A2F">
        <w:instrText xml:space="preserve"> REF _Ref473121421 \r \h </w:instrText>
      </w:r>
      <w:r w:rsidR="009F2A2F">
        <w:fldChar w:fldCharType="separate"/>
      </w:r>
      <w:r w:rsidR="00ED74C9">
        <w:t>[3]</w:t>
      </w:r>
      <w:r w:rsidR="009F2A2F">
        <w:fldChar w:fldCharType="end"/>
      </w:r>
      <w:r>
        <w:t xml:space="preserve"> for calculating the transmission loss due to a single </w:t>
      </w:r>
      <w:proofErr w:type="gramStart"/>
      <w:r>
        <w:t>knife edge</w:t>
      </w:r>
      <w:proofErr w:type="gramEnd"/>
      <w:r>
        <w:t xml:space="preserve"> obstacle is as follows;</w:t>
      </w:r>
    </w:p>
    <w:p w:rsidR="00C064CE" w:rsidRPr="000D194A" w:rsidRDefault="00756C5C" w:rsidP="00756C5C">
      <w:pPr>
        <w:tabs>
          <w:tab w:val="left" w:pos="9072"/>
        </w:tabs>
        <w:ind w:left="1134"/>
      </w:pPr>
      <w:r w:rsidRPr="000D194A">
        <w:object w:dxaOrig="6660" w:dyaOrig="560" w14:anchorId="4330ED36">
          <v:shape id="_x0000_i1034" type="#_x0000_t75" style="width:302.25pt;height:27.75pt" o:ole="">
            <v:imagedata r:id="rId52" o:title=""/>
          </v:shape>
          <o:OLEObject Type="Embed" ProgID="Equation.DSMT4" ShapeID="_x0000_i1034" DrawAspect="Content" ObjectID="_1547009542" r:id="rId53"/>
        </w:object>
      </w:r>
      <w:r>
        <w:tab/>
      </w:r>
      <w:r w:rsidR="00C064CE" w:rsidRPr="000D194A">
        <w:fldChar w:fldCharType="begin"/>
      </w:r>
      <w:r w:rsidR="00C064CE" w:rsidRPr="000D194A">
        <w:fldChar w:fldCharType="end"/>
      </w:r>
      <w:r w:rsidR="00E041F2">
        <w:t>(6)</w:t>
      </w:r>
    </w:p>
    <w:p w:rsidR="00C064CE" w:rsidRDefault="006D659F" w:rsidP="00C064CE">
      <w:proofErr w:type="gramStart"/>
      <w:r>
        <w:t>w</w:t>
      </w:r>
      <w:r w:rsidR="00C064CE">
        <w:t>here</w:t>
      </w:r>
      <w:proofErr w:type="gramEnd"/>
    </w:p>
    <w:p w:rsidR="00C064CE" w:rsidRDefault="00C064CE" w:rsidP="00756C5C">
      <w:pPr>
        <w:tabs>
          <w:tab w:val="left" w:pos="9072"/>
        </w:tabs>
        <w:ind w:left="3119"/>
      </w:pPr>
      <w:r w:rsidRPr="000D194A">
        <w:object w:dxaOrig="2299" w:dyaOrig="820" w14:anchorId="433BC126">
          <v:shape id="_x0000_i1035" type="#_x0000_t75" style="width:116.25pt;height:44.25pt" o:ole="">
            <v:imagedata r:id="rId54" o:title=""/>
          </v:shape>
          <o:OLEObject Type="Embed" ProgID="Equation.3" ShapeID="_x0000_i1035" DrawAspect="Content" ObjectID="_1547009543" r:id="rId55"/>
        </w:object>
      </w:r>
      <w:r w:rsidRPr="000D194A">
        <w:fldChar w:fldCharType="begin"/>
      </w:r>
      <w:r w:rsidRPr="000D194A">
        <w:fldChar w:fldCharType="end"/>
      </w:r>
      <w:r w:rsidR="00E041F2">
        <w:tab/>
        <w:t>(7)</w:t>
      </w:r>
    </w:p>
    <w:p w:rsidR="00C064CE" w:rsidRDefault="00C064CE" w:rsidP="006D659F">
      <w:pPr>
        <w:ind w:left="567"/>
      </w:pPr>
      <w:r>
        <w:t>h – Height of the obstacle relative to a straight line between transmitter and victim receiver (m)</w:t>
      </w:r>
    </w:p>
    <w:p w:rsidR="00C064CE" w:rsidRDefault="00C064CE" w:rsidP="006D659F">
      <w:pPr>
        <w:ind w:left="567"/>
      </w:pPr>
      <w:r>
        <w:t>d</w:t>
      </w:r>
      <w:r w:rsidRPr="00E02C0C">
        <w:rPr>
          <w:rStyle w:val="ECCHLsubscript"/>
        </w:rPr>
        <w:t>1</w:t>
      </w:r>
      <w:r>
        <w:t>, d</w:t>
      </w:r>
      <w:r w:rsidRPr="00E02C0C">
        <w:rPr>
          <w:rStyle w:val="ECCHLsubscript"/>
        </w:rPr>
        <w:t>2</w:t>
      </w:r>
      <w:r>
        <w:t xml:space="preserve"> – distance of the two path ends to the obstacle (km)</w:t>
      </w:r>
    </w:p>
    <w:p w:rsidR="00C064CE" w:rsidRDefault="00C064CE" w:rsidP="006D659F">
      <w:pPr>
        <w:ind w:left="567"/>
      </w:pPr>
      <w:r>
        <w:t>d – Path length (km)</w:t>
      </w:r>
    </w:p>
    <w:p w:rsidR="00C064CE" w:rsidRDefault="00C064CE" w:rsidP="006D659F">
      <w:pPr>
        <w:ind w:left="567"/>
      </w:pPr>
      <w:proofErr w:type="gramStart"/>
      <w:r w:rsidRPr="000D194A">
        <w:t xml:space="preserve">λ </w:t>
      </w:r>
      <w:r>
        <w:t>– Wavelength (m)</w:t>
      </w:r>
      <w:r w:rsidR="006D659F">
        <w:t>.</w:t>
      </w:r>
      <w:proofErr w:type="gramEnd"/>
    </w:p>
    <w:p w:rsidR="00C064CE" w:rsidRPr="000D194A" w:rsidRDefault="00C064CE" w:rsidP="00C064CE">
      <w:r w:rsidRPr="000D194A">
        <w:t xml:space="preserve">The </w:t>
      </w:r>
      <w:proofErr w:type="spellStart"/>
      <w:r>
        <w:t>LoS</w:t>
      </w:r>
      <w:proofErr w:type="spellEnd"/>
      <w:r>
        <w:t xml:space="preserve"> </w:t>
      </w:r>
      <w:r w:rsidRPr="000D194A">
        <w:t xml:space="preserve">MIMO link configurations under consideration </w:t>
      </w:r>
      <w:proofErr w:type="gramStart"/>
      <w:r w:rsidRPr="000D194A">
        <w:t>are given</w:t>
      </w:r>
      <w:proofErr w:type="gramEnd"/>
      <w:r w:rsidRPr="000D194A">
        <w:t xml:space="preserve"> in the table below</w:t>
      </w:r>
      <w:r w:rsidR="00D377BF">
        <w:t>.</w:t>
      </w:r>
    </w:p>
    <w:p w:rsidR="00C064CE" w:rsidRPr="00E02C0C" w:rsidRDefault="00C94FAB" w:rsidP="00C064CE">
      <w:pPr>
        <w:pStyle w:val="Caption"/>
        <w:rPr>
          <w:lang w:val="en-GB"/>
        </w:rPr>
      </w:pPr>
      <w:bookmarkStart w:id="563" w:name="_Ref453859002"/>
      <w:r>
        <w:rPr>
          <w:lang w:val="en-GB"/>
        </w:rPr>
        <w:t xml:space="preserve">Table </w:t>
      </w:r>
      <w:r w:rsidR="00C52BA0">
        <w:fldChar w:fldCharType="begin"/>
      </w:r>
      <w:r>
        <w:rPr>
          <w:lang w:val="en-GB"/>
        </w:rPr>
        <w:instrText xml:space="preserve"> SEQ Table \* ARABIC </w:instrText>
      </w:r>
      <w:r w:rsidR="00C52BA0">
        <w:fldChar w:fldCharType="separate"/>
      </w:r>
      <w:r w:rsidR="00ED74C9">
        <w:rPr>
          <w:noProof/>
          <w:lang w:val="en-GB"/>
        </w:rPr>
        <w:t>3</w:t>
      </w:r>
      <w:r w:rsidR="00C52BA0">
        <w:rPr>
          <w:noProof/>
        </w:rPr>
        <w:fldChar w:fldCharType="end"/>
      </w:r>
      <w:bookmarkEnd w:id="563"/>
      <w:r>
        <w:rPr>
          <w:lang w:val="en-GB"/>
        </w:rPr>
        <w:t xml:space="preserve">: </w:t>
      </w:r>
      <w:proofErr w:type="spellStart"/>
      <w:r>
        <w:rPr>
          <w:lang w:val="en-GB"/>
        </w:rPr>
        <w:t>LoS</w:t>
      </w:r>
      <w:proofErr w:type="spellEnd"/>
      <w:r>
        <w:rPr>
          <w:lang w:val="en-GB"/>
        </w:rPr>
        <w:t xml:space="preserve"> MIMO link configuration</w:t>
      </w:r>
    </w:p>
    <w:tbl>
      <w:tblPr>
        <w:tblStyle w:val="ECCTable-redheader"/>
        <w:tblW w:w="4472" w:type="dxa"/>
        <w:tblLook w:val="04A0" w:firstRow="1" w:lastRow="0" w:firstColumn="1" w:lastColumn="0" w:noHBand="0" w:noVBand="1"/>
      </w:tblPr>
      <w:tblGrid>
        <w:gridCol w:w="1559"/>
        <w:gridCol w:w="1559"/>
        <w:gridCol w:w="1354"/>
      </w:tblGrid>
      <w:tr w:rsidR="00C064CE" w:rsidTr="00AF78C0">
        <w:trPr>
          <w:cnfStyle w:val="100000000000" w:firstRow="1" w:lastRow="0" w:firstColumn="0" w:lastColumn="0" w:oddVBand="0" w:evenVBand="0" w:oddHBand="0" w:evenHBand="0" w:firstRowFirstColumn="0" w:firstRowLastColumn="0" w:lastRowFirstColumn="0" w:lastRowLastColumn="0"/>
          <w:trHeight w:val="350"/>
        </w:trPr>
        <w:tc>
          <w:tcPr>
            <w:tcW w:w="1559" w:type="dxa"/>
            <w:vMerge w:val="restart"/>
            <w:hideMark/>
          </w:tcPr>
          <w:p w:rsidR="00C064CE" w:rsidRPr="00C064CE" w:rsidRDefault="00C064CE" w:rsidP="009F2A2F">
            <w:pPr>
              <w:pStyle w:val="ECCTableHeaderwhitefont"/>
            </w:pPr>
            <w:r w:rsidRPr="00051BD5">
              <w:t xml:space="preserve">Frequency </w:t>
            </w:r>
            <w:r w:rsidR="009F2A2F">
              <w:t>(</w:t>
            </w:r>
            <w:r w:rsidRPr="00C064CE">
              <w:t>GHz</w:t>
            </w:r>
            <w:r w:rsidR="009F2A2F">
              <w:t>)</w:t>
            </w:r>
          </w:p>
        </w:tc>
        <w:tc>
          <w:tcPr>
            <w:tcW w:w="1559" w:type="dxa"/>
            <w:vMerge w:val="restart"/>
            <w:hideMark/>
          </w:tcPr>
          <w:p w:rsidR="00C064CE" w:rsidRPr="00051BD5" w:rsidRDefault="00C064CE" w:rsidP="00C064CE">
            <w:pPr>
              <w:pStyle w:val="ECCTableHeaderwhitefont"/>
            </w:pPr>
            <w:r w:rsidRPr="00051BD5">
              <w:t>Link Distance (km)</w:t>
            </w:r>
          </w:p>
        </w:tc>
        <w:tc>
          <w:tcPr>
            <w:tcW w:w="1354" w:type="dxa"/>
            <w:vMerge w:val="restart"/>
            <w:hideMark/>
          </w:tcPr>
          <w:p w:rsidR="00C064CE" w:rsidRPr="00051BD5" w:rsidRDefault="00C064CE" w:rsidP="00C064CE">
            <w:pPr>
              <w:pStyle w:val="ECCTableHeaderwhitefont"/>
            </w:pPr>
            <w:proofErr w:type="spellStart"/>
            <w:r w:rsidRPr="00051BD5">
              <w:t>Doptimal</w:t>
            </w:r>
            <w:proofErr w:type="spellEnd"/>
            <w:r w:rsidRPr="00051BD5">
              <w:t xml:space="preserve"> [m]</w:t>
            </w:r>
          </w:p>
        </w:tc>
      </w:tr>
      <w:tr w:rsidR="00C064CE" w:rsidTr="00E02C0C">
        <w:trPr>
          <w:trHeight w:val="350"/>
        </w:trPr>
        <w:tc>
          <w:tcPr>
            <w:tcW w:w="0" w:type="dxa"/>
            <w:vMerge/>
            <w:tcBorders>
              <w:top w:val="single" w:sz="4" w:space="0" w:color="FFFFFF" w:themeColor="background1"/>
              <w:right w:val="single" w:sz="4" w:space="0" w:color="FFFFFF" w:themeColor="background1"/>
            </w:tcBorders>
            <w:hideMark/>
          </w:tcPr>
          <w:p w:rsidR="00C064CE" w:rsidRPr="00051BD5" w:rsidRDefault="00C064CE" w:rsidP="00C064CE"/>
        </w:tc>
        <w:tc>
          <w:tcPr>
            <w:tcW w:w="0" w:type="dxa"/>
            <w:vMerge/>
            <w:tcBorders>
              <w:top w:val="single" w:sz="4" w:space="0" w:color="FFFFFF" w:themeColor="background1"/>
              <w:left w:val="single" w:sz="4" w:space="0" w:color="FFFFFF" w:themeColor="background1"/>
              <w:right w:val="single" w:sz="4" w:space="0" w:color="FFFFFF" w:themeColor="background1"/>
            </w:tcBorders>
            <w:hideMark/>
          </w:tcPr>
          <w:p w:rsidR="00C064CE" w:rsidRPr="00051BD5" w:rsidRDefault="00C064CE" w:rsidP="00C064CE"/>
        </w:tc>
        <w:tc>
          <w:tcPr>
            <w:tcW w:w="0" w:type="dxa"/>
            <w:vMerge/>
            <w:tcBorders>
              <w:top w:val="single" w:sz="4" w:space="0" w:color="FFFFFF" w:themeColor="background1"/>
              <w:left w:val="single" w:sz="4" w:space="0" w:color="FFFFFF" w:themeColor="background1"/>
            </w:tcBorders>
            <w:hideMark/>
          </w:tcPr>
          <w:p w:rsidR="00C064CE" w:rsidRPr="00051BD5" w:rsidRDefault="00C064CE" w:rsidP="00C064CE"/>
        </w:tc>
      </w:tr>
      <w:tr w:rsidR="00C064CE" w:rsidTr="00AF78C0">
        <w:trPr>
          <w:trHeight w:val="300"/>
        </w:trPr>
        <w:tc>
          <w:tcPr>
            <w:tcW w:w="1559" w:type="dxa"/>
            <w:noWrap/>
            <w:hideMark/>
          </w:tcPr>
          <w:p w:rsidR="00C064CE" w:rsidRPr="00C064CE" w:rsidRDefault="00C064CE" w:rsidP="00756C5C">
            <w:pPr>
              <w:pStyle w:val="ECCTabletext"/>
              <w:jc w:val="left"/>
            </w:pPr>
            <w:r>
              <w:t>7</w:t>
            </w:r>
          </w:p>
        </w:tc>
        <w:tc>
          <w:tcPr>
            <w:tcW w:w="1559" w:type="dxa"/>
            <w:noWrap/>
            <w:hideMark/>
          </w:tcPr>
          <w:p w:rsidR="00C064CE" w:rsidRPr="00051BD5" w:rsidRDefault="00C064CE" w:rsidP="00756C5C">
            <w:pPr>
              <w:pStyle w:val="ECCTabletext"/>
              <w:jc w:val="left"/>
            </w:pPr>
            <w:r w:rsidRPr="00051BD5">
              <w:t>35</w:t>
            </w:r>
          </w:p>
        </w:tc>
        <w:tc>
          <w:tcPr>
            <w:tcW w:w="1354" w:type="dxa"/>
            <w:noWrap/>
            <w:hideMark/>
          </w:tcPr>
          <w:p w:rsidR="00C064CE" w:rsidRPr="00C064CE" w:rsidRDefault="00C064CE" w:rsidP="00756C5C">
            <w:pPr>
              <w:pStyle w:val="ECCTabletext"/>
              <w:jc w:val="left"/>
            </w:pPr>
            <w:r>
              <w:t>27</w:t>
            </w:r>
            <w:r w:rsidR="00E041F2">
              <w:t>.</w:t>
            </w:r>
            <w:r>
              <w:t>4</w:t>
            </w:r>
          </w:p>
        </w:tc>
      </w:tr>
      <w:tr w:rsidR="00C064CE" w:rsidTr="00AF78C0">
        <w:trPr>
          <w:trHeight w:val="300"/>
        </w:trPr>
        <w:tc>
          <w:tcPr>
            <w:tcW w:w="1559" w:type="dxa"/>
            <w:noWrap/>
            <w:hideMark/>
          </w:tcPr>
          <w:p w:rsidR="00C064CE" w:rsidRPr="00C064CE" w:rsidRDefault="00C064CE" w:rsidP="00756C5C">
            <w:pPr>
              <w:pStyle w:val="ECCTabletext"/>
              <w:jc w:val="left"/>
            </w:pPr>
            <w:r>
              <w:t>18</w:t>
            </w:r>
          </w:p>
        </w:tc>
        <w:tc>
          <w:tcPr>
            <w:tcW w:w="1559" w:type="dxa"/>
            <w:noWrap/>
            <w:hideMark/>
          </w:tcPr>
          <w:p w:rsidR="00C064CE" w:rsidRPr="00C064CE" w:rsidRDefault="00C064CE" w:rsidP="00756C5C">
            <w:pPr>
              <w:pStyle w:val="ECCTabletext"/>
              <w:jc w:val="left"/>
            </w:pPr>
            <w:r>
              <w:t>8</w:t>
            </w:r>
          </w:p>
        </w:tc>
        <w:tc>
          <w:tcPr>
            <w:tcW w:w="1354" w:type="dxa"/>
            <w:noWrap/>
            <w:hideMark/>
          </w:tcPr>
          <w:p w:rsidR="00C064CE" w:rsidRPr="00C064CE" w:rsidRDefault="00C064CE" w:rsidP="00756C5C">
            <w:pPr>
              <w:pStyle w:val="ECCTabletext"/>
              <w:jc w:val="left"/>
            </w:pPr>
            <w:r>
              <w:t>8</w:t>
            </w:r>
            <w:r w:rsidR="00E041F2">
              <w:t>.</w:t>
            </w:r>
            <w:r>
              <w:t>2</w:t>
            </w:r>
          </w:p>
        </w:tc>
      </w:tr>
      <w:tr w:rsidR="00C064CE" w:rsidTr="00AF78C0">
        <w:trPr>
          <w:trHeight w:val="330"/>
        </w:trPr>
        <w:tc>
          <w:tcPr>
            <w:tcW w:w="1559" w:type="dxa"/>
            <w:noWrap/>
          </w:tcPr>
          <w:p w:rsidR="00C064CE" w:rsidRPr="00C064CE" w:rsidRDefault="00C064CE" w:rsidP="00756C5C">
            <w:pPr>
              <w:pStyle w:val="ECCTabletext"/>
              <w:jc w:val="left"/>
            </w:pPr>
            <w:r>
              <w:t>38</w:t>
            </w:r>
          </w:p>
        </w:tc>
        <w:tc>
          <w:tcPr>
            <w:tcW w:w="1559" w:type="dxa"/>
            <w:noWrap/>
          </w:tcPr>
          <w:p w:rsidR="00C064CE" w:rsidRPr="00C064CE" w:rsidRDefault="00C064CE" w:rsidP="00756C5C">
            <w:pPr>
              <w:pStyle w:val="ECCTabletext"/>
              <w:jc w:val="left"/>
            </w:pPr>
            <w:r>
              <w:t>2</w:t>
            </w:r>
          </w:p>
        </w:tc>
        <w:tc>
          <w:tcPr>
            <w:tcW w:w="1354" w:type="dxa"/>
            <w:noWrap/>
          </w:tcPr>
          <w:p w:rsidR="00C064CE" w:rsidRPr="00C064CE" w:rsidRDefault="00C064CE" w:rsidP="00756C5C">
            <w:pPr>
              <w:pStyle w:val="ECCTabletext"/>
              <w:jc w:val="left"/>
            </w:pPr>
            <w:r>
              <w:t>2</w:t>
            </w:r>
            <w:r w:rsidR="00E041F2">
              <w:t>.</w:t>
            </w:r>
            <w:r>
              <w:t>8</w:t>
            </w:r>
          </w:p>
        </w:tc>
      </w:tr>
    </w:tbl>
    <w:p w:rsidR="00C064CE" w:rsidRDefault="00C064CE" w:rsidP="00C064CE">
      <w:r w:rsidRPr="000D194A">
        <w:t xml:space="preserve">The calculated </w:t>
      </w:r>
      <w:proofErr w:type="gramStart"/>
      <w:r w:rsidRPr="000D194A">
        <w:t>knife edge</w:t>
      </w:r>
      <w:proofErr w:type="gramEnd"/>
      <w:r w:rsidRPr="000D194A">
        <w:t xml:space="preserve"> diffraction loss</w:t>
      </w:r>
      <w:r>
        <w:t xml:space="preserve">, for the </w:t>
      </w:r>
      <w:proofErr w:type="spellStart"/>
      <w:r>
        <w:t>LoS</w:t>
      </w:r>
      <w:proofErr w:type="spellEnd"/>
      <w:r>
        <w:t xml:space="preserve"> MIMO link configurations given in </w:t>
      </w:r>
      <w:r w:rsidR="00C52BA0">
        <w:fldChar w:fldCharType="begin"/>
      </w:r>
      <w:r>
        <w:instrText xml:space="preserve"> REF _Ref453859002 \h </w:instrText>
      </w:r>
      <w:r w:rsidR="00C52BA0">
        <w:fldChar w:fldCharType="separate"/>
      </w:r>
      <w:r w:rsidR="00ED74C9">
        <w:t xml:space="preserve">Table </w:t>
      </w:r>
      <w:r w:rsidR="00ED74C9">
        <w:rPr>
          <w:noProof/>
        </w:rPr>
        <w:t>3</w:t>
      </w:r>
      <w:r w:rsidR="00C52BA0">
        <w:fldChar w:fldCharType="end"/>
      </w:r>
      <w:r>
        <w:t xml:space="preserve">, can be found in </w:t>
      </w:r>
      <w:r w:rsidR="00C52BA0">
        <w:fldChar w:fldCharType="begin"/>
      </w:r>
      <w:r>
        <w:instrText xml:space="preserve"> REF _Ref453859032 \h </w:instrText>
      </w:r>
      <w:r w:rsidR="00C52BA0">
        <w:fldChar w:fldCharType="separate"/>
      </w:r>
      <w:r w:rsidR="00ED74C9">
        <w:t xml:space="preserve">Figure </w:t>
      </w:r>
      <w:r w:rsidR="00ED74C9">
        <w:rPr>
          <w:noProof/>
        </w:rPr>
        <w:t>23</w:t>
      </w:r>
      <w:r w:rsidR="00C52BA0">
        <w:fldChar w:fldCharType="end"/>
      </w:r>
      <w:r>
        <w:t xml:space="preserve">. The </w:t>
      </w:r>
      <w:proofErr w:type="gramStart"/>
      <w:r>
        <w:t>knife edge</w:t>
      </w:r>
      <w:proofErr w:type="gramEnd"/>
      <w:r>
        <w:t xml:space="preserve"> obstacle is in this scenario assumed to be located at the middle of the path between the </w:t>
      </w:r>
      <w:proofErr w:type="spellStart"/>
      <w:r>
        <w:t>LoS</w:t>
      </w:r>
      <w:proofErr w:type="spellEnd"/>
      <w:r>
        <w:t xml:space="preserve"> MIMO transmitter and the receiver victim.</w:t>
      </w:r>
    </w:p>
    <w:p w:rsidR="00756C5C" w:rsidRDefault="00756C5C" w:rsidP="00C064CE"/>
    <w:p w:rsidR="00C064CE" w:rsidRPr="00C064CE" w:rsidRDefault="00C064CE" w:rsidP="00C064CE">
      <w:r w:rsidRPr="00C064CE">
        <w:rPr>
          <w:noProof/>
          <w:lang w:val="da-DK" w:eastAsia="da-DK"/>
        </w:rPr>
        <w:drawing>
          <wp:inline distT="0" distB="0" distL="0" distR="0" wp14:anchorId="52EF3F9A" wp14:editId="3F67D1E9">
            <wp:extent cx="5770800" cy="2210400"/>
            <wp:effectExtent l="0" t="0" r="1905" b="0"/>
            <wp:docPr id="36"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70800" cy="2210400"/>
                    </a:xfrm>
                    <a:prstGeom prst="rect">
                      <a:avLst/>
                    </a:prstGeom>
                    <a:noFill/>
                  </pic:spPr>
                </pic:pic>
              </a:graphicData>
            </a:graphic>
          </wp:inline>
        </w:drawing>
      </w:r>
    </w:p>
    <w:p w:rsidR="00C064CE" w:rsidRPr="00E02C0C" w:rsidRDefault="00C94FAB" w:rsidP="00C064CE">
      <w:pPr>
        <w:pStyle w:val="Caption"/>
        <w:rPr>
          <w:lang w:val="en-GB"/>
        </w:rPr>
      </w:pPr>
      <w:bookmarkStart w:id="564" w:name="_Ref453859032"/>
      <w:r>
        <w:rPr>
          <w:lang w:val="en-GB"/>
        </w:rPr>
        <w:t xml:space="preserve">Figure </w:t>
      </w:r>
      <w:r w:rsidR="00C52BA0">
        <w:fldChar w:fldCharType="begin"/>
      </w:r>
      <w:r>
        <w:rPr>
          <w:lang w:val="en-GB"/>
        </w:rPr>
        <w:instrText xml:space="preserve"> SEQ Figure \* ARABIC </w:instrText>
      </w:r>
      <w:r w:rsidR="00C52BA0">
        <w:fldChar w:fldCharType="separate"/>
      </w:r>
      <w:r w:rsidR="00ED74C9">
        <w:rPr>
          <w:noProof/>
          <w:lang w:val="en-GB"/>
        </w:rPr>
        <w:t>23</w:t>
      </w:r>
      <w:r w:rsidR="00C52BA0">
        <w:rPr>
          <w:noProof/>
        </w:rPr>
        <w:fldChar w:fldCharType="end"/>
      </w:r>
      <w:bookmarkEnd w:id="564"/>
      <w:r>
        <w:rPr>
          <w:lang w:val="en-GB"/>
        </w:rPr>
        <w:t xml:space="preserve">: </w:t>
      </w:r>
      <w:proofErr w:type="gramStart"/>
      <w:r>
        <w:rPr>
          <w:lang w:val="en-GB"/>
        </w:rPr>
        <w:t>Knife edge</w:t>
      </w:r>
      <w:proofErr w:type="gramEnd"/>
      <w:r>
        <w:rPr>
          <w:lang w:val="en-GB"/>
        </w:rPr>
        <w:t xml:space="preserve"> diffraction loss</w:t>
      </w:r>
    </w:p>
    <w:p w:rsidR="00C064CE" w:rsidRDefault="00C064CE" w:rsidP="00C064CE">
      <w:r>
        <w:t xml:space="preserve">The blue </w:t>
      </w:r>
      <w:proofErr w:type="gramStart"/>
      <w:r>
        <w:t>line, “MIMO upper antenna”, give</w:t>
      </w:r>
      <w:proofErr w:type="gramEnd"/>
      <w:r>
        <w:t xml:space="preserve"> the knife edge diffraction loss as a function of distance between the upper </w:t>
      </w:r>
      <w:proofErr w:type="spellStart"/>
      <w:r>
        <w:t>LoS</w:t>
      </w:r>
      <w:proofErr w:type="spellEnd"/>
      <w:r>
        <w:t xml:space="preserve"> MIMO transmitter antenna and the receiver victim. The </w:t>
      </w:r>
      <w:proofErr w:type="gramStart"/>
      <w:r>
        <w:t>height of the obstacle is variable in the scenarios and have</w:t>
      </w:r>
      <w:proofErr w:type="gramEnd"/>
      <w:r>
        <w:t xml:space="preserve"> been selected to give diffraction loss of 6 dB for all distances between upper </w:t>
      </w:r>
      <w:proofErr w:type="spellStart"/>
      <w:r>
        <w:t>LoS</w:t>
      </w:r>
      <w:proofErr w:type="spellEnd"/>
      <w:r>
        <w:t xml:space="preserve"> MIMO transmitter and victim receiver. </w:t>
      </w:r>
    </w:p>
    <w:p w:rsidR="00C064CE" w:rsidRDefault="00C064CE" w:rsidP="00C064CE">
      <w:r>
        <w:t xml:space="preserve">The orange line, “7 GHz SISO equivalent antenna”, give the </w:t>
      </w:r>
      <w:proofErr w:type="gramStart"/>
      <w:r>
        <w:t>knife edge</w:t>
      </w:r>
      <w:proofErr w:type="gramEnd"/>
      <w:r>
        <w:t xml:space="preserve"> diffraction loss between an equivalent 7 GHz SISO transmitter antenna, with an antenna height of 13</w:t>
      </w:r>
      <w:r w:rsidR="00E041F2">
        <w:t>.</w:t>
      </w:r>
      <w:r>
        <w:t>7</w:t>
      </w:r>
      <w:r w:rsidR="009F2A2F">
        <w:t xml:space="preserve"> </w:t>
      </w:r>
      <w:r>
        <w:t xml:space="preserve">m below the upper </w:t>
      </w:r>
      <w:proofErr w:type="spellStart"/>
      <w:r>
        <w:t>LoS</w:t>
      </w:r>
      <w:proofErr w:type="spellEnd"/>
      <w:r>
        <w:t xml:space="preserve"> MIMO antenna</w:t>
      </w:r>
      <w:r w:rsidR="009F2A2F">
        <w:t xml:space="preserve">, and the victim receiver. </w:t>
      </w:r>
      <w:r>
        <w:t xml:space="preserve">The grey line, “18 GHz SISO equivalent antenna”, </w:t>
      </w:r>
      <w:r w:rsidR="009F2A2F">
        <w:t>shows</w:t>
      </w:r>
      <w:r>
        <w:t xml:space="preserve"> the </w:t>
      </w:r>
      <w:proofErr w:type="gramStart"/>
      <w:r>
        <w:t>knife edge</w:t>
      </w:r>
      <w:proofErr w:type="gramEnd"/>
      <w:r>
        <w:t xml:space="preserve"> diffraction loss for a 18 GHz SISO transmit antenna with an antenna height 4.1</w:t>
      </w:r>
      <w:r w:rsidR="00E041F2">
        <w:t xml:space="preserve"> </w:t>
      </w:r>
      <w:r>
        <w:t xml:space="preserve">m below the upper </w:t>
      </w:r>
      <w:proofErr w:type="spellStart"/>
      <w:r>
        <w:t>LoS</w:t>
      </w:r>
      <w:proofErr w:type="spellEnd"/>
      <w:r>
        <w:t xml:space="preserve"> MIMO antenna. The yellow line “38 GHz SISO equivalent antenna</w:t>
      </w:r>
      <w:proofErr w:type="gramStart"/>
      <w:r>
        <w:t>”,</w:t>
      </w:r>
      <w:proofErr w:type="gramEnd"/>
      <w:r>
        <w:t xml:space="preserve"> </w:t>
      </w:r>
      <w:r w:rsidR="009F2A2F">
        <w:t>shows</w:t>
      </w:r>
      <w:r>
        <w:t xml:space="preserve"> the diffraction loss for a 38 GHz SISO transmit antenna with an antenna height 1.4</w:t>
      </w:r>
      <w:r w:rsidR="00E041F2">
        <w:t xml:space="preserve"> </w:t>
      </w:r>
      <w:r>
        <w:t>m below the upper MIMO antenna.</w:t>
      </w:r>
    </w:p>
    <w:p w:rsidR="00C064CE" w:rsidRDefault="00C064CE" w:rsidP="00C064CE">
      <w:r>
        <w:t xml:space="preserve">It can be noted that the difference between the calculated </w:t>
      </w:r>
      <w:proofErr w:type="gramStart"/>
      <w:r>
        <w:t>knife edge</w:t>
      </w:r>
      <w:proofErr w:type="gramEnd"/>
      <w:r>
        <w:t xml:space="preserve"> diffraction loss for the upper </w:t>
      </w:r>
      <w:proofErr w:type="spellStart"/>
      <w:r>
        <w:t>LoS</w:t>
      </w:r>
      <w:proofErr w:type="spellEnd"/>
      <w:r>
        <w:t xml:space="preserve"> MIMO antenna and the SISO antenna increases when the distance between the transmitter and the victim receiver decreases. At a 30 km distance between the </w:t>
      </w:r>
      <w:proofErr w:type="spellStart"/>
      <w:r>
        <w:t>LoS</w:t>
      </w:r>
      <w:proofErr w:type="spellEnd"/>
      <w:r>
        <w:t xml:space="preserve"> MIMO transm</w:t>
      </w:r>
      <w:r w:rsidR="009F2A2F">
        <w:t xml:space="preserve">itter and the victim receiver, </w:t>
      </w:r>
      <w:r>
        <w:t xml:space="preserve">the difference in diffraction loss of </w:t>
      </w:r>
      <w:proofErr w:type="gramStart"/>
      <w:r>
        <w:t>a</w:t>
      </w:r>
      <w:proofErr w:type="gramEnd"/>
      <w:r>
        <w:t xml:space="preserve"> 18 GHz upper </w:t>
      </w:r>
      <w:proofErr w:type="spellStart"/>
      <w:r>
        <w:t>LoS</w:t>
      </w:r>
      <w:proofErr w:type="spellEnd"/>
      <w:r>
        <w:t xml:space="preserve"> MIMO antenna and a 18 GHz SISO is 2</w:t>
      </w:r>
      <w:r w:rsidR="00E041F2">
        <w:t>.</w:t>
      </w:r>
      <w:r>
        <w:t xml:space="preserve">3 </w:t>
      </w:r>
      <w:proofErr w:type="spellStart"/>
      <w:r>
        <w:t>dB.</w:t>
      </w:r>
      <w:proofErr w:type="spellEnd"/>
      <w:r>
        <w:t xml:space="preserve"> The difference in diffraction loss is around 16 dB at a distance of 1 km</w:t>
      </w:r>
      <w:r w:rsidR="00D377BF">
        <w:t>.</w:t>
      </w:r>
    </w:p>
    <w:p w:rsidR="00C064CE" w:rsidRPr="00AE4525" w:rsidRDefault="00793B71" w:rsidP="00D7027C">
      <w:pPr>
        <w:rPr>
          <w:rStyle w:val="ECCHLcyan"/>
          <w:shd w:val="clear" w:color="auto" w:fill="auto"/>
        </w:rPr>
      </w:pPr>
      <w:r w:rsidRPr="00793B71">
        <w:t xml:space="preserve">In case of clear line-of-sight, with no obstacles between </w:t>
      </w:r>
      <w:proofErr w:type="spellStart"/>
      <w:r w:rsidRPr="00793B71">
        <w:t>LoS</w:t>
      </w:r>
      <w:proofErr w:type="spellEnd"/>
      <w:r w:rsidRPr="00793B71">
        <w:t xml:space="preserve"> MIMO transmitters and victim receivers, there will be no need to consider the terrain effects when identifying the "closest" </w:t>
      </w:r>
      <w:proofErr w:type="spellStart"/>
      <w:r w:rsidRPr="00793B71">
        <w:t>LoS</w:t>
      </w:r>
      <w:proofErr w:type="spellEnd"/>
      <w:r w:rsidRPr="00793B71">
        <w:t xml:space="preserve"> MIMO antenna. On the other hand, if the signal path between the "closest" </w:t>
      </w:r>
      <w:proofErr w:type="spellStart"/>
      <w:r w:rsidRPr="00793B71">
        <w:t>LoS</w:t>
      </w:r>
      <w:proofErr w:type="spellEnd"/>
      <w:r w:rsidRPr="00793B71">
        <w:t xml:space="preserve"> MIMO antenna and the victim receiver </w:t>
      </w:r>
      <w:r w:rsidR="009F2A2F">
        <w:t>has</w:t>
      </w:r>
      <w:r w:rsidR="007B0644">
        <w:t xml:space="preserve"> additional</w:t>
      </w:r>
      <w:r w:rsidRPr="00793B71">
        <w:t xml:space="preserve"> obstruction loss larger than the difference in antenna discrimination between the two interference paths, the other </w:t>
      </w:r>
      <w:proofErr w:type="spellStart"/>
      <w:r w:rsidRPr="00793B71">
        <w:t>LoS</w:t>
      </w:r>
      <w:proofErr w:type="spellEnd"/>
      <w:r w:rsidRPr="00793B71">
        <w:t xml:space="preserve"> MIMO antenna should be evaluated in the interference cal</w:t>
      </w:r>
      <w:r w:rsidR="006D659F">
        <w:t>culations (i.e. use method A).</w:t>
      </w:r>
      <w:r w:rsidRPr="00793B71">
        <w:t xml:space="preserve"> </w:t>
      </w:r>
    </w:p>
    <w:p w:rsidR="000F567B" w:rsidRDefault="00E977B8" w:rsidP="006D659F">
      <w:pPr>
        <w:pStyle w:val="Heading2"/>
      </w:pPr>
      <w:r w:rsidRPr="00802877">
        <w:rPr>
          <w:lang w:val="en-GB"/>
        </w:rPr>
        <w:t xml:space="preserve"> </w:t>
      </w:r>
      <w:bookmarkStart w:id="565" w:name="_Toc451520900"/>
      <w:bookmarkStart w:id="566" w:name="_Toc451521293"/>
      <w:bookmarkStart w:id="567" w:name="_Toc451758343"/>
      <w:bookmarkStart w:id="568" w:name="_Toc451520702"/>
      <w:bookmarkStart w:id="569" w:name="_Toc451520759"/>
      <w:bookmarkStart w:id="570" w:name="_Toc451520902"/>
      <w:bookmarkStart w:id="571" w:name="_Toc446519273"/>
      <w:bookmarkStart w:id="572" w:name="_Toc447034690"/>
      <w:bookmarkStart w:id="573" w:name="_Toc447100697"/>
      <w:bookmarkStart w:id="574" w:name="_Toc447106676"/>
      <w:bookmarkStart w:id="575" w:name="_Toc451520703"/>
      <w:bookmarkStart w:id="576" w:name="_Toc451520760"/>
      <w:bookmarkStart w:id="577" w:name="_Toc451520903"/>
      <w:bookmarkStart w:id="578" w:name="_Toc455757453"/>
      <w:bookmarkStart w:id="579" w:name="_Toc461037464"/>
      <w:bookmarkStart w:id="580" w:name="_Toc451520938"/>
      <w:bookmarkStart w:id="581" w:name="_Toc455757454"/>
      <w:bookmarkStart w:id="582" w:name="_Toc461037465"/>
      <w:bookmarkStart w:id="583" w:name="_Toc429422910"/>
      <w:bookmarkStart w:id="584" w:name="_Toc429423525"/>
      <w:bookmarkStart w:id="585" w:name="_Toc429425756"/>
      <w:bookmarkStart w:id="586" w:name="_Toc429426221"/>
      <w:bookmarkStart w:id="587" w:name="_Toc429669868"/>
      <w:bookmarkStart w:id="588" w:name="_Toc436660640"/>
      <w:bookmarkStart w:id="589" w:name="_Toc428988183"/>
      <w:bookmarkStart w:id="590" w:name="_Toc429395343"/>
      <w:bookmarkStart w:id="591" w:name="_Toc462831818"/>
      <w:bookmarkStart w:id="592" w:name="_Toc473121415"/>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r w:rsidR="00971EF3" w:rsidRPr="00971EF3">
        <w:t>Diversity and Av</w:t>
      </w:r>
      <w:r w:rsidR="0017129F">
        <w:t>a</w:t>
      </w:r>
      <w:r w:rsidR="00971EF3" w:rsidRPr="00971EF3">
        <w:t>ilability aspects</w:t>
      </w:r>
      <w:bookmarkEnd w:id="589"/>
      <w:bookmarkEnd w:id="590"/>
      <w:bookmarkEnd w:id="591"/>
      <w:bookmarkEnd w:id="592"/>
    </w:p>
    <w:p w:rsidR="00971EF3" w:rsidRPr="00971EF3" w:rsidRDefault="00971EF3" w:rsidP="00971EF3">
      <w:r w:rsidRPr="00131A3E">
        <w:t xml:space="preserve">In </w:t>
      </w:r>
      <w:r w:rsidRPr="00971EF3">
        <w:t xml:space="preserve">long haul solutions where low carrier frequencies are used, and the link distance can reach 10s of kilometres, the effects of dispersive channels and flat fading </w:t>
      </w:r>
      <w:proofErr w:type="gramStart"/>
      <w:r w:rsidRPr="00971EF3">
        <w:t>must be taken</w:t>
      </w:r>
      <w:proofErr w:type="gramEnd"/>
      <w:r w:rsidRPr="00971EF3">
        <w:t xml:space="preserve"> into account. In such situations Space Diversity (SD) is deployed (</w:t>
      </w:r>
      <w:proofErr w:type="gramStart"/>
      <w:r w:rsidRPr="00971EF3">
        <w:t>1</w:t>
      </w:r>
      <w:proofErr w:type="gramEnd"/>
      <w:r w:rsidRPr="00971EF3">
        <w:t xml:space="preserve"> transmitter and 2 receivers) in order to compensate these effects by the diversity provided by the receivers. </w:t>
      </w:r>
    </w:p>
    <w:p w:rsidR="00971EF3" w:rsidRPr="00971EF3" w:rsidRDefault="00971EF3" w:rsidP="00971EF3">
      <w:r w:rsidRPr="00971EF3">
        <w:t xml:space="preserve">In order to achieve sufficient diversity between the receivers the two antennas </w:t>
      </w:r>
      <w:proofErr w:type="gramStart"/>
      <w:r w:rsidRPr="00971EF3">
        <w:t>are installed</w:t>
      </w:r>
      <w:proofErr w:type="gramEnd"/>
      <w:r w:rsidRPr="00971EF3">
        <w:t xml:space="preserve"> with a sufficiently large distance between them. In most long-haul SD </w:t>
      </w:r>
      <w:proofErr w:type="gramStart"/>
      <w:r w:rsidRPr="00971EF3">
        <w:t>installations</w:t>
      </w:r>
      <w:proofErr w:type="gramEnd"/>
      <w:r w:rsidRPr="00971EF3">
        <w:t xml:space="preserve"> the antennas are separated by a distance in the range of 10</w:t>
      </w:r>
      <w:r w:rsidR="009F0DDF">
        <w:t xml:space="preserve"> to </w:t>
      </w:r>
      <w:r w:rsidRPr="00971EF3">
        <w:t>20 metr</w:t>
      </w:r>
      <w:r w:rsidR="009F0DDF">
        <w:t>e</w:t>
      </w:r>
      <w:r w:rsidRPr="00971EF3">
        <w:t xml:space="preserve">s. </w:t>
      </w:r>
    </w:p>
    <w:p w:rsidR="00971EF3" w:rsidRPr="00971EF3" w:rsidRDefault="00971EF3" w:rsidP="00971EF3">
      <w:r w:rsidRPr="00131A3E">
        <w:t xml:space="preserve">An SD system </w:t>
      </w:r>
      <w:proofErr w:type="gramStart"/>
      <w:r w:rsidRPr="00131A3E">
        <w:t>is illustrated</w:t>
      </w:r>
      <w:proofErr w:type="gramEnd"/>
      <w:r w:rsidRPr="00131A3E">
        <w:t xml:space="preserve"> in </w:t>
      </w:r>
      <w:r w:rsidR="00C52BA0">
        <w:fldChar w:fldCharType="begin"/>
      </w:r>
      <w:r w:rsidR="005723AE">
        <w:instrText xml:space="preserve"> REF _Ref429425163 \h </w:instrText>
      </w:r>
      <w:r w:rsidR="00C52BA0">
        <w:fldChar w:fldCharType="separate"/>
      </w:r>
      <w:r w:rsidR="00ED74C9">
        <w:t xml:space="preserve">Figure </w:t>
      </w:r>
      <w:r w:rsidR="00ED74C9">
        <w:rPr>
          <w:noProof/>
        </w:rPr>
        <w:t>24</w:t>
      </w:r>
      <w:r w:rsidR="00C52BA0">
        <w:fldChar w:fldCharType="end"/>
      </w:r>
      <w:r w:rsidRPr="00131A3E">
        <w:t xml:space="preserve">. For </w:t>
      </w:r>
      <w:proofErr w:type="gramStart"/>
      <w:r w:rsidR="009F2A2F">
        <w:t>simplicity</w:t>
      </w:r>
      <w:proofErr w:type="gramEnd"/>
      <w:r w:rsidRPr="00131A3E">
        <w:t xml:space="preserve"> only one direction of the link is shown. The receiving antennas </w:t>
      </w:r>
      <w:proofErr w:type="gramStart"/>
      <w:r w:rsidRPr="00131A3E">
        <w:t>are installed</w:t>
      </w:r>
      <w:proofErr w:type="gramEnd"/>
      <w:r w:rsidRPr="00131A3E">
        <w:t xml:space="preserve"> with separation of </w:t>
      </w:r>
      <m:oMath>
        <m:sSub>
          <m:sSubPr>
            <m:ctrlPr>
              <w:rPr>
                <w:rFonts w:ascii="Cambria Math" w:hAnsi="Cambria Math"/>
                <w:i/>
              </w:rPr>
            </m:ctrlPr>
          </m:sSubPr>
          <m:e>
            <m:r>
              <w:rPr>
                <w:rFonts w:ascii="Cambria Math" w:hAnsi="Cambria Math"/>
              </w:rPr>
              <m:t>d</m:t>
            </m:r>
          </m:e>
          <m:sub>
            <m:r>
              <w:rPr>
                <w:rFonts w:ascii="Cambria Math" w:hAnsi="Cambria Math"/>
              </w:rPr>
              <m:t>SD</m:t>
            </m:r>
          </m:sub>
        </m:sSub>
      </m:oMath>
      <w:r w:rsidRPr="00971EF3">
        <w:t xml:space="preserve"> between them. This distance decorrelates the dispersive fading effects at the two receivers. The probability of a dispersive fading </w:t>
      </w:r>
      <w:proofErr w:type="gramStart"/>
      <w:r w:rsidRPr="00971EF3">
        <w:t>event which disrupts the communication link</w:t>
      </w:r>
      <w:proofErr w:type="gramEnd"/>
      <w:r w:rsidRPr="00971EF3">
        <w:t xml:space="preserve"> becomes significantly smaller than with no diversity. This probability </w:t>
      </w:r>
      <w:proofErr w:type="gramStart"/>
      <w:r w:rsidRPr="00971EF3">
        <w:t>is being used</w:t>
      </w:r>
      <w:proofErr w:type="gramEnd"/>
      <w:r w:rsidRPr="00971EF3">
        <w:t xml:space="preserve"> in link planning and availability estimation and shall be denoted by </w:t>
      </w:r>
      <m:oMath>
        <m:sSub>
          <m:sSubPr>
            <m:ctrlPr>
              <w:rPr>
                <w:rFonts w:ascii="Cambria Math" w:hAnsi="Cambria Math"/>
                <w:i/>
              </w:rPr>
            </m:ctrlPr>
          </m:sSubPr>
          <m:e>
            <m:r>
              <w:rPr>
                <w:rFonts w:ascii="Cambria Math" w:hAnsi="Cambria Math"/>
              </w:rPr>
              <m:t>p</m:t>
            </m:r>
          </m:e>
          <m:sub>
            <m:r>
              <w:rPr>
                <w:rFonts w:ascii="Cambria Math" w:hAnsi="Cambria Math"/>
              </w:rPr>
              <m:t>SD</m:t>
            </m:r>
          </m:sub>
        </m:sSub>
      </m:oMath>
      <w:r w:rsidRPr="00971EF3">
        <w:t xml:space="preserve"> in the following expressions.</w:t>
      </w:r>
    </w:p>
    <w:p w:rsidR="00971EF3" w:rsidRDefault="00971EF3" w:rsidP="00971EF3"/>
    <w:p w:rsidR="000F567B" w:rsidRDefault="00CB44F0" w:rsidP="00E02C0C">
      <w:pPr>
        <w:jc w:val="center"/>
      </w:pPr>
      <w:r w:rsidRPr="00CB44F0">
        <w:object w:dxaOrig="5580" w:dyaOrig="4170" w14:anchorId="306B2EC5">
          <v:shape id="_x0000_i1036" type="#_x0000_t75" style="width:279.75pt;height:209.25pt" o:ole="">
            <v:imagedata r:id="rId57" o:title=""/>
          </v:shape>
          <o:OLEObject Type="Embed" ProgID="Visio.Drawing.11" ShapeID="_x0000_i1036" DrawAspect="Content" ObjectID="_1547009544" r:id="rId58"/>
        </w:object>
      </w:r>
    </w:p>
    <w:p w:rsidR="00EB760D" w:rsidRPr="00E02C0C" w:rsidRDefault="00CB44F0" w:rsidP="00EB760D">
      <w:pPr>
        <w:pStyle w:val="Caption"/>
        <w:rPr>
          <w:lang w:val="en-GB"/>
        </w:rPr>
      </w:pPr>
      <w:r w:rsidRPr="00CB44F0">
        <w:fldChar w:fldCharType="begin"/>
      </w:r>
      <w:r w:rsidRPr="00CB44F0">
        <w:fldChar w:fldCharType="end"/>
      </w:r>
      <w:bookmarkStart w:id="593" w:name="_Ref429425163"/>
      <w:r w:rsidR="00707D4F">
        <w:rPr>
          <w:lang w:val="en-GB"/>
        </w:rPr>
        <w:t xml:space="preserve">Figure </w:t>
      </w:r>
      <w:r w:rsidR="00C52BA0">
        <w:fldChar w:fldCharType="begin"/>
      </w:r>
      <w:r w:rsidR="00707D4F">
        <w:rPr>
          <w:lang w:val="en-GB"/>
        </w:rPr>
        <w:instrText xml:space="preserve"> SEQ Figure \* ARABIC </w:instrText>
      </w:r>
      <w:r w:rsidR="00C52BA0">
        <w:fldChar w:fldCharType="separate"/>
      </w:r>
      <w:r w:rsidR="00ED74C9">
        <w:rPr>
          <w:noProof/>
          <w:lang w:val="en-GB"/>
        </w:rPr>
        <w:t>24</w:t>
      </w:r>
      <w:r w:rsidR="00C52BA0">
        <w:rPr>
          <w:noProof/>
        </w:rPr>
        <w:fldChar w:fldCharType="end"/>
      </w:r>
      <w:bookmarkEnd w:id="593"/>
      <w:r w:rsidR="00707D4F">
        <w:rPr>
          <w:lang w:val="en-GB"/>
        </w:rPr>
        <w:t xml:space="preserve">: Space Diversity installation </w:t>
      </w:r>
    </w:p>
    <w:p w:rsidR="00971EF3" w:rsidRPr="00971EF3" w:rsidRDefault="00971EF3" w:rsidP="00971EF3">
      <w:r w:rsidRPr="00971EF3">
        <w:t xml:space="preserve">In order to evaluate the probability of a dispersive </w:t>
      </w:r>
      <w:proofErr w:type="gramStart"/>
      <w:r w:rsidRPr="00971EF3">
        <w:t xml:space="preserve">fade which disrupts the communication in a </w:t>
      </w:r>
      <w:proofErr w:type="spellStart"/>
      <w:r w:rsidR="004545B1">
        <w:t>LoS</w:t>
      </w:r>
      <w:proofErr w:type="spellEnd"/>
      <w:r w:rsidR="004545B1">
        <w:t xml:space="preserve"> </w:t>
      </w:r>
      <w:r w:rsidRPr="00971EF3">
        <w:t>MIMO system</w:t>
      </w:r>
      <w:proofErr w:type="gramEnd"/>
      <w:r w:rsidRPr="00971EF3">
        <w:t xml:space="preserve"> we use the following arguments.</w:t>
      </w:r>
    </w:p>
    <w:p w:rsidR="00971EF3" w:rsidRDefault="00C52BA0" w:rsidP="00971EF3">
      <w:r>
        <w:fldChar w:fldCharType="begin"/>
      </w:r>
      <w:r w:rsidR="002D3CCC" w:rsidRPr="00707EBE">
        <w:rPr>
          <w:lang w:val="en-US"/>
        </w:rPr>
        <w:instrText xml:space="preserve"> </w:instrText>
      </w:r>
      <w:r w:rsidR="002D3CCC" w:rsidRPr="00D20D81">
        <w:rPr>
          <w:lang w:val="en-US"/>
        </w:rPr>
        <w:instrText>REF</w:instrText>
      </w:r>
      <w:r w:rsidR="002D3CCC" w:rsidRPr="00707EBE">
        <w:rPr>
          <w:lang w:val="en-US"/>
        </w:rPr>
        <w:instrText xml:space="preserve"> _</w:instrText>
      </w:r>
      <w:r w:rsidR="002D3CCC" w:rsidRPr="00D20D81">
        <w:rPr>
          <w:lang w:val="en-US"/>
        </w:rPr>
        <w:instrText>Ref</w:instrText>
      </w:r>
      <w:r w:rsidR="002D3CCC" w:rsidRPr="00707EBE">
        <w:rPr>
          <w:lang w:val="en-US"/>
        </w:rPr>
        <w:instrText>437418380 \</w:instrText>
      </w:r>
      <w:r w:rsidR="002D3CCC" w:rsidRPr="00D20D81">
        <w:rPr>
          <w:lang w:val="en-US"/>
        </w:rPr>
        <w:instrText>h</w:instrText>
      </w:r>
      <w:r w:rsidR="002D3CCC" w:rsidRPr="00707EBE">
        <w:rPr>
          <w:lang w:val="en-US"/>
        </w:rPr>
        <w:instrText xml:space="preserve"> </w:instrText>
      </w:r>
      <w:r>
        <w:fldChar w:fldCharType="separate"/>
      </w:r>
      <w:r w:rsidR="00ED74C9">
        <w:t xml:space="preserve">Figure </w:t>
      </w:r>
      <w:r w:rsidR="00ED74C9">
        <w:rPr>
          <w:noProof/>
        </w:rPr>
        <w:t>25</w:t>
      </w:r>
      <w:r>
        <w:fldChar w:fldCharType="end"/>
      </w:r>
      <w:r w:rsidR="002D3CCC">
        <w:t xml:space="preserve"> </w:t>
      </w:r>
      <w:r w:rsidR="00971EF3" w:rsidRPr="00971EF3">
        <w:t xml:space="preserve">demonstrates </w:t>
      </w:r>
      <w:proofErr w:type="gramStart"/>
      <w:r w:rsidR="00971EF3" w:rsidRPr="00971EF3">
        <w:t>4</w:t>
      </w:r>
      <w:proofErr w:type="gramEnd"/>
      <w:r w:rsidR="00971EF3" w:rsidRPr="00971EF3">
        <w:t xml:space="preserve"> connections in a 2</w:t>
      </w:r>
      <w:r w:rsidR="008D594A">
        <w:t xml:space="preserve"> </w:t>
      </w:r>
      <w:r w:rsidR="00971EF3" w:rsidRPr="00971EF3">
        <w:t>x</w:t>
      </w:r>
      <w:r w:rsidR="008D594A">
        <w:t xml:space="preserve"> </w:t>
      </w:r>
      <w:r w:rsidR="00971EF3" w:rsidRPr="00971EF3">
        <w:t xml:space="preserve">2 </w:t>
      </w:r>
      <w:proofErr w:type="spellStart"/>
      <w:r w:rsidR="004545B1">
        <w:t>LoS</w:t>
      </w:r>
      <w:proofErr w:type="spellEnd"/>
      <w:r w:rsidR="004545B1">
        <w:t xml:space="preserve"> </w:t>
      </w:r>
      <w:r w:rsidR="00971EF3" w:rsidRPr="00971EF3">
        <w:t>MIMO system.</w:t>
      </w:r>
    </w:p>
    <w:p w:rsidR="008E0F2D" w:rsidRDefault="008E0F2D" w:rsidP="008E0F2D">
      <w:pPr>
        <w:pStyle w:val="ECCFiguregraphcentered"/>
      </w:pPr>
      <w:r w:rsidRPr="008E0F2D">
        <w:object w:dxaOrig="5580" w:dyaOrig="4170" w14:anchorId="373450EF">
          <v:shape id="_x0000_i1037" type="#_x0000_t75" style="width:279.75pt;height:209.25pt" o:ole="">
            <v:imagedata r:id="rId59" o:title=""/>
          </v:shape>
          <o:OLEObject Type="Embed" ProgID="Visio.Drawing.11" ShapeID="_x0000_i1037" DrawAspect="Content" ObjectID="_1547009545" r:id="rId60"/>
        </w:object>
      </w:r>
    </w:p>
    <w:p w:rsidR="008E0F2D" w:rsidRDefault="008E0F2D" w:rsidP="008E0F2D">
      <w:pPr>
        <w:pStyle w:val="Caption"/>
        <w:rPr>
          <w:lang w:val="en-GB"/>
        </w:rPr>
      </w:pPr>
      <w:r w:rsidRPr="008E0F2D">
        <w:fldChar w:fldCharType="begin"/>
      </w:r>
      <w:r w:rsidRPr="008E0F2D">
        <w:fldChar w:fldCharType="end"/>
      </w:r>
      <w:bookmarkStart w:id="594" w:name="_Ref437418380"/>
      <w:r w:rsidR="00707D4F">
        <w:rPr>
          <w:lang w:val="en-GB"/>
        </w:rPr>
        <w:t xml:space="preserve">Figure </w:t>
      </w:r>
      <w:r w:rsidR="00C52BA0" w:rsidRPr="008E0F2D">
        <w:fldChar w:fldCharType="begin"/>
      </w:r>
      <w:r w:rsidR="00707D4F">
        <w:rPr>
          <w:lang w:val="en-GB"/>
        </w:rPr>
        <w:instrText xml:space="preserve"> SEQ Figure \* ARABIC </w:instrText>
      </w:r>
      <w:r w:rsidR="00C52BA0" w:rsidRPr="008E0F2D">
        <w:fldChar w:fldCharType="separate"/>
      </w:r>
      <w:r w:rsidR="00ED74C9">
        <w:rPr>
          <w:noProof/>
          <w:lang w:val="en-GB"/>
        </w:rPr>
        <w:t>25</w:t>
      </w:r>
      <w:r w:rsidR="00C52BA0" w:rsidRPr="008E0F2D">
        <w:fldChar w:fldCharType="end"/>
      </w:r>
      <w:bookmarkEnd w:id="594"/>
      <w:r w:rsidR="00707D4F">
        <w:rPr>
          <w:lang w:val="en-GB"/>
        </w:rPr>
        <w:t xml:space="preserve">: </w:t>
      </w:r>
      <w:proofErr w:type="spellStart"/>
      <w:r w:rsidR="00707D4F">
        <w:rPr>
          <w:lang w:val="en-GB"/>
        </w:rPr>
        <w:t>LoS</w:t>
      </w:r>
      <w:proofErr w:type="spellEnd"/>
      <w:r w:rsidR="00707D4F">
        <w:rPr>
          <w:lang w:val="en-GB"/>
        </w:rPr>
        <w:t xml:space="preserve"> MIMO system; the system transmits 10 </w:t>
      </w:r>
      <w:r w:rsidR="00E041F2">
        <w:rPr>
          <w:lang w:val="en-GB"/>
        </w:rPr>
        <w:t xml:space="preserve">bits </w:t>
      </w:r>
      <w:r w:rsidR="00707D4F">
        <w:rPr>
          <w:lang w:val="en-GB"/>
        </w:rPr>
        <w:t>per symbol,</w:t>
      </w:r>
      <w:r w:rsidR="00756C5C">
        <w:rPr>
          <w:lang w:val="en-GB"/>
        </w:rPr>
        <w:t xml:space="preserve"> 5 in each stream</w:t>
      </w:r>
    </w:p>
    <w:p w:rsidR="00756C5C" w:rsidRDefault="00756C5C" w:rsidP="00756C5C"/>
    <w:p w:rsidR="00971EF3" w:rsidRPr="00971EF3" w:rsidRDefault="00971EF3" w:rsidP="00756C5C">
      <w:pPr>
        <w:keepNext/>
      </w:pPr>
      <w:r w:rsidRPr="00971EF3">
        <w:lastRenderedPageBreak/>
        <w:t>For a 2</w:t>
      </w:r>
      <w:r w:rsidR="00B870D0">
        <w:t xml:space="preserve"> </w:t>
      </w:r>
      <w:r w:rsidRPr="00971EF3">
        <w:t>x</w:t>
      </w:r>
      <w:r w:rsidR="00B870D0">
        <w:t xml:space="preserve"> </w:t>
      </w:r>
      <w:r w:rsidRPr="00971EF3">
        <w:t xml:space="preserve">2 </w:t>
      </w:r>
      <w:proofErr w:type="spellStart"/>
      <w:r w:rsidR="004545B1">
        <w:t>LoS</w:t>
      </w:r>
      <w:proofErr w:type="spellEnd"/>
      <w:r w:rsidR="004545B1">
        <w:t xml:space="preserve"> </w:t>
      </w:r>
      <w:r w:rsidRPr="00971EF3">
        <w:t xml:space="preserve">MIMO link to be disrupted it is required that one of the following </w:t>
      </w:r>
      <w:proofErr w:type="gramStart"/>
      <w:r w:rsidRPr="00971EF3">
        <w:t>combination</w:t>
      </w:r>
      <w:proofErr w:type="gramEnd"/>
      <w:r w:rsidRPr="00971EF3">
        <w:t xml:space="preserve"> of connections will experience fading:</w:t>
      </w:r>
    </w:p>
    <w:p w:rsidR="00971EF3" w:rsidRPr="00971EF3" w:rsidRDefault="00971EF3" w:rsidP="00756C5C">
      <w:pPr>
        <w:keepNext/>
      </w:pPr>
      <w:proofErr w:type="gramStart"/>
      <w:r w:rsidRPr="00971EF3">
        <w:t>r</w:t>
      </w:r>
      <w:r w:rsidRPr="00E02C0C">
        <w:rPr>
          <w:rStyle w:val="ECCHLsubscript"/>
        </w:rPr>
        <w:t>11</w:t>
      </w:r>
      <w:proofErr w:type="gramEnd"/>
      <w:r w:rsidRPr="00971EF3">
        <w:t xml:space="preserve"> and r</w:t>
      </w:r>
      <w:r w:rsidRPr="00E02C0C">
        <w:rPr>
          <w:rStyle w:val="ECCHLsubscript"/>
        </w:rPr>
        <w:t>12</w:t>
      </w:r>
      <w:r w:rsidRPr="00971EF3">
        <w:t xml:space="preserve"> (signals to the upper receiver fade)</w:t>
      </w:r>
    </w:p>
    <w:p w:rsidR="00971EF3" w:rsidRPr="00971EF3" w:rsidRDefault="00971EF3" w:rsidP="00756C5C">
      <w:pPr>
        <w:keepNext/>
      </w:pPr>
      <w:proofErr w:type="gramStart"/>
      <w:r w:rsidRPr="00971EF3">
        <w:t>r</w:t>
      </w:r>
      <w:r w:rsidRPr="00E02C0C">
        <w:rPr>
          <w:rStyle w:val="ECCHLsubscript"/>
        </w:rPr>
        <w:t>11</w:t>
      </w:r>
      <w:proofErr w:type="gramEnd"/>
      <w:r w:rsidRPr="00971EF3">
        <w:t xml:space="preserve"> and r</w:t>
      </w:r>
      <w:r w:rsidRPr="00E02C0C">
        <w:rPr>
          <w:rStyle w:val="ECCHLsubscript"/>
        </w:rPr>
        <w:t>21</w:t>
      </w:r>
      <w:r w:rsidRPr="00971EF3">
        <w:t xml:space="preserve"> (signals from the upper transmitter fade)</w:t>
      </w:r>
    </w:p>
    <w:p w:rsidR="00971EF3" w:rsidRPr="00971EF3" w:rsidRDefault="00971EF3" w:rsidP="00756C5C">
      <w:pPr>
        <w:keepNext/>
      </w:pPr>
      <w:proofErr w:type="gramStart"/>
      <w:r w:rsidRPr="00971EF3">
        <w:t>r</w:t>
      </w:r>
      <w:r w:rsidRPr="00E02C0C">
        <w:rPr>
          <w:rStyle w:val="ECCHLsubscript"/>
        </w:rPr>
        <w:t>22</w:t>
      </w:r>
      <w:proofErr w:type="gramEnd"/>
      <w:r w:rsidRPr="00971EF3">
        <w:t xml:space="preserve"> and r</w:t>
      </w:r>
      <w:r w:rsidRPr="00E02C0C">
        <w:rPr>
          <w:rStyle w:val="ECCHLsubscript"/>
        </w:rPr>
        <w:t>21</w:t>
      </w:r>
      <w:r w:rsidRPr="00971EF3">
        <w:t xml:space="preserve"> (signals to the lower receiver fade)</w:t>
      </w:r>
    </w:p>
    <w:p w:rsidR="00971EF3" w:rsidRPr="00971EF3" w:rsidRDefault="00971EF3" w:rsidP="00756C5C">
      <w:pPr>
        <w:keepNext/>
      </w:pPr>
      <w:proofErr w:type="gramStart"/>
      <w:r w:rsidRPr="00971EF3">
        <w:t>r</w:t>
      </w:r>
      <w:r w:rsidRPr="00E02C0C">
        <w:rPr>
          <w:rStyle w:val="ECCHLsubscript"/>
        </w:rPr>
        <w:t>22</w:t>
      </w:r>
      <w:proofErr w:type="gramEnd"/>
      <w:r w:rsidRPr="00971EF3">
        <w:t xml:space="preserve"> and r</w:t>
      </w:r>
      <w:r w:rsidRPr="00E02C0C">
        <w:rPr>
          <w:rStyle w:val="ECCHLsubscript"/>
        </w:rPr>
        <w:t>12</w:t>
      </w:r>
      <w:r w:rsidRPr="00971EF3">
        <w:t xml:space="preserve"> (signals from the lower transmitter fade)</w:t>
      </w:r>
    </w:p>
    <w:p w:rsidR="00971EF3" w:rsidRPr="00971EF3" w:rsidRDefault="00971EF3" w:rsidP="00756C5C">
      <w:pPr>
        <w:keepNext/>
      </w:pPr>
      <w:r w:rsidRPr="00971EF3">
        <w:t xml:space="preserve">The probability of each of the events listed above is equal to </w:t>
      </w:r>
      <w:proofErr w:type="gramStart"/>
      <w:r w:rsidRPr="00971EF3">
        <w:t xml:space="preserve">the </w:t>
      </w:r>
      <w:proofErr w:type="gramEnd"/>
      <m:oMath>
        <m:sSub>
          <m:sSubPr>
            <m:ctrlPr>
              <w:rPr>
                <w:rFonts w:ascii="Cambria Math" w:hAnsi="Cambria Math"/>
                <w:i/>
              </w:rPr>
            </m:ctrlPr>
          </m:sSubPr>
          <m:e>
            <m:r>
              <w:rPr>
                <w:rFonts w:ascii="Cambria Math" w:hAnsi="Cambria Math"/>
              </w:rPr>
              <m:t>p</m:t>
            </m:r>
          </m:e>
          <m:sub>
            <m:r>
              <w:rPr>
                <w:rFonts w:ascii="Cambria Math" w:hAnsi="Cambria Math"/>
              </w:rPr>
              <m:t>SD</m:t>
            </m:r>
          </m:sub>
        </m:sSub>
      </m:oMath>
      <w:r w:rsidRPr="00971EF3">
        <w:t>.</w:t>
      </w:r>
    </w:p>
    <w:p w:rsidR="00971EF3" w:rsidRPr="00971EF3" w:rsidRDefault="00971EF3" w:rsidP="00756C5C">
      <w:pPr>
        <w:keepNext/>
      </w:pPr>
      <w:r w:rsidRPr="00971EF3">
        <w:t xml:space="preserve">Therefore the probability of a disruptive fade event </w:t>
      </w:r>
      <w:proofErr w:type="gramStart"/>
      <w:r w:rsidRPr="00971EF3">
        <w:t xml:space="preserve">is </w:t>
      </w:r>
      <w:proofErr w:type="gramEnd"/>
      <m:oMath>
        <m:r>
          <w:rPr>
            <w:rFonts w:ascii="Cambria Math" w:hAnsi="Cambria Math"/>
          </w:rPr>
          <m:t>~4∙</m:t>
        </m:r>
        <m:sSub>
          <m:sSubPr>
            <m:ctrlPr>
              <w:rPr>
                <w:rFonts w:ascii="Cambria Math" w:hAnsi="Cambria Math"/>
                <w:i/>
              </w:rPr>
            </m:ctrlPr>
          </m:sSubPr>
          <m:e>
            <m:r>
              <w:rPr>
                <w:rFonts w:ascii="Cambria Math" w:hAnsi="Cambria Math"/>
              </w:rPr>
              <m:t>p</m:t>
            </m:r>
          </m:e>
          <m:sub>
            <m:r>
              <w:rPr>
                <w:rFonts w:ascii="Cambria Math" w:hAnsi="Cambria Math"/>
              </w:rPr>
              <m:t>SD</m:t>
            </m:r>
          </m:sub>
        </m:sSub>
      </m:oMath>
      <w:r w:rsidRPr="00971EF3">
        <w:t>.</w:t>
      </w:r>
    </w:p>
    <w:p w:rsidR="00971EF3" w:rsidRPr="00971EF3" w:rsidRDefault="00971EF3" w:rsidP="00971EF3">
      <w:r w:rsidRPr="00971EF3">
        <w:t>Consider now two systems with identical throughput.</w:t>
      </w:r>
    </w:p>
    <w:p w:rsidR="00971EF3" w:rsidRPr="00971EF3" w:rsidRDefault="00971EF3" w:rsidP="00971EF3">
      <w:r w:rsidRPr="00971EF3">
        <w:t xml:space="preserve">One is a SISO system and the other a </w:t>
      </w:r>
      <w:proofErr w:type="spellStart"/>
      <w:r w:rsidRPr="00971EF3">
        <w:t>LoS</w:t>
      </w:r>
      <w:proofErr w:type="spellEnd"/>
      <w:r w:rsidRPr="00971EF3">
        <w:t xml:space="preserve"> MIMO system.</w:t>
      </w:r>
    </w:p>
    <w:p w:rsidR="00971EF3" w:rsidRPr="00971EF3" w:rsidRDefault="00971EF3" w:rsidP="00971EF3">
      <w:proofErr w:type="gramStart"/>
      <w:r w:rsidRPr="00971EF3">
        <w:t>As an example – a 1024 QAM SISO system which provides the same capacity as a 32 QAM 2</w:t>
      </w:r>
      <w:r w:rsidR="00B870D0">
        <w:t xml:space="preserve"> </w:t>
      </w:r>
      <w:r w:rsidRPr="00971EF3">
        <w:t>x</w:t>
      </w:r>
      <w:r w:rsidR="00B870D0">
        <w:t xml:space="preserve"> </w:t>
      </w:r>
      <w:r w:rsidRPr="00971EF3">
        <w:t>2 MIMO system.</w:t>
      </w:r>
      <w:proofErr w:type="gramEnd"/>
    </w:p>
    <w:p w:rsidR="00971EF3" w:rsidRPr="00971EF3" w:rsidRDefault="00971EF3" w:rsidP="00971EF3">
      <w:r w:rsidRPr="00971EF3">
        <w:t xml:space="preserve">The fade probability in the SISO system </w:t>
      </w:r>
      <w:proofErr w:type="gramStart"/>
      <w:r w:rsidRPr="00971EF3">
        <w:t xml:space="preserve">is </w:t>
      </w:r>
      <w:proofErr w:type="gramEnd"/>
      <m:oMath>
        <m:sSub>
          <m:sSubPr>
            <m:ctrlPr>
              <w:rPr>
                <w:rFonts w:ascii="Cambria Math" w:hAnsi="Cambria Math"/>
                <w:i/>
              </w:rPr>
            </m:ctrlPr>
          </m:sSubPr>
          <m:e>
            <m:r>
              <w:rPr>
                <w:rFonts w:ascii="Cambria Math" w:hAnsi="Cambria Math"/>
              </w:rPr>
              <m:t>p</m:t>
            </m:r>
          </m:e>
          <m:sub>
            <m:r>
              <w:rPr>
                <w:rFonts w:ascii="Cambria Math" w:hAnsi="Cambria Math"/>
              </w:rPr>
              <m:t>SD,1024 QAM</m:t>
            </m:r>
          </m:sub>
        </m:sSub>
      </m:oMath>
      <w:r w:rsidRPr="00971EF3">
        <w:t>.</w:t>
      </w:r>
    </w:p>
    <w:p w:rsidR="00971EF3" w:rsidRPr="00971EF3" w:rsidRDefault="00971EF3" w:rsidP="00971EF3">
      <w:r w:rsidRPr="00971EF3">
        <w:t xml:space="preserve">The fade probability in the </w:t>
      </w:r>
      <w:proofErr w:type="spellStart"/>
      <w:r w:rsidR="005C6C3A">
        <w:t>LoS</w:t>
      </w:r>
      <w:proofErr w:type="spellEnd"/>
      <w:r w:rsidR="005C6C3A">
        <w:t xml:space="preserve"> </w:t>
      </w:r>
      <w:r w:rsidRPr="00971EF3">
        <w:t xml:space="preserve">MIMO system </w:t>
      </w:r>
      <w:proofErr w:type="gramStart"/>
      <w:r w:rsidRPr="00971EF3">
        <w:t xml:space="preserve">is </w:t>
      </w:r>
      <w:proofErr w:type="gramEnd"/>
      <m:oMath>
        <m:sSub>
          <m:sSubPr>
            <m:ctrlPr>
              <w:rPr>
                <w:rFonts w:ascii="Cambria Math" w:hAnsi="Cambria Math"/>
                <w:i/>
              </w:rPr>
            </m:ctrlPr>
          </m:sSubPr>
          <m:e>
            <m:r>
              <w:rPr>
                <w:rFonts w:ascii="Cambria Math" w:hAnsi="Cambria Math"/>
              </w:rPr>
              <m:t>4∙p</m:t>
            </m:r>
          </m:e>
          <m:sub>
            <m:r>
              <w:rPr>
                <w:rFonts w:ascii="Cambria Math" w:hAnsi="Cambria Math"/>
              </w:rPr>
              <m:t>SD,32 QAM</m:t>
            </m:r>
          </m:sub>
        </m:sSub>
      </m:oMath>
      <w:r w:rsidRPr="00971EF3">
        <w:t>.</w:t>
      </w:r>
    </w:p>
    <w:p w:rsidR="00971EF3" w:rsidRPr="00971EF3" w:rsidRDefault="00971EF3" w:rsidP="00971EF3">
      <w:r w:rsidRPr="00971EF3">
        <w:t xml:space="preserve">These values </w:t>
      </w:r>
      <w:proofErr w:type="gramStart"/>
      <w:r w:rsidRPr="00971EF3">
        <w:t>may be calculated</w:t>
      </w:r>
      <w:proofErr w:type="gramEnd"/>
      <w:r w:rsidRPr="00971EF3">
        <w:t xml:space="preserve"> with a planning tool. In the example provided above it is obvious that </w:t>
      </w:r>
      <m:oMath>
        <m:sSub>
          <m:sSubPr>
            <m:ctrlPr>
              <w:rPr>
                <w:rFonts w:ascii="Cambria Math" w:hAnsi="Cambria Math"/>
                <w:i/>
              </w:rPr>
            </m:ctrlPr>
          </m:sSubPr>
          <m:e>
            <m:r>
              <w:rPr>
                <w:rFonts w:ascii="Cambria Math" w:hAnsi="Cambria Math"/>
              </w:rPr>
              <m:t>4∙p</m:t>
            </m:r>
          </m:e>
          <m:sub>
            <m:r>
              <w:rPr>
                <w:rFonts w:ascii="Cambria Math" w:hAnsi="Cambria Math"/>
              </w:rPr>
              <m:t>SD,32 QAM</m:t>
            </m:r>
          </m:sub>
        </m:sSub>
      </m:oMath>
      <w:r w:rsidRPr="00971EF3">
        <w:t xml:space="preserve"> is significantly smaller than</w:t>
      </w:r>
      <m:oMath>
        <m:sSub>
          <m:sSubPr>
            <m:ctrlPr>
              <w:rPr>
                <w:rFonts w:ascii="Cambria Math" w:hAnsi="Cambria Math"/>
                <w:i/>
              </w:rPr>
            </m:ctrlPr>
          </m:sSubPr>
          <m:e>
            <m:r>
              <w:rPr>
                <w:rFonts w:ascii="Cambria Math" w:hAnsi="Cambria Math"/>
              </w:rPr>
              <m:t xml:space="preserve"> p</m:t>
            </m:r>
          </m:e>
          <m:sub>
            <m:r>
              <w:rPr>
                <w:rFonts w:ascii="Cambria Math" w:hAnsi="Cambria Math"/>
              </w:rPr>
              <m:t>SD,1024 QAM</m:t>
            </m:r>
          </m:sub>
        </m:sSub>
      </m:oMath>
      <w:r w:rsidRPr="00971EF3">
        <w:t xml:space="preserve"> for identical transmitters.</w:t>
      </w:r>
    </w:p>
    <w:p w:rsidR="000F567B" w:rsidRDefault="006E41E1" w:rsidP="00E02C0C">
      <w:pPr>
        <w:pStyle w:val="Heading1"/>
      </w:pPr>
      <w:bookmarkStart w:id="595" w:name="_Toc429423527"/>
      <w:bookmarkStart w:id="596" w:name="_Toc429425758"/>
      <w:bookmarkStart w:id="597" w:name="_Toc429426223"/>
      <w:bookmarkStart w:id="598" w:name="_Toc429669870"/>
      <w:bookmarkStart w:id="599" w:name="_Toc436660642"/>
      <w:bookmarkStart w:id="600" w:name="_Toc429422912"/>
      <w:bookmarkStart w:id="601" w:name="_Toc429423530"/>
      <w:bookmarkStart w:id="602" w:name="_Toc429425761"/>
      <w:bookmarkStart w:id="603" w:name="_Toc429426226"/>
      <w:bookmarkStart w:id="604" w:name="_Toc429669873"/>
      <w:bookmarkStart w:id="605" w:name="_Toc462831819"/>
      <w:bookmarkStart w:id="606" w:name="_Toc473121416"/>
      <w:bookmarkEnd w:id="595"/>
      <w:bookmarkEnd w:id="596"/>
      <w:bookmarkEnd w:id="597"/>
      <w:bookmarkEnd w:id="598"/>
      <w:bookmarkEnd w:id="599"/>
      <w:bookmarkEnd w:id="600"/>
      <w:bookmarkEnd w:id="601"/>
      <w:bookmarkEnd w:id="602"/>
      <w:bookmarkEnd w:id="603"/>
      <w:bookmarkEnd w:id="604"/>
      <w:r w:rsidRPr="006E41E1">
        <w:lastRenderedPageBreak/>
        <w:t>CONCLUSIONS</w:t>
      </w:r>
      <w:bookmarkEnd w:id="605"/>
      <w:bookmarkEnd w:id="606"/>
    </w:p>
    <w:p w:rsidR="005F1122" w:rsidRPr="003A3B66" w:rsidRDefault="005F1122" w:rsidP="005F1122">
      <w:r w:rsidRPr="003A3B66">
        <w:t xml:space="preserve">This report shows that </w:t>
      </w:r>
      <w:proofErr w:type="spellStart"/>
      <w:r w:rsidRPr="003A3B66">
        <w:t>LoS</w:t>
      </w:r>
      <w:proofErr w:type="spellEnd"/>
      <w:r w:rsidRPr="003A3B66">
        <w:t xml:space="preserve"> </w:t>
      </w:r>
      <w:r>
        <w:t>(Line-of-</w:t>
      </w:r>
      <w:r w:rsidR="00066219">
        <w:t>S</w:t>
      </w:r>
      <w:r>
        <w:t xml:space="preserve">ight) </w:t>
      </w:r>
      <w:r w:rsidRPr="003A3B66">
        <w:t xml:space="preserve">MIMO </w:t>
      </w:r>
      <w:r>
        <w:t>in</w:t>
      </w:r>
      <w:r w:rsidRPr="00E02C0C">
        <w:rPr>
          <w:lang w:val="en-US"/>
        </w:rPr>
        <w:t xml:space="preserve"> </w:t>
      </w:r>
      <w:r>
        <w:rPr>
          <w:lang w:val="en-US"/>
        </w:rPr>
        <w:t xml:space="preserve">point-to-point </w:t>
      </w:r>
      <w:r>
        <w:t xml:space="preserve">fixed service links </w:t>
      </w:r>
      <w:r w:rsidRPr="003A3B66">
        <w:t xml:space="preserve">is an efficient way of increasing capacity or availability without using more </w:t>
      </w:r>
      <w:proofErr w:type="gramStart"/>
      <w:r w:rsidRPr="003A3B66">
        <w:t>spectrum</w:t>
      </w:r>
      <w:proofErr w:type="gramEnd"/>
      <w:r w:rsidRPr="003A3B66">
        <w:t xml:space="preserve">. The report presents technical background of </w:t>
      </w:r>
      <w:proofErr w:type="spellStart"/>
      <w:r w:rsidRPr="003A3B66">
        <w:t>LoS</w:t>
      </w:r>
      <w:proofErr w:type="spellEnd"/>
      <w:r w:rsidRPr="003A3B66">
        <w:t xml:space="preserve"> MIMO links operation and characteristics when compared with a</w:t>
      </w:r>
      <w:r>
        <w:t xml:space="preserve"> typical SISO link.</w:t>
      </w:r>
    </w:p>
    <w:p w:rsidR="005F1122" w:rsidRPr="003A3B66" w:rsidRDefault="005F1122" w:rsidP="005F1122">
      <w:r w:rsidRPr="003A3B66">
        <w:t xml:space="preserve">When designing </w:t>
      </w:r>
      <w:proofErr w:type="gramStart"/>
      <w:r w:rsidRPr="003A3B66">
        <w:t>a</w:t>
      </w:r>
      <w:r w:rsidR="00066219">
        <w:t>n</w:t>
      </w:r>
      <w:proofErr w:type="gramEnd"/>
      <w:r w:rsidRPr="003A3B66">
        <w:t xml:space="preserve"> </w:t>
      </w:r>
      <w:proofErr w:type="spellStart"/>
      <w:r w:rsidRPr="003A3B66">
        <w:t>LoS</w:t>
      </w:r>
      <w:proofErr w:type="spellEnd"/>
      <w:r w:rsidRPr="003A3B66">
        <w:t xml:space="preserve"> MIMO link, the design of the link should always try to satisfy the optimal antenna separation.</w:t>
      </w:r>
      <w:r w:rsidRPr="003A3B66" w:rsidDel="001074E3">
        <w:t xml:space="preserve"> </w:t>
      </w:r>
      <w:r w:rsidRPr="003A3B66">
        <w:t>It is possible to deviate from the optim</w:t>
      </w:r>
      <w:r w:rsidR="00066219">
        <w:t>al</w:t>
      </w:r>
      <w:r w:rsidRPr="003A3B66">
        <w:t xml:space="preserve"> antenna separation distance without losing peak capacity. This will result in a reduced fading margin. </w:t>
      </w:r>
      <w:r w:rsidRPr="008A61B0" w:rsidDel="008A61B0">
        <w:t xml:space="preserve"> </w:t>
      </w:r>
      <w:r w:rsidRPr="008A61B0">
        <w:t xml:space="preserve">Nevertheless, it could still be beneficial to use </w:t>
      </w:r>
      <w:proofErr w:type="spellStart"/>
      <w:r w:rsidRPr="008A61B0">
        <w:t>LoS</w:t>
      </w:r>
      <w:proofErr w:type="spellEnd"/>
      <w:r w:rsidRPr="008A61B0">
        <w:t xml:space="preserve"> MIMO to increase capacity even when using an antenna separation distance that is other than the optimum separation.</w:t>
      </w:r>
      <w:r w:rsidRPr="00AB4339">
        <w:t xml:space="preserve"> </w:t>
      </w:r>
      <w:r w:rsidRPr="003A3B66">
        <w:t xml:space="preserve">There are a few things to consider during design and installation to achieve the full benefits. </w:t>
      </w:r>
      <w:proofErr w:type="gramStart"/>
      <w:r w:rsidRPr="003A3B66">
        <w:t>The optim</w:t>
      </w:r>
      <w:r w:rsidR="00066219">
        <w:t>al</w:t>
      </w:r>
      <w:r w:rsidRPr="003A3B66">
        <w:t xml:space="preserve"> antenna separation distance, </w:t>
      </w:r>
      <w:r w:rsidR="00066219">
        <w:t>which</w:t>
      </w:r>
      <w:r w:rsidRPr="003A3B66">
        <w:t xml:space="preserve"> can be symmetrical or not, should fulfil some basic conditions related to frequency band and link distance.</w:t>
      </w:r>
      <w:proofErr w:type="gramEnd"/>
    </w:p>
    <w:p w:rsidR="005F1122" w:rsidRPr="003A3B66" w:rsidRDefault="005F1122" w:rsidP="005F1122">
      <w:r w:rsidRPr="003A3B66">
        <w:t xml:space="preserve">While optimal </w:t>
      </w:r>
      <w:proofErr w:type="spellStart"/>
      <w:r w:rsidRPr="003A3B66">
        <w:t>LoS</w:t>
      </w:r>
      <w:proofErr w:type="spellEnd"/>
      <w:r w:rsidRPr="003A3B66">
        <w:t xml:space="preserve"> MIMO antenna separation gives a potential “MIMO BER threshold” improvement (i.e. 3</w:t>
      </w:r>
      <w:r w:rsidR="00066219">
        <w:t> </w:t>
      </w:r>
      <w:r w:rsidRPr="003A3B66">
        <w:t>dB as in space diversity operation), sub-optimal antenna separation implies a degradation of the BER threshold</w:t>
      </w:r>
      <w:r w:rsidRPr="008A61B0">
        <w:t xml:space="preserve">. However, digital techniques </w:t>
      </w:r>
      <w:r>
        <w:t xml:space="preserve">implementing the theoretical optimal performance </w:t>
      </w:r>
      <w:proofErr w:type="gramStart"/>
      <w:r w:rsidRPr="008A61B0">
        <w:t>may be used</w:t>
      </w:r>
      <w:proofErr w:type="gramEnd"/>
      <w:r w:rsidRPr="008A61B0">
        <w:t xml:space="preserve"> for reducing this effect.</w:t>
      </w:r>
    </w:p>
    <w:p w:rsidR="005F1122" w:rsidRPr="003A3B66" w:rsidRDefault="005F1122" w:rsidP="005F1122">
      <w:r w:rsidRPr="003A3B66">
        <w:t xml:space="preserve">Therefore, it is expected that the applicant licensee, for proper evaluation of the link availability, would state in the application form the </w:t>
      </w:r>
      <w:proofErr w:type="spellStart"/>
      <w:r w:rsidRPr="003A3B66">
        <w:t>LoS</w:t>
      </w:r>
      <w:proofErr w:type="spellEnd"/>
      <w:r w:rsidRPr="003A3B66">
        <w:t xml:space="preserve"> MIMO antenna separation and the expected “MIMO BER threshold”, i.e. improvement/degradation over each single standalone </w:t>
      </w:r>
      <w:proofErr w:type="spellStart"/>
      <w:r w:rsidRPr="003A3B66">
        <w:t>LoS</w:t>
      </w:r>
      <w:proofErr w:type="spellEnd"/>
      <w:r w:rsidRPr="003A3B66">
        <w:t xml:space="preserve"> MIMO link receiver performance due to the optimal /</w:t>
      </w:r>
      <w:proofErr w:type="gramStart"/>
      <w:r w:rsidRPr="003A3B66">
        <w:t>non</w:t>
      </w:r>
      <w:r>
        <w:t xml:space="preserve"> </w:t>
      </w:r>
      <w:r w:rsidRPr="003A3B66">
        <w:t>optimal</w:t>
      </w:r>
      <w:proofErr w:type="gramEnd"/>
      <w:r w:rsidRPr="003A3B66">
        <w:t xml:space="preserve"> antenna separation. The improved/degraded “combined </w:t>
      </w:r>
      <w:proofErr w:type="spellStart"/>
      <w:r>
        <w:t>LoS</w:t>
      </w:r>
      <w:proofErr w:type="spellEnd"/>
      <w:r w:rsidRPr="003A3B66">
        <w:t xml:space="preserve"> MIMO BER threshold” could be used by administrations who wish to consider planning the </w:t>
      </w:r>
      <w:proofErr w:type="gramStart"/>
      <w:r w:rsidRPr="003A3B66">
        <w:t>desired</w:t>
      </w:r>
      <w:proofErr w:type="gramEnd"/>
      <w:r w:rsidRPr="003A3B66">
        <w:t xml:space="preserve"> </w:t>
      </w:r>
      <w:proofErr w:type="spellStart"/>
      <w:r w:rsidRPr="003A3B66">
        <w:t>LoS</w:t>
      </w:r>
      <w:proofErr w:type="spellEnd"/>
      <w:r w:rsidRPr="003A3B66">
        <w:t xml:space="preserve"> radio link's propagation availability.</w:t>
      </w:r>
    </w:p>
    <w:p w:rsidR="005F1122" w:rsidRPr="007C1A5E" w:rsidRDefault="005F1122" w:rsidP="005F1122">
      <w:r w:rsidRPr="007C1A5E">
        <w:t xml:space="preserve">This report shows that in most cases the </w:t>
      </w:r>
      <w:r>
        <w:t xml:space="preserve">interference </w:t>
      </w:r>
      <w:r w:rsidRPr="007C1A5E">
        <w:t xml:space="preserve">planning of </w:t>
      </w:r>
      <w:proofErr w:type="spellStart"/>
      <w:r>
        <w:t>LoS</w:t>
      </w:r>
      <w:proofErr w:type="spellEnd"/>
      <w:r>
        <w:t xml:space="preserve"> </w:t>
      </w:r>
      <w:r w:rsidRPr="007C1A5E">
        <w:t xml:space="preserve">MIMO links </w:t>
      </w:r>
      <w:proofErr w:type="gramStart"/>
      <w:r w:rsidRPr="007C1A5E">
        <w:t>might be made</w:t>
      </w:r>
      <w:proofErr w:type="gramEnd"/>
      <w:r w:rsidRPr="007C1A5E">
        <w:t xml:space="preserve"> in accordance with the following guidelines</w:t>
      </w:r>
    </w:p>
    <w:p w:rsidR="005F1122" w:rsidRPr="007C1A5E" w:rsidRDefault="005F1122" w:rsidP="005F1122">
      <w:pPr>
        <w:rPr>
          <w:rStyle w:val="ECCHLbold"/>
        </w:rPr>
      </w:pPr>
      <w:r w:rsidRPr="007C1A5E">
        <w:rPr>
          <w:rStyle w:val="ECCHLbold"/>
        </w:rPr>
        <w:t xml:space="preserve">Method A) </w:t>
      </w:r>
      <w:r w:rsidRPr="007C1A5E">
        <w:rPr>
          <w:rStyle w:val="ECCHLbold"/>
        </w:rPr>
        <w:tab/>
      </w:r>
      <w:proofErr w:type="spellStart"/>
      <w:r w:rsidRPr="007C1A5E">
        <w:rPr>
          <w:rStyle w:val="ECCHLbold"/>
        </w:rPr>
        <w:t>LoS</w:t>
      </w:r>
      <w:proofErr w:type="spellEnd"/>
      <w:r w:rsidRPr="007C1A5E">
        <w:rPr>
          <w:rStyle w:val="ECCHLbold"/>
        </w:rPr>
        <w:t xml:space="preserve"> MIMO as two separate links</w:t>
      </w:r>
    </w:p>
    <w:p w:rsidR="005F1122" w:rsidRPr="007C1A5E" w:rsidRDefault="005F1122" w:rsidP="005F1122">
      <w:r w:rsidRPr="007C1A5E">
        <w:t xml:space="preserve">The </w:t>
      </w:r>
      <w:proofErr w:type="spellStart"/>
      <w:r>
        <w:t>LoS</w:t>
      </w:r>
      <w:proofErr w:type="spellEnd"/>
      <w:r>
        <w:t xml:space="preserve"> </w:t>
      </w:r>
      <w:r w:rsidRPr="007C1A5E">
        <w:t xml:space="preserve">MIMO link </w:t>
      </w:r>
      <w:proofErr w:type="gramStart"/>
      <w:r w:rsidRPr="007C1A5E">
        <w:t>is planned</w:t>
      </w:r>
      <w:proofErr w:type="gramEnd"/>
      <w:r w:rsidRPr="007C1A5E">
        <w:t xml:space="preserve"> as two separate links. However, the “MIMO BER threshold” </w:t>
      </w:r>
      <w:proofErr w:type="gramStart"/>
      <w:r w:rsidRPr="007C1A5E">
        <w:t>could be taken</w:t>
      </w:r>
      <w:proofErr w:type="gramEnd"/>
      <w:r w:rsidRPr="007C1A5E">
        <w:t xml:space="preserve"> into account.</w:t>
      </w:r>
    </w:p>
    <w:p w:rsidR="005F1122" w:rsidRPr="00F33818" w:rsidRDefault="005F1122" w:rsidP="005F1122">
      <w:r w:rsidRPr="00F33818">
        <w:t>Method A is similar to existing standard radio planning procedures.</w:t>
      </w:r>
    </w:p>
    <w:p w:rsidR="005F1122" w:rsidRDefault="005F1122" w:rsidP="005F1122">
      <w:pPr>
        <w:rPr>
          <w:rStyle w:val="ECCHLbold"/>
        </w:rPr>
      </w:pPr>
      <w:r w:rsidRPr="007C1A5E">
        <w:rPr>
          <w:rStyle w:val="ECCHLbold"/>
        </w:rPr>
        <w:t>Method B)</w:t>
      </w:r>
      <w:r w:rsidRPr="007C1A5E">
        <w:rPr>
          <w:rStyle w:val="ECCHLbold"/>
        </w:rPr>
        <w:tab/>
        <w:t>Alternative approach</w:t>
      </w:r>
    </w:p>
    <w:p w:rsidR="00802877" w:rsidRPr="007C1A5E" w:rsidRDefault="00802877" w:rsidP="005F1122">
      <w:pPr>
        <w:rPr>
          <w:rStyle w:val="ECCHLbold"/>
        </w:rPr>
      </w:pPr>
      <w:r>
        <w:rPr>
          <w:rStyle w:val="ECCParagraph"/>
        </w:rPr>
        <w:t xml:space="preserve">In case administrations prefer </w:t>
      </w:r>
      <w:r w:rsidRPr="004E2BD1">
        <w:rPr>
          <w:rStyle w:val="ECCParagraph"/>
        </w:rPr>
        <w:t xml:space="preserve">to model the </w:t>
      </w:r>
      <w:proofErr w:type="spellStart"/>
      <w:r w:rsidRPr="004E2BD1">
        <w:rPr>
          <w:rStyle w:val="ECCParagraph"/>
        </w:rPr>
        <w:t>LoS</w:t>
      </w:r>
      <w:proofErr w:type="spellEnd"/>
      <w:r w:rsidRPr="004E2BD1">
        <w:rPr>
          <w:rStyle w:val="ECCParagraph"/>
        </w:rPr>
        <w:t xml:space="preserve"> MIMO link as an equivalent SISO link, two different planning scenarios </w:t>
      </w:r>
      <w:proofErr w:type="gramStart"/>
      <w:r w:rsidRPr="004E2BD1">
        <w:rPr>
          <w:rStyle w:val="ECCParagraph"/>
        </w:rPr>
        <w:t>have been considered</w:t>
      </w:r>
      <w:proofErr w:type="gramEnd"/>
      <w:r w:rsidRPr="004E2BD1">
        <w:rPr>
          <w:rStyle w:val="ECCParagraph"/>
        </w:rPr>
        <w:t xml:space="preserve">. One scenario in case of </w:t>
      </w:r>
      <w:proofErr w:type="gramStart"/>
      <w:r w:rsidRPr="004E2BD1">
        <w:rPr>
          <w:rStyle w:val="ECCParagraph"/>
        </w:rPr>
        <w:t>a</w:t>
      </w:r>
      <w:r w:rsidR="00066219">
        <w:rPr>
          <w:rStyle w:val="ECCParagraph"/>
        </w:rPr>
        <w:t>n</w:t>
      </w:r>
      <w:proofErr w:type="gramEnd"/>
      <w:r w:rsidRPr="004E2BD1">
        <w:rPr>
          <w:rStyle w:val="ECCParagraph"/>
        </w:rPr>
        <w:t xml:space="preserve"> </w:t>
      </w:r>
      <w:proofErr w:type="spellStart"/>
      <w:r w:rsidRPr="004E2BD1">
        <w:rPr>
          <w:rStyle w:val="ECCParagraph"/>
        </w:rPr>
        <w:t>LoS</w:t>
      </w:r>
      <w:proofErr w:type="spellEnd"/>
      <w:r w:rsidRPr="004E2BD1">
        <w:rPr>
          <w:rStyle w:val="ECCParagraph"/>
        </w:rPr>
        <w:t xml:space="preserve"> MIMO enhancement of an already operating SISO link and another scenario in the case of authorising a brand new </w:t>
      </w:r>
      <w:proofErr w:type="spellStart"/>
      <w:r w:rsidRPr="004E2BD1">
        <w:rPr>
          <w:rStyle w:val="ECCParagraph"/>
        </w:rPr>
        <w:t>LoS</w:t>
      </w:r>
      <w:proofErr w:type="spellEnd"/>
      <w:r w:rsidRPr="004E2BD1">
        <w:rPr>
          <w:rStyle w:val="ECCParagraph"/>
        </w:rPr>
        <w:t xml:space="preserve"> MIMO link.</w:t>
      </w:r>
    </w:p>
    <w:p w:rsidR="00971EF3" w:rsidRPr="00802877" w:rsidRDefault="00971EF3" w:rsidP="00853D62">
      <w:pPr>
        <w:pStyle w:val="ECCAnnexheading1"/>
      </w:pPr>
      <w:bookmarkStart w:id="607" w:name="_Toc461037469"/>
      <w:bookmarkStart w:id="608" w:name="_Toc461037470"/>
      <w:bookmarkStart w:id="609" w:name="_Toc451520707"/>
      <w:bookmarkStart w:id="610" w:name="_Toc451520764"/>
      <w:bookmarkStart w:id="611" w:name="_Toc451520941"/>
      <w:bookmarkStart w:id="612" w:name="_Toc429425778"/>
      <w:bookmarkStart w:id="613" w:name="_Toc429426243"/>
      <w:bookmarkStart w:id="614" w:name="_Toc429669890"/>
      <w:bookmarkStart w:id="615" w:name="_Toc436660676"/>
      <w:bookmarkStart w:id="616" w:name="_Toc462831820"/>
      <w:bookmarkStart w:id="617" w:name="_Toc429395344"/>
      <w:bookmarkStart w:id="618" w:name="_Toc473121417"/>
      <w:bookmarkEnd w:id="607"/>
      <w:bookmarkEnd w:id="608"/>
      <w:bookmarkEnd w:id="609"/>
      <w:bookmarkEnd w:id="610"/>
      <w:bookmarkEnd w:id="611"/>
      <w:bookmarkEnd w:id="612"/>
      <w:bookmarkEnd w:id="613"/>
      <w:bookmarkEnd w:id="614"/>
      <w:bookmarkEnd w:id="615"/>
      <w:r w:rsidRPr="00802877">
        <w:lastRenderedPageBreak/>
        <w:t>Results of MIMO Questionnaire</w:t>
      </w:r>
      <w:bookmarkEnd w:id="616"/>
      <w:bookmarkEnd w:id="617"/>
      <w:bookmarkEnd w:id="618"/>
    </w:p>
    <w:p w:rsidR="00971EF3" w:rsidRDefault="00971EF3" w:rsidP="00971EF3">
      <w:r>
        <w:t>CEPT administrations answered the Questionnaire</w:t>
      </w:r>
      <w:r w:rsidR="00A8062E">
        <w:t xml:space="preserve"> “MIMO status in 2014”</w:t>
      </w:r>
      <w:r>
        <w:t xml:space="preserve">, some general impressions </w:t>
      </w:r>
      <w:proofErr w:type="gramStart"/>
      <w:r>
        <w:t xml:space="preserve">was derived and presented in </w:t>
      </w:r>
      <w:r w:rsidR="0075600F">
        <w:t>ETSI T</w:t>
      </w:r>
      <w:r w:rsidRPr="00046C84">
        <w:t>R 102 311 V1.</w:t>
      </w:r>
      <w:r w:rsidR="00DC1ABA">
        <w:t>2</w:t>
      </w:r>
      <w:r w:rsidRPr="00046C84">
        <w:t>.</w:t>
      </w:r>
      <w:r w:rsidR="00DC1ABA">
        <w:t>1</w:t>
      </w:r>
      <w:r w:rsidR="00DC1ABA" w:rsidRPr="00046C84">
        <w:t xml:space="preserve"> </w:t>
      </w:r>
      <w:r w:rsidRPr="00046C84">
        <w:t>(2015-</w:t>
      </w:r>
      <w:r w:rsidR="00DC1ABA">
        <w:t>11</w:t>
      </w:r>
      <w:r w:rsidRPr="00046C84">
        <w:t>)</w:t>
      </w:r>
      <w:r>
        <w:t>, Annex C</w:t>
      </w:r>
      <w:r w:rsidR="006D659F">
        <w:t xml:space="preserve"> </w:t>
      </w:r>
      <w:r w:rsidR="006D659F">
        <w:fldChar w:fldCharType="begin"/>
      </w:r>
      <w:r w:rsidR="006D659F">
        <w:instrText xml:space="preserve"> REF _Ref462828116 \n \h </w:instrText>
      </w:r>
      <w:r w:rsidR="006D659F">
        <w:fldChar w:fldCharType="separate"/>
      </w:r>
      <w:r w:rsidR="00ED74C9">
        <w:t>[1]</w:t>
      </w:r>
      <w:proofErr w:type="gramEnd"/>
      <w:r w:rsidR="006D659F">
        <w:fldChar w:fldCharType="end"/>
      </w:r>
      <w:r w:rsidR="00DC1ABA">
        <w:t>.</w:t>
      </w:r>
    </w:p>
    <w:p w:rsidR="00971EF3" w:rsidRDefault="00971EF3" w:rsidP="00971EF3">
      <w:r w:rsidRPr="00971EF3">
        <w:t>Question 1:</w:t>
      </w:r>
      <w:r>
        <w:t xml:space="preserve"> Possibility to deploy MIMO technology on licensed Fixed Service </w:t>
      </w:r>
      <w:proofErr w:type="gramStart"/>
      <w:r>
        <w:t>point to point</w:t>
      </w:r>
      <w:proofErr w:type="gramEnd"/>
      <w:r>
        <w:t xml:space="preserve"> links. </w:t>
      </w:r>
    </w:p>
    <w:p w:rsidR="00971EF3" w:rsidRDefault="00971EF3" w:rsidP="00971EF3">
      <w:r>
        <w:t xml:space="preserve">13 countries provide a positive answer, </w:t>
      </w:r>
      <w:proofErr w:type="gramStart"/>
      <w:r>
        <w:t>4</w:t>
      </w:r>
      <w:proofErr w:type="gramEnd"/>
      <w:r>
        <w:t xml:space="preserve"> don’t allow MIMO at the moment but few are considering the issue. </w:t>
      </w:r>
    </w:p>
    <w:p w:rsidR="00971EF3" w:rsidRDefault="00066219" w:rsidP="00971EF3">
      <w:r>
        <w:t>Of the f</w:t>
      </w:r>
      <w:r w:rsidR="00971EF3">
        <w:t xml:space="preserve">ew countries allowing MIMO requests, some require info </w:t>
      </w:r>
      <w:r>
        <w:t>o</w:t>
      </w:r>
      <w:r w:rsidR="00971EF3">
        <w:t>n antenna</w:t>
      </w:r>
      <w:r>
        <w:t>s</w:t>
      </w:r>
      <w:r w:rsidR="00971EF3">
        <w:t xml:space="preserve"> and other are still considering the issue. Potential difficulties of obtaining authori</w:t>
      </w:r>
      <w:r>
        <w:t>s</w:t>
      </w:r>
      <w:r w:rsidR="00971EF3">
        <w:t xml:space="preserve">ations for placing multiple antennas </w:t>
      </w:r>
      <w:proofErr w:type="gramStart"/>
      <w:r w:rsidR="00971EF3">
        <w:t>have been raised</w:t>
      </w:r>
      <w:proofErr w:type="gramEnd"/>
      <w:r w:rsidR="00971EF3">
        <w:t>.</w:t>
      </w:r>
    </w:p>
    <w:p w:rsidR="00971EF3" w:rsidRDefault="00971EF3" w:rsidP="00971EF3">
      <w:proofErr w:type="gramStart"/>
      <w:r w:rsidRPr="00971EF3">
        <w:t>Question 2:</w:t>
      </w:r>
      <w:r>
        <w:t xml:space="preserve"> Need of knowing correct antenna separation to accept the application for licensing.</w:t>
      </w:r>
      <w:proofErr w:type="gramEnd"/>
    </w:p>
    <w:p w:rsidR="00971EF3" w:rsidRDefault="00853D62" w:rsidP="00971EF3">
      <w:r>
        <w:t>12 a</w:t>
      </w:r>
      <w:r w:rsidR="00971EF3">
        <w:t xml:space="preserve">dministrations indicated necessity of having this info available, </w:t>
      </w:r>
      <w:proofErr w:type="gramStart"/>
      <w:r w:rsidR="00971EF3">
        <w:t>7</w:t>
      </w:r>
      <w:proofErr w:type="gramEnd"/>
      <w:r w:rsidR="00971EF3">
        <w:t xml:space="preserve"> indicate no need for it and 1 gave no indications. In case </w:t>
      </w:r>
      <w:r w:rsidR="00066219">
        <w:t>a</w:t>
      </w:r>
      <w:r w:rsidR="00971EF3">
        <w:t xml:space="preserve"> need </w:t>
      </w:r>
      <w:proofErr w:type="gramStart"/>
      <w:r w:rsidR="00971EF3">
        <w:t>is indicated</w:t>
      </w:r>
      <w:proofErr w:type="gramEnd"/>
      <w:r w:rsidR="00971EF3">
        <w:t>, in general it will be subsequently quoted on the granted license.</w:t>
      </w:r>
    </w:p>
    <w:p w:rsidR="00971EF3" w:rsidRDefault="00971EF3" w:rsidP="00971EF3">
      <w:proofErr w:type="gramStart"/>
      <w:r w:rsidRPr="00971EF3">
        <w:t>Question 3:</w:t>
      </w:r>
      <w:r>
        <w:t xml:space="preserve"> Licensing options.</w:t>
      </w:r>
      <w:proofErr w:type="gramEnd"/>
    </w:p>
    <w:p w:rsidR="00971EF3" w:rsidRDefault="00853D62" w:rsidP="00971EF3">
      <w:proofErr w:type="gramStart"/>
      <w:r>
        <w:t>8</w:t>
      </w:r>
      <w:proofErr w:type="gramEnd"/>
      <w:r>
        <w:t xml:space="preserve"> a</w:t>
      </w:r>
      <w:r w:rsidR="00971EF3">
        <w:t xml:space="preserve">dministrations indicate </w:t>
      </w:r>
      <w:r w:rsidR="00066219">
        <w:t>that they licens</w:t>
      </w:r>
      <w:r w:rsidR="00971EF3">
        <w:t>e a whole multi-antenna inst</w:t>
      </w:r>
      <w:r w:rsidR="00066219">
        <w:t>allation as a single FS station</w:t>
      </w:r>
      <w:r w:rsidR="00971EF3">
        <w:t xml:space="preserve">, 4 indicate </w:t>
      </w:r>
      <w:r w:rsidR="00066219">
        <w:t>that they licens</w:t>
      </w:r>
      <w:r w:rsidR="00971EF3">
        <w:t>e each antenna individually by prescribing individual emission parameters for each antenna and 7 indicate they are still considering the issue.</w:t>
      </w:r>
    </w:p>
    <w:p w:rsidR="00971EF3" w:rsidRDefault="00971EF3" w:rsidP="00971EF3">
      <w:proofErr w:type="gramStart"/>
      <w:r w:rsidRPr="00971EF3">
        <w:t>Question 4:</w:t>
      </w:r>
      <w:r>
        <w:t xml:space="preserve"> Need of executing additional interference analysis because of the two (or more) parallel co-channel transmission paths.</w:t>
      </w:r>
      <w:proofErr w:type="gramEnd"/>
    </w:p>
    <w:p w:rsidR="00971EF3" w:rsidRDefault="00971EF3" w:rsidP="00971EF3">
      <w:proofErr w:type="gramStart"/>
      <w:r>
        <w:t>9</w:t>
      </w:r>
      <w:proofErr w:type="gramEnd"/>
      <w:r>
        <w:t xml:space="preserve"> </w:t>
      </w:r>
      <w:r w:rsidR="00853D62">
        <w:t>a</w:t>
      </w:r>
      <w:r>
        <w:t xml:space="preserve">dministrations are of the opinion that such </w:t>
      </w:r>
      <w:r w:rsidR="00903E18">
        <w:t>analys</w:t>
      </w:r>
      <w:r w:rsidR="00066219">
        <w:t>i</w:t>
      </w:r>
      <w:r w:rsidR="00903E18">
        <w:t>s</w:t>
      </w:r>
      <w:r>
        <w:t xml:space="preserve"> is necessaries and 8 are of opposite view.</w:t>
      </w:r>
    </w:p>
    <w:p w:rsidR="00971EF3" w:rsidRDefault="00971EF3" w:rsidP="00971EF3">
      <w:proofErr w:type="gramStart"/>
      <w:r w:rsidRPr="00971EF3">
        <w:t>Question 5:</w:t>
      </w:r>
      <w:r>
        <w:t xml:space="preserve"> Possibility to deploy MIMO in all fixed service bands.</w:t>
      </w:r>
      <w:proofErr w:type="gramEnd"/>
    </w:p>
    <w:p w:rsidR="00971EF3" w:rsidRDefault="00853D62" w:rsidP="00971EF3">
      <w:proofErr w:type="gramStart"/>
      <w:r>
        <w:t>8</w:t>
      </w:r>
      <w:proofErr w:type="gramEnd"/>
      <w:r>
        <w:t xml:space="preserve"> a</w:t>
      </w:r>
      <w:r w:rsidR="00971EF3">
        <w:t>dministrations allow MIMO use in all frequency bands and 3 indicate limitations for MIMO suitable frequency bands (i.e. above 13 GHz).</w:t>
      </w:r>
    </w:p>
    <w:p w:rsidR="00971EF3" w:rsidRDefault="00971EF3" w:rsidP="00971EF3">
      <w:r w:rsidRPr="00971EF3">
        <w:t>Question 6:</w:t>
      </w:r>
      <w:r>
        <w:t xml:space="preserve"> Charge of a MIMO link compared to a single transmitter link.</w:t>
      </w:r>
    </w:p>
    <w:p w:rsidR="00971EF3" w:rsidRDefault="00066219" w:rsidP="00971EF3">
      <w:r>
        <w:t>Approximately</w:t>
      </w:r>
      <w:r w:rsidR="00971EF3">
        <w:t xml:space="preserve"> 10 </w:t>
      </w:r>
      <w:r w:rsidR="00853D62">
        <w:t>a</w:t>
      </w:r>
      <w:r w:rsidR="00971EF3">
        <w:t>dministration</w:t>
      </w:r>
      <w:r w:rsidR="00853D62">
        <w:t>s</w:t>
      </w:r>
      <w:r w:rsidR="00971EF3">
        <w:t xml:space="preserve"> indicate to use the same charge as used for a single link, </w:t>
      </w:r>
      <w:proofErr w:type="gramStart"/>
      <w:r w:rsidR="00971EF3">
        <w:t>5</w:t>
      </w:r>
      <w:proofErr w:type="gramEnd"/>
      <w:r w:rsidR="00971EF3">
        <w:t xml:space="preserve"> indicate double charge and 5 are still under decision. </w:t>
      </w:r>
    </w:p>
    <w:p w:rsidR="00971EF3" w:rsidRDefault="00971EF3" w:rsidP="00971EF3">
      <w:proofErr w:type="gramStart"/>
      <w:r w:rsidRPr="00971EF3">
        <w:t>Question 7</w:t>
      </w:r>
      <w:r>
        <w:t>: Existence of further restrictions to deploy MIMO link (similar to space diversity links).</w:t>
      </w:r>
      <w:proofErr w:type="gramEnd"/>
    </w:p>
    <w:p w:rsidR="008A7D4B" w:rsidRDefault="00066219" w:rsidP="00971EF3">
      <w:r>
        <w:t xml:space="preserve">Approximately </w:t>
      </w:r>
      <w:r w:rsidR="00971EF3">
        <w:t xml:space="preserve">10 </w:t>
      </w:r>
      <w:r w:rsidR="00853D62">
        <w:t>a</w:t>
      </w:r>
      <w:r w:rsidR="00971EF3">
        <w:t>dministration</w:t>
      </w:r>
      <w:r w:rsidR="00853D62">
        <w:t>s</w:t>
      </w:r>
      <w:r w:rsidR="00971EF3">
        <w:t xml:space="preserve"> indicate that no further restrictions </w:t>
      </w:r>
      <w:proofErr w:type="gramStart"/>
      <w:r w:rsidR="00971EF3">
        <w:t>are foreseen</w:t>
      </w:r>
      <w:proofErr w:type="gramEnd"/>
      <w:r w:rsidR="00971EF3">
        <w:t xml:space="preserve">, the need of a separate construction permits are indicated by one </w:t>
      </w:r>
      <w:r>
        <w:t>a</w:t>
      </w:r>
      <w:r w:rsidR="00971EF3">
        <w:t>dministration and the others are still considering the issue.</w:t>
      </w:r>
    </w:p>
    <w:p w:rsidR="002755AB" w:rsidRDefault="002755AB" w:rsidP="00971EF3"/>
    <w:p w:rsidR="008A7D4B" w:rsidRDefault="008A7D4B" w:rsidP="00971EF3">
      <w:pPr>
        <w:sectPr w:rsidR="008A7D4B" w:rsidSect="00853D62">
          <w:headerReference w:type="even" r:id="rId61"/>
          <w:headerReference w:type="default" r:id="rId62"/>
          <w:footerReference w:type="even" r:id="rId63"/>
          <w:headerReference w:type="first" r:id="rId64"/>
          <w:footerReference w:type="first" r:id="rId65"/>
          <w:type w:val="continuous"/>
          <w:pgSz w:w="11907" w:h="16840" w:code="9"/>
          <w:pgMar w:top="568" w:right="1275" w:bottom="1134" w:left="1276" w:header="720" w:footer="720" w:gutter="0"/>
          <w:paperSrc w:first="1" w:other="1"/>
          <w:cols w:space="720"/>
          <w:titlePg/>
          <w:docGrid w:linePitch="272"/>
        </w:sectPr>
      </w:pPr>
    </w:p>
    <w:p w:rsidR="000F567B" w:rsidRPr="00E02C0C" w:rsidRDefault="00707D4F" w:rsidP="00853D62">
      <w:pPr>
        <w:pStyle w:val="ECCAnnexheading1"/>
      </w:pPr>
      <w:bookmarkStart w:id="619" w:name="_Ref447032473"/>
      <w:bookmarkStart w:id="620" w:name="_Toc462831821"/>
      <w:bookmarkStart w:id="621" w:name="_Toc473121418"/>
      <w:r>
        <w:lastRenderedPageBreak/>
        <w:t>LoS MIMO Geometric impact on interference Planning</w:t>
      </w:r>
      <w:bookmarkEnd w:id="619"/>
      <w:bookmarkEnd w:id="620"/>
      <w:bookmarkEnd w:id="621"/>
    </w:p>
    <w:p w:rsidR="000F567B" w:rsidRDefault="004545B1" w:rsidP="00A8062E">
      <w:pPr>
        <w:pStyle w:val="ECCAnnexheading2"/>
      </w:pPr>
      <w:r w:rsidRPr="005B6699">
        <w:t>Background</w:t>
      </w:r>
    </w:p>
    <w:p w:rsidR="00892C8A" w:rsidRPr="00651CB6" w:rsidRDefault="00892C8A" w:rsidP="00892C8A">
      <w:proofErr w:type="gramStart"/>
      <w:r>
        <w:t xml:space="preserve">The question </w:t>
      </w:r>
      <w:r w:rsidR="00066219">
        <w:t xml:space="preserve">of </w:t>
      </w:r>
      <w:r w:rsidRPr="00651CB6">
        <w:t>whether it is necessary to separate plan either</w:t>
      </w:r>
      <w:proofErr w:type="gramEnd"/>
      <w:r w:rsidRPr="00651CB6">
        <w:t xml:space="preserve"> both </w:t>
      </w:r>
      <w:proofErr w:type="spellStart"/>
      <w:r>
        <w:t>LoS</w:t>
      </w:r>
      <w:proofErr w:type="spellEnd"/>
      <w:r>
        <w:t xml:space="preserve"> </w:t>
      </w:r>
      <w:r w:rsidRPr="00651CB6">
        <w:t xml:space="preserve">MIMO parallel links or, more simply, only one with 3 dB higher </w:t>
      </w:r>
      <w:proofErr w:type="spellStart"/>
      <w:r w:rsidR="00D20102">
        <w:rPr>
          <w:rStyle w:val="ECCParagraph"/>
        </w:rPr>
        <w:t>e.i.r.p</w:t>
      </w:r>
      <w:proofErr w:type="spellEnd"/>
      <w:r w:rsidR="00D20102">
        <w:rPr>
          <w:rStyle w:val="ECCParagraph"/>
        </w:rPr>
        <w:t>.</w:t>
      </w:r>
      <w:r w:rsidRPr="00651CB6">
        <w:t xml:space="preserve"> is the basic </w:t>
      </w:r>
      <w:r w:rsidR="00066219">
        <w:t>question</w:t>
      </w:r>
      <w:r w:rsidRPr="00651CB6">
        <w:t xml:space="preserve"> </w:t>
      </w:r>
      <w:r w:rsidR="00066219">
        <w:t>to define a</w:t>
      </w:r>
      <w:r w:rsidRPr="00651CB6">
        <w:t xml:space="preserve"> suitable approach </w:t>
      </w:r>
      <w:r w:rsidR="00066219">
        <w:t>for</w:t>
      </w:r>
      <w:r w:rsidRPr="00651CB6">
        <w:t xml:space="preserve"> licensing of those links.</w:t>
      </w:r>
    </w:p>
    <w:p w:rsidR="00892C8A" w:rsidRPr="00651CB6" w:rsidRDefault="00892C8A" w:rsidP="00892C8A">
      <w:r w:rsidRPr="00651CB6">
        <w:t xml:space="preserve">Technically, the answer </w:t>
      </w:r>
      <w:r w:rsidR="00066219">
        <w:t>lies</w:t>
      </w:r>
      <w:r w:rsidRPr="00651CB6">
        <w:t xml:space="preserve"> in the </w:t>
      </w:r>
      <w:r w:rsidR="00911CDD" w:rsidRPr="00651CB6">
        <w:t>potential</w:t>
      </w:r>
      <w:r w:rsidR="008D4107">
        <w:t>l</w:t>
      </w:r>
      <w:r w:rsidR="00911CDD" w:rsidRPr="00651CB6">
        <w:t>y</w:t>
      </w:r>
      <w:r w:rsidRPr="00651CB6">
        <w:t xml:space="preserve"> different antenna discrimination between the two interfering paths.</w:t>
      </w:r>
    </w:p>
    <w:p w:rsidR="004545B1" w:rsidRPr="00CD5DD1" w:rsidRDefault="004545B1" w:rsidP="004545B1">
      <w:r>
        <w:t>The scope is to determine cases where the planning made with single</w:t>
      </w:r>
      <w:r w:rsidR="00066219">
        <w:t xml:space="preserve"> antenna</w:t>
      </w:r>
      <w:r>
        <w:t xml:space="preserve"> (</w:t>
      </w:r>
      <w:r w:rsidR="00066219">
        <w:t xml:space="preserve">the antenna </w:t>
      </w:r>
      <w:r>
        <w:t>closer to</w:t>
      </w:r>
      <w:r w:rsidR="00066219">
        <w:t xml:space="preserve"> the</w:t>
      </w:r>
      <w:r>
        <w:t xml:space="preserve"> interfered R</w:t>
      </w:r>
      <w:r w:rsidR="002755AB">
        <w:t>x</w:t>
      </w:r>
      <w:r>
        <w:t xml:space="preserve">) and 3 dB higher </w:t>
      </w:r>
      <w:proofErr w:type="spellStart"/>
      <w:r w:rsidR="00D20102">
        <w:rPr>
          <w:rStyle w:val="ECCParagraph"/>
        </w:rPr>
        <w:t>e.i.r.p</w:t>
      </w:r>
      <w:proofErr w:type="spellEnd"/>
      <w:r w:rsidR="00D20102">
        <w:rPr>
          <w:rStyle w:val="ECCParagraph"/>
        </w:rPr>
        <w:t>.</w:t>
      </w:r>
      <w:r>
        <w:t xml:space="preserve"> (simulating the double antenna emission) would exceed the expected 3 dB increase in the I/N </w:t>
      </w:r>
      <w:r w:rsidR="00066219">
        <w:t>at</w:t>
      </w:r>
      <w:r>
        <w:t xml:space="preserve"> the victim receiver.</w:t>
      </w:r>
    </w:p>
    <w:p w:rsidR="004545B1" w:rsidRPr="00A8062E" w:rsidRDefault="00707D4F" w:rsidP="002D5777">
      <w:pPr>
        <w:pStyle w:val="ECCAnnexheading2"/>
        <w:rPr>
          <w:lang w:val="en-GB"/>
        </w:rPr>
      </w:pPr>
      <w:r>
        <w:rPr>
          <w:lang w:val="en-GB"/>
        </w:rPr>
        <w:t>Simulation with horizontal MIMO antenna spacing</w:t>
      </w:r>
    </w:p>
    <w:p w:rsidR="004545B1" w:rsidRDefault="00911CDD" w:rsidP="004545B1">
      <w:r>
        <w:t xml:space="preserve">The scenario </w:t>
      </w:r>
      <w:proofErr w:type="gramStart"/>
      <w:r>
        <w:t>is graphically shown</w:t>
      </w:r>
      <w:proofErr w:type="gramEnd"/>
      <w:r>
        <w:t xml:space="preserve"> in </w:t>
      </w:r>
      <w:r w:rsidR="00C52BA0">
        <w:fldChar w:fldCharType="begin"/>
      </w:r>
      <w:r>
        <w:instrText xml:space="preserve"> REF _Ref437986909 \h </w:instrText>
      </w:r>
      <w:r w:rsidR="00C52BA0">
        <w:fldChar w:fldCharType="separate"/>
      </w:r>
      <w:r w:rsidR="00ED74C9">
        <w:t xml:space="preserve">Figure </w:t>
      </w:r>
      <w:r w:rsidR="00ED74C9">
        <w:rPr>
          <w:noProof/>
        </w:rPr>
        <w:t>26</w:t>
      </w:r>
      <w:r w:rsidR="00C52BA0">
        <w:fldChar w:fldCharType="end"/>
      </w:r>
      <w:r>
        <w:t xml:space="preserve"> when MIMO antennas are spaced horizontally and in </w:t>
      </w:r>
      <w:r w:rsidR="00C52BA0">
        <w:fldChar w:fldCharType="begin"/>
      </w:r>
      <w:r>
        <w:instrText xml:space="preserve"> REF _Ref437986824 \h </w:instrText>
      </w:r>
      <w:r w:rsidR="00C52BA0">
        <w:fldChar w:fldCharType="separate"/>
      </w:r>
      <w:r w:rsidR="00ED74C9">
        <w:t xml:space="preserve">Figure </w:t>
      </w:r>
      <w:r w:rsidR="00ED74C9">
        <w:rPr>
          <w:noProof/>
        </w:rPr>
        <w:t>27</w:t>
      </w:r>
      <w:r w:rsidR="00C52BA0">
        <w:fldChar w:fldCharType="end"/>
      </w:r>
      <w:r>
        <w:t xml:space="preserve"> when the MIMO antennas are spaced vertically.</w:t>
      </w:r>
    </w:p>
    <w:p w:rsidR="000F567B" w:rsidRDefault="004545B1" w:rsidP="00756C5C">
      <w:pPr>
        <w:keepNext/>
        <w:jc w:val="center"/>
      </w:pPr>
      <w:r w:rsidRPr="004545B1">
        <w:rPr>
          <w:noProof/>
          <w:lang w:val="da-DK" w:eastAsia="da-DK"/>
        </w:rPr>
        <w:drawing>
          <wp:inline distT="0" distB="0" distL="0" distR="0" wp14:anchorId="0CEC9EC1" wp14:editId="6C93140C">
            <wp:extent cx="2813667" cy="2188114"/>
            <wp:effectExtent l="0" t="0" r="5733" b="0"/>
            <wp:docPr id="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srcRect/>
                    <a:stretch>
                      <a:fillRect/>
                    </a:stretch>
                  </pic:blipFill>
                  <pic:spPr bwMode="auto">
                    <a:xfrm>
                      <a:off x="0" y="0"/>
                      <a:ext cx="2813667" cy="2188114"/>
                    </a:xfrm>
                    <a:prstGeom prst="rect">
                      <a:avLst/>
                    </a:prstGeom>
                    <a:noFill/>
                    <a:ln w="9525">
                      <a:noFill/>
                      <a:miter lim="800000"/>
                      <a:headEnd/>
                      <a:tailEnd/>
                    </a:ln>
                  </pic:spPr>
                </pic:pic>
              </a:graphicData>
            </a:graphic>
          </wp:inline>
        </w:drawing>
      </w:r>
    </w:p>
    <w:p w:rsidR="000F567B" w:rsidRPr="00A8062E" w:rsidRDefault="00707D4F" w:rsidP="00A8062E">
      <w:pPr>
        <w:pStyle w:val="Caption"/>
        <w:rPr>
          <w:lang w:val="en-GB"/>
        </w:rPr>
      </w:pPr>
      <w:bookmarkStart w:id="622" w:name="_Ref437986909"/>
      <w:r>
        <w:rPr>
          <w:lang w:val="en-GB"/>
        </w:rPr>
        <w:t xml:space="preserve">Figure </w:t>
      </w:r>
      <w:r w:rsidR="00C52BA0">
        <w:fldChar w:fldCharType="begin"/>
      </w:r>
      <w:r>
        <w:rPr>
          <w:lang w:val="en-GB"/>
        </w:rPr>
        <w:instrText xml:space="preserve"> SEQ Figure \* ARABIC </w:instrText>
      </w:r>
      <w:r w:rsidR="00C52BA0">
        <w:fldChar w:fldCharType="separate"/>
      </w:r>
      <w:r w:rsidR="00ED74C9">
        <w:rPr>
          <w:noProof/>
          <w:lang w:val="en-GB"/>
        </w:rPr>
        <w:t>26</w:t>
      </w:r>
      <w:r w:rsidR="00C52BA0">
        <w:rPr>
          <w:noProof/>
        </w:rPr>
        <w:fldChar w:fldCharType="end"/>
      </w:r>
      <w:bookmarkEnd w:id="622"/>
      <w:r>
        <w:rPr>
          <w:lang w:val="en-GB"/>
        </w:rPr>
        <w:t>: Geometric representation of the interfering scenario (horizontal spacing)</w:t>
      </w:r>
    </w:p>
    <w:p w:rsidR="000F567B" w:rsidRDefault="004545B1" w:rsidP="00A8062E">
      <w:pPr>
        <w:keepNext/>
        <w:jc w:val="center"/>
      </w:pPr>
      <w:r w:rsidRPr="004545B1">
        <w:rPr>
          <w:noProof/>
          <w:lang w:val="da-DK" w:eastAsia="da-DK"/>
        </w:rPr>
        <w:drawing>
          <wp:inline distT="0" distB="0" distL="0" distR="0" wp14:anchorId="61750A91" wp14:editId="62234067">
            <wp:extent cx="3026438" cy="217223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a:srcRect/>
                    <a:stretch>
                      <a:fillRect/>
                    </a:stretch>
                  </pic:blipFill>
                  <pic:spPr bwMode="auto">
                    <a:xfrm>
                      <a:off x="0" y="0"/>
                      <a:ext cx="3026438" cy="2172235"/>
                    </a:xfrm>
                    <a:prstGeom prst="rect">
                      <a:avLst/>
                    </a:prstGeom>
                    <a:noFill/>
                    <a:ln w="9525">
                      <a:noFill/>
                      <a:miter lim="800000"/>
                      <a:headEnd/>
                      <a:tailEnd/>
                    </a:ln>
                  </pic:spPr>
                </pic:pic>
              </a:graphicData>
            </a:graphic>
          </wp:inline>
        </w:drawing>
      </w:r>
    </w:p>
    <w:p w:rsidR="000F567B" w:rsidRPr="00A8062E" w:rsidRDefault="00707D4F" w:rsidP="00A8062E">
      <w:pPr>
        <w:pStyle w:val="Caption"/>
        <w:rPr>
          <w:lang w:val="en-GB"/>
        </w:rPr>
      </w:pPr>
      <w:bookmarkStart w:id="623" w:name="_Ref437986824"/>
      <w:r>
        <w:rPr>
          <w:lang w:val="en-GB"/>
        </w:rPr>
        <w:t xml:space="preserve">Figure </w:t>
      </w:r>
      <w:r w:rsidR="00C52BA0">
        <w:fldChar w:fldCharType="begin"/>
      </w:r>
      <w:r>
        <w:rPr>
          <w:lang w:val="en-GB"/>
        </w:rPr>
        <w:instrText xml:space="preserve"> SEQ Figure \* ARABIC </w:instrText>
      </w:r>
      <w:r w:rsidR="00C52BA0">
        <w:fldChar w:fldCharType="separate"/>
      </w:r>
      <w:r w:rsidR="00ED74C9">
        <w:rPr>
          <w:noProof/>
          <w:lang w:val="en-GB"/>
        </w:rPr>
        <w:t>27</w:t>
      </w:r>
      <w:r w:rsidR="00C52BA0">
        <w:rPr>
          <w:noProof/>
        </w:rPr>
        <w:fldChar w:fldCharType="end"/>
      </w:r>
      <w:bookmarkEnd w:id="623"/>
      <w:r>
        <w:rPr>
          <w:lang w:val="en-GB"/>
        </w:rPr>
        <w:t>: Geometric representation of the interfering scenario (vertical spacing)</w:t>
      </w:r>
    </w:p>
    <w:p w:rsidR="004545B1" w:rsidRDefault="004545B1" w:rsidP="004545B1">
      <w:r>
        <w:lastRenderedPageBreak/>
        <w:t xml:space="preserve">In the calculation, the victim station (Vs) is placed at constant distance from the first MIMO antenna (i.e. Xms1 and </w:t>
      </w:r>
      <w:proofErr w:type="spellStart"/>
      <w:r>
        <w:t>Yms</w:t>
      </w:r>
      <w:proofErr w:type="spellEnd"/>
      <w:r>
        <w:t xml:space="preserve"> are kept constant for each calculation). The victim boresight angle is rotated (from </w:t>
      </w:r>
      <w:r w:rsidRPr="004545B1">
        <w:sym w:font="Symbol" w:char="F02D"/>
      </w:r>
      <w:r>
        <w:t xml:space="preserve">90 degrees to + 150 degrees) with respect to the </w:t>
      </w:r>
      <w:proofErr w:type="gramStart"/>
      <w:r>
        <w:t>0 degree</w:t>
      </w:r>
      <w:proofErr w:type="gramEnd"/>
      <w:r>
        <w:t xml:space="preserve"> reference assumed normal to the MIMO link direction. </w:t>
      </w:r>
      <w:r w:rsidR="00066219">
        <w:t>T</w:t>
      </w:r>
      <w:r>
        <w:t xml:space="preserve">he following points </w:t>
      </w:r>
      <w:r w:rsidR="00066219">
        <w:t>then apply.</w:t>
      </w:r>
    </w:p>
    <w:p w:rsidR="004545B1" w:rsidRPr="004545B1" w:rsidRDefault="00066219" w:rsidP="004545B1">
      <w:r>
        <w:t>It is i</w:t>
      </w:r>
      <w:r w:rsidR="004545B1" w:rsidRPr="004545B1">
        <w:t>mportant to note that calculation</w:t>
      </w:r>
      <w:r>
        <w:t>s</w:t>
      </w:r>
      <w:r w:rsidR="004545B1" w:rsidRPr="004545B1">
        <w:t xml:space="preserve"> are made with reference to the MIMO antenna “closest to victim” (i.e. in the horizontal plane for horizontal MIMO or in the vertical plane for vertical MIMO).</w:t>
      </w:r>
    </w:p>
    <w:p w:rsidR="00E041F2" w:rsidRDefault="00D501D9" w:rsidP="004545B1">
      <w:r>
        <w:t>In horizontal spacing (</w:t>
      </w:r>
      <w:r w:rsidR="00C52BA0">
        <w:fldChar w:fldCharType="begin"/>
      </w:r>
      <w:r>
        <w:instrText xml:space="preserve"> REF _Ref437986909 \h </w:instrText>
      </w:r>
      <w:r w:rsidR="00C52BA0">
        <w:fldChar w:fldCharType="separate"/>
      </w:r>
      <w:r w:rsidR="00ED74C9">
        <w:t xml:space="preserve">Figure </w:t>
      </w:r>
      <w:r w:rsidR="00ED74C9">
        <w:rPr>
          <w:noProof/>
        </w:rPr>
        <w:t>26</w:t>
      </w:r>
      <w:r w:rsidR="00C52BA0">
        <w:fldChar w:fldCharType="end"/>
      </w:r>
      <w:r w:rsidR="004545B1">
        <w:t>), a</w:t>
      </w:r>
      <w:r w:rsidR="004545B1" w:rsidRPr="004545B1">
        <w:t xml:space="preserve">ngles </w:t>
      </w:r>
      <w:r w:rsidR="004545B1" w:rsidRPr="004545B1">
        <w:sym w:font="Symbol" w:char="F061"/>
      </w:r>
      <w:r w:rsidR="004545B1" w:rsidRPr="004545B1">
        <w:t xml:space="preserve">1 and </w:t>
      </w:r>
      <w:r w:rsidR="004545B1" w:rsidRPr="004545B1">
        <w:sym w:font="Symbol" w:char="F061"/>
      </w:r>
      <w:r w:rsidR="004545B1" w:rsidRPr="004545B1">
        <w:t xml:space="preserve">2 are variable with boresight offset, while β1 and β2 are fixed as </w:t>
      </w:r>
      <w:proofErr w:type="spellStart"/>
      <w:proofErr w:type="gramStart"/>
      <w:r w:rsidR="004545B1" w:rsidRPr="004545B1">
        <w:t>atan</w:t>
      </w:r>
      <w:proofErr w:type="spellEnd"/>
      <w:r w:rsidR="004545B1" w:rsidRPr="004545B1">
        <w:t>(</w:t>
      </w:r>
      <w:proofErr w:type="gramEnd"/>
      <w:r w:rsidR="004545B1" w:rsidRPr="004545B1">
        <w:t>Xms1/</w:t>
      </w:r>
      <w:proofErr w:type="spellStart"/>
      <w:r w:rsidR="004545B1" w:rsidRPr="004545B1">
        <w:t>Yms</w:t>
      </w:r>
      <w:proofErr w:type="spellEnd"/>
      <w:r w:rsidR="004545B1" w:rsidRPr="004545B1">
        <w:t xml:space="preserve">) and </w:t>
      </w:r>
      <w:proofErr w:type="spellStart"/>
      <w:r w:rsidR="004545B1" w:rsidRPr="004545B1">
        <w:t>atan</w:t>
      </w:r>
      <w:proofErr w:type="spellEnd"/>
      <w:r w:rsidR="004545B1" w:rsidRPr="004545B1">
        <w:t>(Xms2/</w:t>
      </w:r>
      <w:proofErr w:type="spellStart"/>
      <w:r w:rsidR="004545B1" w:rsidRPr="004545B1">
        <w:t>Yms</w:t>
      </w:r>
      <w:proofErr w:type="spellEnd"/>
      <w:r w:rsidR="004545B1" w:rsidRPr="004545B1">
        <w:t xml:space="preserve">), respectively. These </w:t>
      </w:r>
      <w:proofErr w:type="gramStart"/>
      <w:r w:rsidR="004545B1" w:rsidRPr="004545B1">
        <w:t>are the angles that</w:t>
      </w:r>
      <w:proofErr w:type="gramEnd"/>
      <w:r w:rsidR="004545B1" w:rsidRPr="004545B1">
        <w:t xml:space="preserve"> determine the antenna discrimination of </w:t>
      </w:r>
      <w:r w:rsidR="00066219">
        <w:t xml:space="preserve">the </w:t>
      </w:r>
      <w:r w:rsidR="004545B1" w:rsidRPr="004545B1">
        <w:t>victim (Vs) and interfering (</w:t>
      </w:r>
      <w:proofErr w:type="spellStart"/>
      <w:r w:rsidR="004545B1" w:rsidRPr="004545B1">
        <w:t>Ims</w:t>
      </w:r>
      <w:proofErr w:type="spellEnd"/>
      <w:r w:rsidR="004545B1" w:rsidRPr="004545B1">
        <w:t>) stations.</w:t>
      </w:r>
      <w:r w:rsidR="004545B1" w:rsidRPr="004545B1">
        <w:tab/>
      </w:r>
      <w:r w:rsidR="004545B1" w:rsidRPr="004545B1">
        <w:br/>
        <w:t xml:space="preserve">However, the difference </w:t>
      </w:r>
      <w:r w:rsidR="004545B1" w:rsidRPr="004545B1">
        <w:sym w:font="Symbol" w:char="F061"/>
      </w:r>
      <w:r w:rsidR="004545B1" w:rsidRPr="004545B1">
        <w:t xml:space="preserve">0 = </w:t>
      </w:r>
      <w:r w:rsidR="004545B1" w:rsidRPr="004545B1">
        <w:sym w:font="Symbol" w:char="F061"/>
      </w:r>
      <w:r w:rsidR="004545B1" w:rsidRPr="004545B1">
        <w:t>1</w:t>
      </w:r>
      <w:r w:rsidR="004545B1" w:rsidRPr="004545B1">
        <w:sym w:font="Symbol" w:char="F02D"/>
      </w:r>
      <w:r w:rsidR="004545B1" w:rsidRPr="004545B1">
        <w:sym w:font="Symbol" w:char="F061"/>
      </w:r>
      <w:proofErr w:type="gramStart"/>
      <w:r w:rsidR="004545B1" w:rsidRPr="004545B1">
        <w:t>2</w:t>
      </w:r>
      <w:proofErr w:type="gramEnd"/>
      <w:r w:rsidR="004545B1" w:rsidRPr="004545B1">
        <w:t xml:space="preserve"> is constant:</w:t>
      </w:r>
    </w:p>
    <w:p w:rsidR="004545B1" w:rsidRPr="004545B1" w:rsidRDefault="004545B1" w:rsidP="00756C5C">
      <w:pPr>
        <w:tabs>
          <w:tab w:val="left" w:pos="9072"/>
        </w:tabs>
        <w:ind w:left="1701" w:firstLine="567"/>
      </w:pPr>
      <w:r w:rsidRPr="004545B1">
        <w:t xml:space="preserve"> </w:t>
      </w:r>
      <w:r w:rsidRPr="004545B1">
        <w:object w:dxaOrig="5000" w:dyaOrig="540" w14:anchorId="2F671919">
          <v:shape id="_x0000_i1038" type="#_x0000_t75" style="width:182.25pt;height:21pt" o:ole="">
            <v:imagedata r:id="rId68" o:title=""/>
          </v:shape>
          <o:OLEObject Type="Embed" ProgID="Equation.3" ShapeID="_x0000_i1038" DrawAspect="Content" ObjectID="_1547009546" r:id="rId69"/>
        </w:object>
      </w:r>
      <w:r w:rsidRPr="004545B1">
        <w:fldChar w:fldCharType="begin"/>
      </w:r>
      <w:r w:rsidRPr="004545B1">
        <w:fldChar w:fldCharType="end"/>
      </w:r>
      <w:r w:rsidR="00E041F2">
        <w:tab/>
      </w:r>
      <w:r w:rsidR="00756C5C">
        <w:tab/>
      </w:r>
      <w:r w:rsidR="00E041F2">
        <w:t>(8)</w:t>
      </w:r>
    </w:p>
    <w:p w:rsidR="00E041F2" w:rsidRDefault="004545B1" w:rsidP="004545B1">
      <w:r>
        <w:t>In vertica</w:t>
      </w:r>
      <w:r w:rsidR="00D501D9">
        <w:t>l spacing (</w:t>
      </w:r>
      <w:r w:rsidR="00C52BA0">
        <w:fldChar w:fldCharType="begin"/>
      </w:r>
      <w:r w:rsidR="00D501D9">
        <w:instrText xml:space="preserve"> REF _Ref437986824 \h </w:instrText>
      </w:r>
      <w:r w:rsidR="00C52BA0">
        <w:fldChar w:fldCharType="separate"/>
      </w:r>
      <w:r w:rsidR="00ED74C9">
        <w:t xml:space="preserve">Figure </w:t>
      </w:r>
      <w:r w:rsidR="00ED74C9">
        <w:rPr>
          <w:noProof/>
        </w:rPr>
        <w:t>27</w:t>
      </w:r>
      <w:r w:rsidR="00C52BA0">
        <w:fldChar w:fldCharType="end"/>
      </w:r>
      <w:r>
        <w:t xml:space="preserve">), angles </w:t>
      </w:r>
      <w:r w:rsidRPr="004545B1">
        <w:sym w:font="Symbol" w:char="F061"/>
      </w:r>
      <w:r w:rsidRPr="004545B1">
        <w:t xml:space="preserve">1H (in the horizontal plane) and </w:t>
      </w:r>
      <w:r w:rsidRPr="004545B1">
        <w:sym w:font="Symbol" w:char="F061"/>
      </w:r>
      <w:r w:rsidRPr="004545B1">
        <w:t xml:space="preserve">2&lt; (in the angled plane) are variable with boresight offset, while β1H and β2V are fixed as </w:t>
      </w:r>
      <w:proofErr w:type="spellStart"/>
      <w:proofErr w:type="gramStart"/>
      <w:r w:rsidRPr="004545B1">
        <w:t>atan</w:t>
      </w:r>
      <w:proofErr w:type="spellEnd"/>
      <w:r w:rsidRPr="004545B1">
        <w:t>(</w:t>
      </w:r>
      <w:proofErr w:type="gramEnd"/>
      <w:r w:rsidRPr="004545B1">
        <w:t>X</w:t>
      </w:r>
      <w:r w:rsidRPr="00E02C0C">
        <w:rPr>
          <w:rStyle w:val="ECCHLsubscript"/>
        </w:rPr>
        <w:t>ms1</w:t>
      </w:r>
      <w:r w:rsidRPr="004545B1">
        <w:t>/</w:t>
      </w:r>
      <w:proofErr w:type="spellStart"/>
      <w:r w:rsidRPr="004545B1">
        <w:t>Y</w:t>
      </w:r>
      <w:r w:rsidRPr="00E02C0C">
        <w:rPr>
          <w:rStyle w:val="ECCHLsubscript"/>
        </w:rPr>
        <w:t>ms</w:t>
      </w:r>
      <w:proofErr w:type="spellEnd"/>
      <w:r w:rsidRPr="004545B1">
        <w:t xml:space="preserve">) and </w:t>
      </w:r>
      <w:proofErr w:type="spellStart"/>
      <w:r w:rsidRPr="004545B1">
        <w:t>atan</w:t>
      </w:r>
      <w:proofErr w:type="spellEnd"/>
      <w:r w:rsidRPr="004545B1">
        <w:t>(</w:t>
      </w:r>
      <w:proofErr w:type="spellStart"/>
      <w:r w:rsidRPr="004545B1">
        <w:t>D</w:t>
      </w:r>
      <w:r w:rsidRPr="00E02C0C">
        <w:rPr>
          <w:rStyle w:val="ECCHLsubscript"/>
        </w:rPr>
        <w:t>ms</w:t>
      </w:r>
      <w:r w:rsidRPr="004545B1">
        <w:t>Y</w:t>
      </w:r>
      <w:proofErr w:type="spellEnd"/>
      <w:r w:rsidRPr="004545B1">
        <w:t>/</w:t>
      </w:r>
      <w:r w:rsidRPr="004545B1">
        <w:sym w:font="Symbol" w:char="F0D6"/>
      </w:r>
      <w:r w:rsidRPr="004545B1">
        <w:t>(X</w:t>
      </w:r>
      <w:r w:rsidRPr="00E02C0C">
        <w:rPr>
          <w:rStyle w:val="ECCHLsubscript"/>
        </w:rPr>
        <w:t>ms1</w:t>
      </w:r>
      <w:r w:rsidRPr="00E02C0C">
        <w:rPr>
          <w:rStyle w:val="ECCHLsuperscript"/>
        </w:rPr>
        <w:t>2</w:t>
      </w:r>
      <w:r w:rsidRPr="004545B1">
        <w:t>+Y</w:t>
      </w:r>
      <w:r w:rsidRPr="00E02C0C">
        <w:rPr>
          <w:rStyle w:val="ECCHLsubscript"/>
        </w:rPr>
        <w:t>ms</w:t>
      </w:r>
      <w:r w:rsidRPr="00E02C0C">
        <w:rPr>
          <w:rStyle w:val="ECCHLsuperscript"/>
        </w:rPr>
        <w:t>2</w:t>
      </w:r>
      <w:r w:rsidRPr="004545B1">
        <w:t xml:space="preserve">)), respectively. The angle </w:t>
      </w:r>
      <w:r w:rsidRPr="004545B1">
        <w:sym w:font="Symbol" w:char="F061"/>
      </w:r>
      <w:r w:rsidRPr="004545B1">
        <w:t>2&lt; is calculated (annex 3 in ITU-R F.1336-4</w:t>
      </w:r>
      <w:r w:rsidR="00066219">
        <w:t xml:space="preserve"> </w:t>
      </w:r>
      <w:r w:rsidR="00066219">
        <w:fldChar w:fldCharType="begin"/>
      </w:r>
      <w:r w:rsidR="00066219">
        <w:instrText xml:space="preserve"> REF _Ref473122180 \r \h </w:instrText>
      </w:r>
      <w:r w:rsidR="00066219">
        <w:fldChar w:fldCharType="separate"/>
      </w:r>
      <w:r w:rsidR="00ED74C9">
        <w:t>[5]</w:t>
      </w:r>
      <w:r w:rsidR="00066219">
        <w:fldChar w:fldCharType="end"/>
      </w:r>
      <w:r w:rsidRPr="004545B1">
        <w:t>) as</w:t>
      </w:r>
      <w:r w:rsidR="00E041F2">
        <w:t>:</w:t>
      </w:r>
    </w:p>
    <w:p w:rsidR="004545B1" w:rsidRPr="004545B1" w:rsidRDefault="004545B1" w:rsidP="00756C5C">
      <w:pPr>
        <w:tabs>
          <w:tab w:val="left" w:pos="9072"/>
        </w:tabs>
        <w:ind w:left="2835"/>
      </w:pPr>
      <w:r w:rsidRPr="004545B1">
        <w:object w:dxaOrig="2439" w:dyaOrig="300" w14:anchorId="6296AF42">
          <v:shape id="_x0000_i1039" type="#_x0000_t75" style="width:125.25pt;height:15pt" o:ole="">
            <v:imagedata r:id="rId70" o:title=""/>
          </v:shape>
          <o:OLEObject Type="Embed" ProgID="Equation.3" ShapeID="_x0000_i1039" DrawAspect="Content" ObjectID="_1547009547" r:id="rId71"/>
        </w:object>
      </w:r>
      <w:r w:rsidRPr="004545B1">
        <w:fldChar w:fldCharType="begin"/>
      </w:r>
      <w:r w:rsidRPr="004545B1">
        <w:fldChar w:fldCharType="end"/>
      </w:r>
      <w:r w:rsidR="00E041F2">
        <w:tab/>
        <w:t>(9)</w:t>
      </w:r>
    </w:p>
    <w:p w:rsidR="004545B1" w:rsidRPr="004545B1" w:rsidRDefault="004545B1" w:rsidP="004545B1">
      <w:proofErr w:type="gramStart"/>
      <w:r w:rsidRPr="004545B1">
        <w:t xml:space="preserve">I/N ≤ </w:t>
      </w:r>
      <w:r w:rsidRPr="004545B1">
        <w:sym w:font="Symbol" w:char="F02D"/>
      </w:r>
      <w:r w:rsidRPr="004545B1">
        <w:t xml:space="preserve">10 dB has been used as </w:t>
      </w:r>
      <w:r w:rsidR="00066219">
        <w:t xml:space="preserve">the </w:t>
      </w:r>
      <w:r w:rsidRPr="004545B1">
        <w:t>planning criterion</w:t>
      </w:r>
      <w:r w:rsidR="00DA3377">
        <w:t>,</w:t>
      </w:r>
      <w:r w:rsidRPr="004545B1">
        <w:t xml:space="preserve"> and considering that the worst situation is certainly when the V</w:t>
      </w:r>
      <w:r w:rsidRPr="00E02C0C">
        <w:rPr>
          <w:rStyle w:val="ECCHLsubscript"/>
        </w:rPr>
        <w:t>s</w:t>
      </w:r>
      <w:r w:rsidRPr="004545B1">
        <w:t xml:space="preserve"> and </w:t>
      </w:r>
      <w:proofErr w:type="spellStart"/>
      <w:r w:rsidRPr="004545B1">
        <w:t>I</w:t>
      </w:r>
      <w:r w:rsidRPr="00E02C0C">
        <w:rPr>
          <w:rStyle w:val="ECCHLsubscript"/>
        </w:rPr>
        <w:t>ms</w:t>
      </w:r>
      <w:proofErr w:type="spellEnd"/>
      <w:r w:rsidRPr="004545B1">
        <w:t xml:space="preserve"> stations are close each other, it is also assumed that co-channel operation cannot be practical (large frequency spacing or hi/low deployment is necessary otherwise </w:t>
      </w:r>
      <w:r w:rsidR="00DA3377">
        <w:t xml:space="preserve">the </w:t>
      </w:r>
      <w:r w:rsidRPr="004545B1">
        <w:t xml:space="preserve">I/N criterion is never met); therefore, </w:t>
      </w:r>
      <w:r w:rsidR="00DA3377">
        <w:t xml:space="preserve">an </w:t>
      </w:r>
      <w:r w:rsidRPr="004545B1">
        <w:t>additional 45 dB discrimination (NFD) is generally added.</w:t>
      </w:r>
      <w:proofErr w:type="gramEnd"/>
    </w:p>
    <w:p w:rsidR="004545B1" w:rsidRPr="004545B1" w:rsidRDefault="00DA3377" w:rsidP="004545B1">
      <w:r>
        <w:t xml:space="preserve">The </w:t>
      </w:r>
      <w:r w:rsidR="004545B1">
        <w:t xml:space="preserve">MIMO antenna </w:t>
      </w:r>
      <w:r w:rsidR="00D947D3">
        <w:t xml:space="preserve">separation </w:t>
      </w:r>
      <w:r w:rsidR="004545B1">
        <w:t xml:space="preserve">distance has been kept </w:t>
      </w:r>
      <w:r>
        <w:t xml:space="preserve">at </w:t>
      </w:r>
      <w:r w:rsidR="004545B1">
        <w:t>the “optimum”</w:t>
      </w:r>
      <w:r w:rsidR="004545B1" w:rsidRPr="004545B1">
        <w:t xml:space="preserve">; this is considered the wider possible distance and therefore that giving the maximum potential difference in the </w:t>
      </w:r>
      <w:proofErr w:type="gramStart"/>
      <w:r w:rsidR="004545B1" w:rsidRPr="004545B1">
        <w:t>two antenna</w:t>
      </w:r>
      <w:proofErr w:type="gramEnd"/>
      <w:r w:rsidR="004545B1" w:rsidRPr="004545B1">
        <w:t xml:space="preserve"> interference contribution.</w:t>
      </w:r>
    </w:p>
    <w:p w:rsidR="004545B1" w:rsidRPr="004545B1" w:rsidRDefault="004545B1" w:rsidP="004545B1">
      <w:r w:rsidRPr="004545B1">
        <w:t xml:space="preserve">Antenna RPEs (assumed equal for Vs and </w:t>
      </w:r>
      <w:proofErr w:type="spellStart"/>
      <w:r w:rsidRPr="004545B1">
        <w:t>Ims</w:t>
      </w:r>
      <w:proofErr w:type="spellEnd"/>
      <w:r w:rsidRPr="004545B1">
        <w:t xml:space="preserve"> stations) are described as joint envelope of ITU-R F.699</w:t>
      </w:r>
      <w:r w:rsidR="000006F8">
        <w:t xml:space="preserve"> </w:t>
      </w:r>
      <w:r w:rsidR="000006F8">
        <w:fldChar w:fldCharType="begin"/>
      </w:r>
      <w:r w:rsidR="000006F8">
        <w:instrText xml:space="preserve"> REF _Ref461055676 \r \h </w:instrText>
      </w:r>
      <w:r w:rsidR="000006F8">
        <w:fldChar w:fldCharType="separate"/>
      </w:r>
      <w:r w:rsidR="00ED74C9">
        <w:t>[2]</w:t>
      </w:r>
      <w:r w:rsidR="000006F8">
        <w:fldChar w:fldCharType="end"/>
      </w:r>
      <w:r w:rsidRPr="004545B1">
        <w:t xml:space="preserve"> (main lobe) and ETSI EN 302 217-4-2</w:t>
      </w:r>
      <w:r w:rsidR="001F2497">
        <w:t xml:space="preserve"> </w:t>
      </w:r>
      <w:r w:rsidR="000006F8">
        <w:fldChar w:fldCharType="begin"/>
      </w:r>
      <w:r w:rsidR="000006F8">
        <w:instrText xml:space="preserve"> REF _Ref461055684 \r \h </w:instrText>
      </w:r>
      <w:r w:rsidR="000006F8">
        <w:fldChar w:fldCharType="separate"/>
      </w:r>
      <w:r w:rsidR="00ED74C9">
        <w:t>[3]</w:t>
      </w:r>
      <w:r w:rsidR="000006F8">
        <w:fldChar w:fldCharType="end"/>
      </w:r>
      <w:r w:rsidR="006D659F">
        <w:t xml:space="preserve"> </w:t>
      </w:r>
      <w:r w:rsidR="001F2497">
        <w:t xml:space="preserve">class </w:t>
      </w:r>
      <w:proofErr w:type="gramStart"/>
      <w:r w:rsidR="001F2497">
        <w:t>2</w:t>
      </w:r>
      <w:proofErr w:type="gramEnd"/>
      <w:r w:rsidR="001F2497">
        <w:t xml:space="preserve"> RPE; </w:t>
      </w:r>
      <w:r w:rsidR="00C52BA0">
        <w:fldChar w:fldCharType="begin"/>
      </w:r>
      <w:r w:rsidR="001F2497">
        <w:instrText xml:space="preserve"> REF _Ref437987099 \h </w:instrText>
      </w:r>
      <w:r w:rsidR="00C52BA0">
        <w:fldChar w:fldCharType="separate"/>
      </w:r>
      <w:r w:rsidR="00ED74C9">
        <w:t xml:space="preserve">Figure </w:t>
      </w:r>
      <w:r w:rsidR="00ED74C9">
        <w:rPr>
          <w:noProof/>
        </w:rPr>
        <w:t>28</w:t>
      </w:r>
      <w:r w:rsidR="00C52BA0">
        <w:fldChar w:fldCharType="end"/>
      </w:r>
      <w:r w:rsidRPr="004545B1">
        <w:t xml:space="preserve"> shows the antenna RPE used for the examples considered.</w:t>
      </w:r>
    </w:p>
    <w:p w:rsidR="004545B1" w:rsidRPr="004545B1" w:rsidRDefault="004545B1" w:rsidP="004545B1">
      <w:r w:rsidRPr="004545B1">
        <w:t>I/N are calculated for both antennas (I/N1 and I/N2) and its combination (I/</w:t>
      </w:r>
      <w:proofErr w:type="spellStart"/>
      <w:r w:rsidRPr="004545B1">
        <w:t>Ntotal</w:t>
      </w:r>
      <w:proofErr w:type="spellEnd"/>
      <w:r w:rsidRPr="004545B1">
        <w:t>) as well as the difference (I/</w:t>
      </w:r>
      <w:proofErr w:type="spellStart"/>
      <w:r w:rsidRPr="004545B1">
        <w:t>Ntotal</w:t>
      </w:r>
      <w:proofErr w:type="spellEnd"/>
      <w:r w:rsidRPr="004545B1">
        <w:t xml:space="preserve"> – I/N1), which is expected to be typically close to 3 dB or less (MIMO antenna 1</w:t>
      </w:r>
      <w:r w:rsidR="00DA3377">
        <w:t xml:space="preserve"> is the closest to Vs station</w:t>
      </w:r>
      <w:r w:rsidRPr="004545B1">
        <w:t xml:space="preserve"> </w:t>
      </w:r>
      <w:r w:rsidR="00DA3377">
        <w:t>so</w:t>
      </w:r>
      <w:r w:rsidRPr="004545B1">
        <w:t xml:space="preserve"> </w:t>
      </w:r>
      <w:r w:rsidR="00DA3377">
        <w:t>on average</w:t>
      </w:r>
      <w:r w:rsidRPr="004545B1">
        <w:t xml:space="preserve"> </w:t>
      </w:r>
      <w:r w:rsidR="00DA3377" w:rsidRPr="004545B1">
        <w:t>produce</w:t>
      </w:r>
      <w:r w:rsidR="00DA3377">
        <w:t>s</w:t>
      </w:r>
      <w:r w:rsidRPr="004545B1">
        <w:t xml:space="preserve"> higher interference).</w:t>
      </w:r>
    </w:p>
    <w:p w:rsidR="004545B1" w:rsidRPr="004545B1" w:rsidRDefault="004545B1" w:rsidP="004545B1">
      <w:r w:rsidRPr="004545B1">
        <w:t xml:space="preserve">Please note that spikes in the graphs in the range of steep RPE variation are due to the “finite granularity” of the RPE description. If </w:t>
      </w:r>
      <w:r w:rsidR="00DA3377">
        <w:t xml:space="preserve">a </w:t>
      </w:r>
      <w:r w:rsidRPr="004545B1">
        <w:t xml:space="preserve">continuous function </w:t>
      </w:r>
      <w:r w:rsidR="00DA3377">
        <w:t>were to</w:t>
      </w:r>
      <w:r w:rsidRPr="004545B1">
        <w:t xml:space="preserve"> be used the spikes </w:t>
      </w:r>
      <w:proofErr w:type="gramStart"/>
      <w:r w:rsidRPr="004545B1">
        <w:t>would be smoothed down</w:t>
      </w:r>
      <w:proofErr w:type="gramEnd"/>
      <w:r w:rsidRPr="004545B1">
        <w:t>.</w:t>
      </w:r>
    </w:p>
    <w:p w:rsidR="000F567B" w:rsidRDefault="004545B1" w:rsidP="00A8062E">
      <w:pPr>
        <w:keepNext/>
        <w:jc w:val="center"/>
      </w:pPr>
      <w:r w:rsidRPr="004545B1">
        <w:rPr>
          <w:noProof/>
          <w:lang w:val="da-DK" w:eastAsia="da-DK"/>
        </w:rPr>
        <w:drawing>
          <wp:inline distT="0" distB="0" distL="0" distR="0" wp14:anchorId="084DE132" wp14:editId="2EC4E4E7">
            <wp:extent cx="3112182" cy="2038852"/>
            <wp:effectExtent l="19050" t="0" r="0" b="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srcRect/>
                    <a:stretch>
                      <a:fillRect/>
                    </a:stretch>
                  </pic:blipFill>
                  <pic:spPr bwMode="auto">
                    <a:xfrm>
                      <a:off x="0" y="0"/>
                      <a:ext cx="3112182" cy="2038852"/>
                    </a:xfrm>
                    <a:prstGeom prst="rect">
                      <a:avLst/>
                    </a:prstGeom>
                    <a:noFill/>
                    <a:ln w="9525">
                      <a:noFill/>
                      <a:miter lim="800000"/>
                      <a:headEnd/>
                      <a:tailEnd/>
                    </a:ln>
                  </pic:spPr>
                </pic:pic>
              </a:graphicData>
            </a:graphic>
          </wp:inline>
        </w:drawing>
      </w:r>
    </w:p>
    <w:p w:rsidR="000F567B" w:rsidRPr="00A8062E" w:rsidRDefault="00707D4F" w:rsidP="00A8062E">
      <w:pPr>
        <w:pStyle w:val="Caption"/>
        <w:rPr>
          <w:lang w:val="en-GB"/>
        </w:rPr>
      </w:pPr>
      <w:bookmarkStart w:id="624" w:name="_Ref437987099"/>
      <w:r>
        <w:rPr>
          <w:lang w:val="en-GB"/>
        </w:rPr>
        <w:t xml:space="preserve">Figure </w:t>
      </w:r>
      <w:r w:rsidR="00C52BA0">
        <w:fldChar w:fldCharType="begin"/>
      </w:r>
      <w:r>
        <w:rPr>
          <w:lang w:val="en-GB"/>
        </w:rPr>
        <w:instrText xml:space="preserve"> SEQ Figure \* ARABIC </w:instrText>
      </w:r>
      <w:r w:rsidR="00C52BA0">
        <w:fldChar w:fldCharType="separate"/>
      </w:r>
      <w:r w:rsidR="00ED74C9">
        <w:rPr>
          <w:noProof/>
          <w:lang w:val="en-GB"/>
        </w:rPr>
        <w:t>28</w:t>
      </w:r>
      <w:r w:rsidR="00C52BA0">
        <w:rPr>
          <w:noProof/>
        </w:rPr>
        <w:fldChar w:fldCharType="end"/>
      </w:r>
      <w:bookmarkEnd w:id="624"/>
      <w:r>
        <w:rPr>
          <w:lang w:val="en-GB"/>
        </w:rPr>
        <w:t>: Antennas RPE (</w:t>
      </w:r>
      <w:r w:rsidR="006D659F">
        <w:rPr>
          <w:lang w:val="en-GB"/>
        </w:rPr>
        <w:t xml:space="preserve">Recommendation ITU-R </w:t>
      </w:r>
      <w:r>
        <w:rPr>
          <w:lang w:val="en-GB"/>
        </w:rPr>
        <w:t>F.699 joint to ETSI class 2)</w:t>
      </w:r>
      <w:r w:rsidR="006D659F">
        <w:rPr>
          <w:lang w:val="en-GB"/>
        </w:rPr>
        <w:t xml:space="preserve"> </w:t>
      </w:r>
      <w:r w:rsidR="006D659F">
        <w:rPr>
          <w:lang w:val="en-GB"/>
        </w:rPr>
        <w:fldChar w:fldCharType="begin"/>
      </w:r>
      <w:r w:rsidR="006D659F">
        <w:rPr>
          <w:lang w:val="en-GB"/>
        </w:rPr>
        <w:instrText xml:space="preserve"> REF _Ref461055676 \n \h </w:instrText>
      </w:r>
      <w:r w:rsidR="006D659F">
        <w:rPr>
          <w:lang w:val="en-GB"/>
        </w:rPr>
      </w:r>
      <w:r w:rsidR="006D659F">
        <w:rPr>
          <w:lang w:val="en-GB"/>
        </w:rPr>
        <w:fldChar w:fldCharType="separate"/>
      </w:r>
      <w:r w:rsidR="00ED74C9">
        <w:rPr>
          <w:lang w:val="en-GB"/>
        </w:rPr>
        <w:t>[2]</w:t>
      </w:r>
      <w:r w:rsidR="006D659F">
        <w:rPr>
          <w:lang w:val="en-GB"/>
        </w:rPr>
        <w:fldChar w:fldCharType="end"/>
      </w:r>
    </w:p>
    <w:p w:rsidR="004545B1" w:rsidRPr="004545B1" w:rsidRDefault="004545B1" w:rsidP="00830CB1">
      <w:pPr>
        <w:pStyle w:val="ECCAnnexheading3"/>
      </w:pPr>
      <w:r>
        <w:lastRenderedPageBreak/>
        <w:t>7 GHz band example</w:t>
      </w:r>
    </w:p>
    <w:p w:rsidR="004545B1" w:rsidRPr="004545B1" w:rsidRDefault="004545B1" w:rsidP="004545B1">
      <w:r w:rsidRPr="004545B1">
        <w:t xml:space="preserve">The following parameters </w:t>
      </w:r>
      <w:proofErr w:type="gramStart"/>
      <w:r w:rsidRPr="004545B1">
        <w:t>have been used</w:t>
      </w:r>
      <w:proofErr w:type="gramEnd"/>
      <w:r w:rsidRPr="004545B1">
        <w:t>:</w:t>
      </w:r>
    </w:p>
    <w:p w:rsidR="005B6699" w:rsidRDefault="005B6699" w:rsidP="00830CB1">
      <w:pPr>
        <w:pStyle w:val="Caption"/>
        <w:keepNext/>
      </w:pPr>
      <w:r>
        <w:t xml:space="preserve">Table </w:t>
      </w:r>
      <w:r w:rsidR="00C52BA0">
        <w:fldChar w:fldCharType="begin"/>
      </w:r>
      <w:r w:rsidR="000E0BCA">
        <w:instrText xml:space="preserve"> SEQ Table \* ARABIC </w:instrText>
      </w:r>
      <w:r w:rsidR="00C52BA0">
        <w:fldChar w:fldCharType="separate"/>
      </w:r>
      <w:r w:rsidR="00ED74C9">
        <w:rPr>
          <w:noProof/>
        </w:rPr>
        <w:t>4</w:t>
      </w:r>
      <w:r w:rsidR="00C52BA0">
        <w:rPr>
          <w:noProof/>
        </w:rPr>
        <w:fldChar w:fldCharType="end"/>
      </w:r>
      <w:r w:rsidR="009F0DDF">
        <w:t xml:space="preserve">: </w:t>
      </w:r>
      <w:r>
        <w:t>7 GHz Parameter values</w:t>
      </w:r>
    </w:p>
    <w:tbl>
      <w:tblPr>
        <w:tblStyle w:val="ECCTable-redheader"/>
        <w:tblW w:w="0" w:type="auto"/>
        <w:tblLook w:val="04A0" w:firstRow="1" w:lastRow="0" w:firstColumn="1" w:lastColumn="0" w:noHBand="0" w:noVBand="1"/>
      </w:tblPr>
      <w:tblGrid>
        <w:gridCol w:w="3446"/>
        <w:gridCol w:w="2126"/>
      </w:tblGrid>
      <w:tr w:rsidR="009F0DDF" w:rsidTr="00A8062E">
        <w:trPr>
          <w:cnfStyle w:val="100000000000" w:firstRow="1" w:lastRow="0" w:firstColumn="0" w:lastColumn="0" w:oddVBand="0" w:evenVBand="0" w:oddHBand="0" w:evenHBand="0" w:firstRowFirstColumn="0" w:firstRowLastColumn="0" w:lastRowFirstColumn="0" w:lastRowLastColumn="0"/>
        </w:trPr>
        <w:tc>
          <w:tcPr>
            <w:tcW w:w="3446" w:type="dxa"/>
          </w:tcPr>
          <w:p w:rsidR="009F0DDF" w:rsidRDefault="00E966E3" w:rsidP="009F0DDF">
            <w:pPr>
              <w:rPr>
                <w:lang w:val="da-DK"/>
              </w:rPr>
            </w:pPr>
            <w:r>
              <w:rPr>
                <w:lang w:val="da-DK"/>
              </w:rPr>
              <w:t>Parameter</w:t>
            </w:r>
          </w:p>
        </w:tc>
        <w:tc>
          <w:tcPr>
            <w:tcW w:w="2126" w:type="dxa"/>
          </w:tcPr>
          <w:p w:rsidR="009F0DDF" w:rsidRDefault="00E966E3" w:rsidP="009F0DDF">
            <w:pPr>
              <w:rPr>
                <w:lang w:val="da-DK"/>
              </w:rPr>
            </w:pPr>
            <w:r>
              <w:rPr>
                <w:lang w:val="da-DK"/>
              </w:rPr>
              <w:t>Value</w:t>
            </w:r>
          </w:p>
        </w:tc>
      </w:tr>
      <w:tr w:rsidR="009F0DDF" w:rsidTr="00A8062E">
        <w:tc>
          <w:tcPr>
            <w:tcW w:w="5572" w:type="dxa"/>
            <w:gridSpan w:val="2"/>
          </w:tcPr>
          <w:p w:rsidR="009F0DDF" w:rsidRPr="00A8062E" w:rsidRDefault="00C52BA0" w:rsidP="001556B0">
            <w:pPr>
              <w:jc w:val="center"/>
              <w:rPr>
                <w:b/>
                <w:lang w:val="da-DK"/>
              </w:rPr>
            </w:pPr>
            <w:r w:rsidRPr="00A8062E">
              <w:rPr>
                <w:b/>
              </w:rPr>
              <w:t>MIMO (I) data</w:t>
            </w:r>
          </w:p>
        </w:tc>
      </w:tr>
      <w:tr w:rsidR="009F0DDF" w:rsidTr="00A8062E">
        <w:tc>
          <w:tcPr>
            <w:tcW w:w="3446" w:type="dxa"/>
          </w:tcPr>
          <w:p w:rsidR="009F0DDF" w:rsidRDefault="009F0DDF" w:rsidP="00756C5C">
            <w:pPr>
              <w:jc w:val="left"/>
              <w:rPr>
                <w:lang w:val="da-DK"/>
              </w:rPr>
            </w:pPr>
            <w:r w:rsidRPr="004545B1">
              <w:t>I Hop length (km)</w:t>
            </w:r>
          </w:p>
        </w:tc>
        <w:tc>
          <w:tcPr>
            <w:tcW w:w="2126" w:type="dxa"/>
          </w:tcPr>
          <w:p w:rsidR="009F0DDF" w:rsidRDefault="009F0DDF" w:rsidP="00756C5C">
            <w:pPr>
              <w:jc w:val="left"/>
              <w:rPr>
                <w:lang w:val="da-DK"/>
              </w:rPr>
            </w:pPr>
            <w:r w:rsidRPr="004545B1">
              <w:t>35.0</w:t>
            </w:r>
          </w:p>
        </w:tc>
      </w:tr>
      <w:tr w:rsidR="009F0DDF" w:rsidTr="00A8062E">
        <w:tc>
          <w:tcPr>
            <w:tcW w:w="3446" w:type="dxa"/>
          </w:tcPr>
          <w:p w:rsidR="009F0DDF" w:rsidRDefault="009F0DDF" w:rsidP="00756C5C">
            <w:pPr>
              <w:jc w:val="left"/>
              <w:rPr>
                <w:lang w:val="da-DK"/>
              </w:rPr>
            </w:pPr>
            <w:r w:rsidRPr="004545B1">
              <w:t>Optimum distance (m)</w:t>
            </w:r>
          </w:p>
        </w:tc>
        <w:tc>
          <w:tcPr>
            <w:tcW w:w="2126" w:type="dxa"/>
          </w:tcPr>
          <w:p w:rsidR="009F0DDF" w:rsidRDefault="009F0DDF" w:rsidP="00756C5C">
            <w:pPr>
              <w:jc w:val="left"/>
              <w:rPr>
                <w:lang w:val="da-DK"/>
              </w:rPr>
            </w:pPr>
            <w:r w:rsidRPr="004545B1">
              <w:t>27.4</w:t>
            </w:r>
          </w:p>
        </w:tc>
      </w:tr>
      <w:tr w:rsidR="009F0DDF" w:rsidTr="00A8062E">
        <w:tc>
          <w:tcPr>
            <w:tcW w:w="3446" w:type="dxa"/>
          </w:tcPr>
          <w:p w:rsidR="009F0DDF" w:rsidRDefault="009F0DDF" w:rsidP="00756C5C">
            <w:pPr>
              <w:jc w:val="left"/>
              <w:rPr>
                <w:lang w:val="da-DK"/>
              </w:rPr>
            </w:pPr>
            <w:r w:rsidRPr="004545B1">
              <w:t>P</w:t>
            </w:r>
            <w:r w:rsidRPr="00E02C0C">
              <w:rPr>
                <w:rStyle w:val="ECCHLsubscript"/>
              </w:rPr>
              <w:t>out</w:t>
            </w:r>
            <w:r w:rsidRPr="004545B1">
              <w:t xml:space="preserve"> I (</w:t>
            </w:r>
            <w:proofErr w:type="spellStart"/>
            <w:r w:rsidRPr="004545B1">
              <w:t>dBm</w:t>
            </w:r>
            <w:proofErr w:type="spellEnd"/>
            <w:r w:rsidRPr="004545B1">
              <w:t>)</w:t>
            </w:r>
          </w:p>
        </w:tc>
        <w:tc>
          <w:tcPr>
            <w:tcW w:w="2126" w:type="dxa"/>
          </w:tcPr>
          <w:p w:rsidR="009F0DDF" w:rsidRDefault="009F0DDF" w:rsidP="00756C5C">
            <w:pPr>
              <w:jc w:val="left"/>
              <w:rPr>
                <w:lang w:val="da-DK"/>
              </w:rPr>
            </w:pPr>
            <w:r w:rsidRPr="004545B1">
              <w:t>30.0</w:t>
            </w:r>
          </w:p>
        </w:tc>
      </w:tr>
      <w:tr w:rsidR="009F0DDF" w:rsidTr="00A8062E">
        <w:tc>
          <w:tcPr>
            <w:tcW w:w="3446" w:type="dxa"/>
          </w:tcPr>
          <w:p w:rsidR="009F0DDF" w:rsidRDefault="009F0DDF" w:rsidP="00756C5C">
            <w:pPr>
              <w:jc w:val="left"/>
              <w:rPr>
                <w:lang w:val="da-DK"/>
              </w:rPr>
            </w:pPr>
            <w:r w:rsidRPr="004545B1">
              <w:t>CS (MHz)</w:t>
            </w:r>
          </w:p>
        </w:tc>
        <w:tc>
          <w:tcPr>
            <w:tcW w:w="2126" w:type="dxa"/>
          </w:tcPr>
          <w:p w:rsidR="009F0DDF" w:rsidRDefault="009F0DDF" w:rsidP="00756C5C">
            <w:pPr>
              <w:jc w:val="left"/>
              <w:rPr>
                <w:lang w:val="da-DK"/>
              </w:rPr>
            </w:pPr>
            <w:r w:rsidRPr="004545B1">
              <w:t>56.0</w:t>
            </w:r>
          </w:p>
        </w:tc>
      </w:tr>
      <w:tr w:rsidR="009F0DDF" w:rsidTr="00A8062E">
        <w:tc>
          <w:tcPr>
            <w:tcW w:w="3446" w:type="dxa"/>
          </w:tcPr>
          <w:p w:rsidR="009F0DDF" w:rsidRDefault="009F0DDF" w:rsidP="00756C5C">
            <w:pPr>
              <w:jc w:val="left"/>
              <w:rPr>
                <w:lang w:val="da-DK"/>
              </w:rPr>
            </w:pPr>
            <w:r w:rsidRPr="004545B1">
              <w:t>Pout density (</w:t>
            </w:r>
            <w:proofErr w:type="spellStart"/>
            <w:r w:rsidRPr="004545B1">
              <w:t>dBm</w:t>
            </w:r>
            <w:proofErr w:type="spellEnd"/>
            <w:r w:rsidRPr="004545B1">
              <w:t>/MHz)</w:t>
            </w:r>
          </w:p>
        </w:tc>
        <w:tc>
          <w:tcPr>
            <w:tcW w:w="2126" w:type="dxa"/>
          </w:tcPr>
          <w:p w:rsidR="009F0DDF" w:rsidRDefault="009F0DDF" w:rsidP="00756C5C">
            <w:pPr>
              <w:jc w:val="left"/>
              <w:rPr>
                <w:lang w:val="da-DK"/>
              </w:rPr>
            </w:pPr>
            <w:r w:rsidRPr="004545B1">
              <w:t>12.5</w:t>
            </w:r>
          </w:p>
        </w:tc>
      </w:tr>
      <w:tr w:rsidR="009F0DDF" w:rsidTr="00A8062E">
        <w:tc>
          <w:tcPr>
            <w:tcW w:w="5572" w:type="dxa"/>
            <w:gridSpan w:val="2"/>
          </w:tcPr>
          <w:p w:rsidR="009F0DDF" w:rsidRPr="00A8062E" w:rsidRDefault="00C52BA0" w:rsidP="001556B0">
            <w:pPr>
              <w:jc w:val="center"/>
              <w:rPr>
                <w:b/>
                <w:lang w:val="da-DK"/>
              </w:rPr>
            </w:pPr>
            <w:r w:rsidRPr="00A8062E">
              <w:rPr>
                <w:b/>
              </w:rPr>
              <w:t>Victim (V)</w:t>
            </w:r>
          </w:p>
        </w:tc>
      </w:tr>
      <w:tr w:rsidR="00E966E3" w:rsidTr="00A8062E">
        <w:tc>
          <w:tcPr>
            <w:tcW w:w="3446" w:type="dxa"/>
          </w:tcPr>
          <w:p w:rsidR="00E966E3" w:rsidRPr="004545B1" w:rsidRDefault="00E966E3" w:rsidP="00756C5C">
            <w:pPr>
              <w:jc w:val="left"/>
            </w:pPr>
            <w:r w:rsidRPr="004545B1">
              <w:t>V Noise figure (dB)</w:t>
            </w:r>
          </w:p>
        </w:tc>
        <w:tc>
          <w:tcPr>
            <w:tcW w:w="2126" w:type="dxa"/>
          </w:tcPr>
          <w:p w:rsidR="00E966E3" w:rsidRPr="004545B1" w:rsidRDefault="00E966E3" w:rsidP="00756C5C">
            <w:pPr>
              <w:jc w:val="left"/>
            </w:pPr>
            <w:r w:rsidRPr="004545B1">
              <w:t>5.0</w:t>
            </w:r>
          </w:p>
        </w:tc>
      </w:tr>
      <w:tr w:rsidR="00E966E3" w:rsidRPr="004545B1" w:rsidTr="00A8062E">
        <w:tc>
          <w:tcPr>
            <w:tcW w:w="3446" w:type="dxa"/>
          </w:tcPr>
          <w:p w:rsidR="00E966E3" w:rsidRPr="00B810D1" w:rsidRDefault="00E966E3" w:rsidP="00756C5C">
            <w:pPr>
              <w:jc w:val="left"/>
              <w:rPr>
                <w:lang w:val="de-DE"/>
              </w:rPr>
            </w:pPr>
            <w:r w:rsidRPr="00B810D1">
              <w:rPr>
                <w:lang w:val="de-DE"/>
              </w:rPr>
              <w:t>(V Noise density +NF) (dBm/MHz)</w:t>
            </w:r>
          </w:p>
        </w:tc>
        <w:tc>
          <w:tcPr>
            <w:tcW w:w="2126" w:type="dxa"/>
          </w:tcPr>
          <w:p w:rsidR="00E966E3" w:rsidRPr="004545B1" w:rsidRDefault="00E966E3" w:rsidP="00756C5C">
            <w:pPr>
              <w:jc w:val="left"/>
            </w:pPr>
            <w:r w:rsidRPr="004545B1">
              <w:t>-109.0</w:t>
            </w:r>
          </w:p>
        </w:tc>
      </w:tr>
      <w:tr w:rsidR="00E966E3" w:rsidRPr="004545B1" w:rsidTr="00A8062E">
        <w:tc>
          <w:tcPr>
            <w:tcW w:w="3446" w:type="dxa"/>
          </w:tcPr>
          <w:p w:rsidR="00E966E3" w:rsidRPr="004545B1" w:rsidRDefault="00E966E3" w:rsidP="00756C5C">
            <w:pPr>
              <w:jc w:val="left"/>
            </w:pPr>
            <w:r w:rsidRPr="004545B1">
              <w:t>Permitted I/N (dB)</w:t>
            </w:r>
          </w:p>
        </w:tc>
        <w:tc>
          <w:tcPr>
            <w:tcW w:w="2126" w:type="dxa"/>
          </w:tcPr>
          <w:p w:rsidR="00E966E3" w:rsidRPr="004545B1" w:rsidRDefault="00E966E3" w:rsidP="00756C5C">
            <w:pPr>
              <w:jc w:val="left"/>
            </w:pPr>
            <w:r w:rsidRPr="004545B1">
              <w:t>-10.0</w:t>
            </w:r>
          </w:p>
        </w:tc>
      </w:tr>
      <w:tr w:rsidR="00E966E3" w:rsidRPr="004545B1" w:rsidTr="00A8062E">
        <w:tc>
          <w:tcPr>
            <w:tcW w:w="3446" w:type="dxa"/>
          </w:tcPr>
          <w:p w:rsidR="00E966E3" w:rsidRPr="004545B1" w:rsidRDefault="00E966E3" w:rsidP="00756C5C">
            <w:pPr>
              <w:jc w:val="left"/>
            </w:pPr>
            <w:r w:rsidRPr="004545B1">
              <w:t>X</w:t>
            </w:r>
            <w:r w:rsidRPr="00E02C0C">
              <w:rPr>
                <w:rStyle w:val="ECCHLsubscript"/>
              </w:rPr>
              <w:t>ms1</w:t>
            </w:r>
            <w:r w:rsidRPr="004545B1">
              <w:t xml:space="preserve"> (m)</w:t>
            </w:r>
          </w:p>
        </w:tc>
        <w:tc>
          <w:tcPr>
            <w:tcW w:w="2126" w:type="dxa"/>
          </w:tcPr>
          <w:p w:rsidR="00E966E3" w:rsidRPr="004545B1" w:rsidRDefault="00E966E3" w:rsidP="00756C5C">
            <w:pPr>
              <w:jc w:val="left"/>
            </w:pPr>
            <w:r w:rsidRPr="004545B1">
              <w:t>100.0</w:t>
            </w:r>
          </w:p>
        </w:tc>
      </w:tr>
      <w:tr w:rsidR="00E966E3" w:rsidRPr="004545B1" w:rsidTr="00A8062E">
        <w:tc>
          <w:tcPr>
            <w:tcW w:w="3446" w:type="dxa"/>
          </w:tcPr>
          <w:p w:rsidR="00E966E3" w:rsidRPr="004545B1" w:rsidRDefault="00E966E3" w:rsidP="00756C5C">
            <w:pPr>
              <w:jc w:val="left"/>
            </w:pPr>
            <w:r w:rsidRPr="004545B1">
              <w:t>Y</w:t>
            </w:r>
            <w:r w:rsidRPr="00E02C0C">
              <w:rPr>
                <w:rStyle w:val="ECCHLsubscript"/>
              </w:rPr>
              <w:t>ms1</w:t>
            </w:r>
            <w:r w:rsidRPr="004545B1">
              <w:t xml:space="preserve"> (m)</w:t>
            </w:r>
          </w:p>
        </w:tc>
        <w:tc>
          <w:tcPr>
            <w:tcW w:w="2126" w:type="dxa"/>
          </w:tcPr>
          <w:p w:rsidR="00E966E3" w:rsidRPr="004545B1" w:rsidRDefault="00E966E3" w:rsidP="00756C5C">
            <w:pPr>
              <w:jc w:val="left"/>
            </w:pPr>
            <w:r w:rsidRPr="004545B1">
              <w:t>10000/1000/500/100</w:t>
            </w:r>
          </w:p>
        </w:tc>
      </w:tr>
      <w:tr w:rsidR="00E966E3" w:rsidRPr="004545B1" w:rsidTr="00A8062E">
        <w:tc>
          <w:tcPr>
            <w:tcW w:w="5572" w:type="dxa"/>
            <w:gridSpan w:val="2"/>
          </w:tcPr>
          <w:p w:rsidR="00E966E3" w:rsidRPr="00A8062E" w:rsidRDefault="00C52BA0" w:rsidP="001556B0">
            <w:pPr>
              <w:jc w:val="center"/>
              <w:rPr>
                <w:b/>
              </w:rPr>
            </w:pPr>
            <w:r w:rsidRPr="00A8062E">
              <w:rPr>
                <w:b/>
              </w:rPr>
              <w:t>General</w:t>
            </w:r>
          </w:p>
        </w:tc>
      </w:tr>
      <w:tr w:rsidR="00E966E3" w:rsidRPr="004545B1" w:rsidTr="00A8062E">
        <w:tc>
          <w:tcPr>
            <w:tcW w:w="3446" w:type="dxa"/>
          </w:tcPr>
          <w:p w:rsidR="00E966E3" w:rsidRPr="004545B1" w:rsidRDefault="00E966E3" w:rsidP="0073664B">
            <w:r w:rsidRPr="004545B1">
              <w:t>Additional decoupling (NFD) (dB)</w:t>
            </w:r>
          </w:p>
        </w:tc>
        <w:tc>
          <w:tcPr>
            <w:tcW w:w="2126" w:type="dxa"/>
          </w:tcPr>
          <w:p w:rsidR="00E966E3" w:rsidRPr="004545B1" w:rsidRDefault="00E966E3" w:rsidP="0073664B">
            <w:r w:rsidRPr="004545B1">
              <w:t>45.0</w:t>
            </w:r>
          </w:p>
        </w:tc>
      </w:tr>
      <w:tr w:rsidR="00E966E3" w:rsidRPr="004545B1" w:rsidTr="00A8062E">
        <w:tc>
          <w:tcPr>
            <w:tcW w:w="3446" w:type="dxa"/>
          </w:tcPr>
          <w:p w:rsidR="00E966E3" w:rsidRPr="004545B1" w:rsidRDefault="00E966E3" w:rsidP="0073664B">
            <w:r w:rsidRPr="004545B1">
              <w:t>Antenna size (m) / Gain (</w:t>
            </w:r>
            <w:proofErr w:type="spellStart"/>
            <w:r w:rsidRPr="004545B1">
              <w:t>dBi</w:t>
            </w:r>
            <w:proofErr w:type="spellEnd"/>
            <w:r w:rsidRPr="004545B1">
              <w:t>)</w:t>
            </w:r>
          </w:p>
        </w:tc>
        <w:tc>
          <w:tcPr>
            <w:tcW w:w="2126" w:type="dxa"/>
          </w:tcPr>
          <w:p w:rsidR="00E966E3" w:rsidRPr="004545B1" w:rsidRDefault="00E966E3" w:rsidP="0073664B">
            <w:r w:rsidRPr="004545B1">
              <w:t>3 / 44.5</w:t>
            </w:r>
          </w:p>
        </w:tc>
      </w:tr>
    </w:tbl>
    <w:p w:rsidR="002755AB" w:rsidRDefault="002755AB" w:rsidP="002755AB"/>
    <w:p w:rsidR="002755AB" w:rsidRDefault="002755AB" w:rsidP="002755AB"/>
    <w:p w:rsidR="002755AB" w:rsidRDefault="002755AB">
      <w:r>
        <w:br w:type="page"/>
      </w:r>
    </w:p>
    <w:p w:rsidR="004545B1" w:rsidRPr="004545B1" w:rsidRDefault="004545B1" w:rsidP="00756C5C">
      <w:pPr>
        <w:pStyle w:val="ECCAnnexheading4"/>
        <w:keepNext/>
        <w:keepLines/>
      </w:pPr>
      <w:r>
        <w:lastRenderedPageBreak/>
        <w:t>Horizontal MIMO spacing</w:t>
      </w:r>
    </w:p>
    <w:p w:rsidR="004545B1" w:rsidRPr="004545B1" w:rsidRDefault="00C52BA0" w:rsidP="00756C5C">
      <w:pPr>
        <w:keepNext/>
        <w:keepLines/>
      </w:pPr>
      <w:r>
        <w:fldChar w:fldCharType="begin"/>
      </w:r>
      <w:r w:rsidR="00D62413">
        <w:instrText xml:space="preserve"> REF _Ref437988343 \h </w:instrText>
      </w:r>
      <w:r>
        <w:fldChar w:fldCharType="separate"/>
      </w:r>
      <w:r w:rsidR="00ED74C9" w:rsidRPr="00830CB1">
        <w:rPr>
          <w:rStyle w:val="ECCParagraph"/>
        </w:rPr>
        <w:t xml:space="preserve">Figure </w:t>
      </w:r>
      <w:r w:rsidR="00ED74C9">
        <w:rPr>
          <w:rStyle w:val="ECCParagraph"/>
          <w:noProof/>
        </w:rPr>
        <w:t>29</w:t>
      </w:r>
      <w:r>
        <w:fldChar w:fldCharType="end"/>
      </w:r>
      <w:r w:rsidR="004545B1" w:rsidRPr="004545B1">
        <w:t xml:space="preserve"> shows four cases of different victim receiver placing with respect to the MIMO interfering station, X</w:t>
      </w:r>
      <w:r w:rsidR="004545B1" w:rsidRPr="00E02C0C">
        <w:rPr>
          <w:rStyle w:val="ECCHLsubscript"/>
        </w:rPr>
        <w:t xml:space="preserve">ms1 </w:t>
      </w:r>
      <w:r w:rsidR="004545B1" w:rsidRPr="004545B1">
        <w:t xml:space="preserve">is constant at 100 m, while </w:t>
      </w:r>
      <w:proofErr w:type="spellStart"/>
      <w:r w:rsidR="004545B1" w:rsidRPr="004545B1">
        <w:t>Y</w:t>
      </w:r>
      <w:r w:rsidR="004545B1" w:rsidRPr="00E02C0C">
        <w:rPr>
          <w:rStyle w:val="ECCHLsubscript"/>
        </w:rPr>
        <w:t>ms</w:t>
      </w:r>
      <w:proofErr w:type="spellEnd"/>
      <w:r w:rsidR="004545B1" w:rsidRPr="004545B1">
        <w:t xml:space="preserve"> is variable from very close to relatively far away.</w:t>
      </w:r>
    </w:p>
    <w:p w:rsidR="000F567B" w:rsidRDefault="004545B1" w:rsidP="00756C5C">
      <w:pPr>
        <w:keepNext/>
        <w:keepLines/>
        <w:jc w:val="center"/>
      </w:pPr>
      <w:r w:rsidRPr="004545B1">
        <w:rPr>
          <w:noProof/>
          <w:lang w:val="da-DK" w:eastAsia="da-DK"/>
        </w:rPr>
        <w:drawing>
          <wp:inline distT="0" distB="0" distL="0" distR="0" wp14:anchorId="528E2C10" wp14:editId="333D39DB">
            <wp:extent cx="2863207" cy="1875744"/>
            <wp:effectExtent l="19050" t="0" r="0" b="0"/>
            <wp:docPr id="4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a:srcRect/>
                    <a:stretch>
                      <a:fillRect/>
                    </a:stretch>
                  </pic:blipFill>
                  <pic:spPr bwMode="auto">
                    <a:xfrm>
                      <a:off x="0" y="0"/>
                      <a:ext cx="2863207" cy="1875744"/>
                    </a:xfrm>
                    <a:prstGeom prst="rect">
                      <a:avLst/>
                    </a:prstGeom>
                    <a:noFill/>
                    <a:ln w="9525">
                      <a:noFill/>
                      <a:miter lim="800000"/>
                      <a:headEnd/>
                      <a:tailEnd/>
                    </a:ln>
                  </pic:spPr>
                </pic:pic>
              </a:graphicData>
            </a:graphic>
          </wp:inline>
        </w:drawing>
      </w:r>
      <w:r w:rsidRPr="004545B1">
        <w:rPr>
          <w:noProof/>
          <w:lang w:val="da-DK" w:eastAsia="da-DK"/>
        </w:rPr>
        <w:drawing>
          <wp:inline distT="0" distB="0" distL="0" distR="0" wp14:anchorId="4EE14A71" wp14:editId="33F1C09F">
            <wp:extent cx="2863207" cy="1875744"/>
            <wp:effectExtent l="19050" t="0" r="0" b="0"/>
            <wp:docPr id="4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4"/>
                    <a:srcRect/>
                    <a:stretch>
                      <a:fillRect/>
                    </a:stretch>
                  </pic:blipFill>
                  <pic:spPr bwMode="auto">
                    <a:xfrm>
                      <a:off x="0" y="0"/>
                      <a:ext cx="2863207" cy="1875744"/>
                    </a:xfrm>
                    <a:prstGeom prst="rect">
                      <a:avLst/>
                    </a:prstGeom>
                    <a:noFill/>
                    <a:ln w="9525">
                      <a:noFill/>
                      <a:miter lim="800000"/>
                      <a:headEnd/>
                      <a:tailEnd/>
                    </a:ln>
                  </pic:spPr>
                </pic:pic>
              </a:graphicData>
            </a:graphic>
          </wp:inline>
        </w:drawing>
      </w:r>
    </w:p>
    <w:p w:rsidR="000F567B" w:rsidRDefault="004545B1" w:rsidP="00756C5C">
      <w:pPr>
        <w:keepNext/>
        <w:keepLines/>
        <w:jc w:val="center"/>
      </w:pPr>
      <w:r>
        <w:t>(X</w:t>
      </w:r>
      <w:r w:rsidRPr="00E02C0C">
        <w:rPr>
          <w:rStyle w:val="ECCHLsubscript"/>
        </w:rPr>
        <w:t>ms1</w:t>
      </w:r>
      <w:r>
        <w:t>=100</w:t>
      </w:r>
      <w:r w:rsidR="00D147D1">
        <w:t xml:space="preserve"> </w:t>
      </w:r>
      <w:r>
        <w:t xml:space="preserve">m; </w:t>
      </w:r>
      <w:proofErr w:type="spellStart"/>
      <w:r>
        <w:t>Y</w:t>
      </w:r>
      <w:r w:rsidRPr="00E02C0C">
        <w:rPr>
          <w:rStyle w:val="ECCHLsubscript"/>
        </w:rPr>
        <w:t>ms</w:t>
      </w:r>
      <w:proofErr w:type="spellEnd"/>
      <w:r>
        <w:t>=10</w:t>
      </w:r>
      <w:r w:rsidR="00D147D1">
        <w:t xml:space="preserve"> </w:t>
      </w:r>
      <w:r>
        <w:t>km)</w:t>
      </w:r>
      <w:r w:rsidRPr="004545B1">
        <w:t xml:space="preserve"> </w:t>
      </w:r>
      <w:r w:rsidRPr="004545B1">
        <w:tab/>
      </w:r>
      <w:r w:rsidRPr="004545B1">
        <w:tab/>
      </w:r>
      <w:r w:rsidR="002C06FB">
        <w:tab/>
      </w:r>
      <w:r w:rsidR="002C06FB">
        <w:tab/>
      </w:r>
      <w:r w:rsidRPr="004545B1">
        <w:t>(X</w:t>
      </w:r>
      <w:r w:rsidRPr="00E02C0C">
        <w:rPr>
          <w:rStyle w:val="ECCHLsubscript"/>
        </w:rPr>
        <w:t>ms1</w:t>
      </w:r>
      <w:r w:rsidRPr="004545B1">
        <w:t>=100</w:t>
      </w:r>
      <w:r w:rsidR="00D147D1">
        <w:t xml:space="preserve"> </w:t>
      </w:r>
      <w:r w:rsidRPr="004545B1">
        <w:t xml:space="preserve">m; </w:t>
      </w:r>
      <w:proofErr w:type="spellStart"/>
      <w:r w:rsidRPr="004545B1">
        <w:t>Y</w:t>
      </w:r>
      <w:r w:rsidRPr="00E02C0C">
        <w:rPr>
          <w:rStyle w:val="ECCHLsubscript"/>
        </w:rPr>
        <w:t>ms</w:t>
      </w:r>
      <w:proofErr w:type="spellEnd"/>
      <w:r w:rsidRPr="004545B1">
        <w:t>=1</w:t>
      </w:r>
      <w:r w:rsidR="00D147D1">
        <w:t xml:space="preserve"> </w:t>
      </w:r>
      <w:r w:rsidRPr="004545B1">
        <w:t>km)</w:t>
      </w:r>
    </w:p>
    <w:p w:rsidR="000F567B" w:rsidRDefault="004545B1" w:rsidP="00756C5C">
      <w:pPr>
        <w:keepNext/>
        <w:jc w:val="center"/>
      </w:pPr>
      <w:r w:rsidRPr="004545B1">
        <w:rPr>
          <w:noProof/>
          <w:lang w:val="da-DK" w:eastAsia="da-DK"/>
        </w:rPr>
        <w:drawing>
          <wp:inline distT="0" distB="0" distL="0" distR="0" wp14:anchorId="5C7758FE" wp14:editId="699E022E">
            <wp:extent cx="2863207" cy="1875744"/>
            <wp:effectExtent l="19050" t="0" r="0" b="0"/>
            <wp:docPr id="4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
                    <a:srcRect/>
                    <a:stretch>
                      <a:fillRect/>
                    </a:stretch>
                  </pic:blipFill>
                  <pic:spPr bwMode="auto">
                    <a:xfrm>
                      <a:off x="0" y="0"/>
                      <a:ext cx="2863207" cy="1875744"/>
                    </a:xfrm>
                    <a:prstGeom prst="rect">
                      <a:avLst/>
                    </a:prstGeom>
                    <a:noFill/>
                    <a:ln w="9525">
                      <a:noFill/>
                      <a:miter lim="800000"/>
                      <a:headEnd/>
                      <a:tailEnd/>
                    </a:ln>
                  </pic:spPr>
                </pic:pic>
              </a:graphicData>
            </a:graphic>
          </wp:inline>
        </w:drawing>
      </w:r>
      <w:r w:rsidRPr="004545B1">
        <w:rPr>
          <w:noProof/>
          <w:lang w:val="da-DK" w:eastAsia="da-DK"/>
        </w:rPr>
        <w:drawing>
          <wp:inline distT="0" distB="0" distL="0" distR="0" wp14:anchorId="6DC68CDA" wp14:editId="751687D8">
            <wp:extent cx="2863207" cy="1875744"/>
            <wp:effectExtent l="19050" t="0" r="0" b="0"/>
            <wp:docPr id="4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a:srcRect/>
                    <a:stretch>
                      <a:fillRect/>
                    </a:stretch>
                  </pic:blipFill>
                  <pic:spPr bwMode="auto">
                    <a:xfrm>
                      <a:off x="0" y="0"/>
                      <a:ext cx="2863207" cy="1875744"/>
                    </a:xfrm>
                    <a:prstGeom prst="rect">
                      <a:avLst/>
                    </a:prstGeom>
                    <a:noFill/>
                    <a:ln w="9525">
                      <a:noFill/>
                      <a:miter lim="800000"/>
                      <a:headEnd/>
                      <a:tailEnd/>
                    </a:ln>
                  </pic:spPr>
                </pic:pic>
              </a:graphicData>
            </a:graphic>
          </wp:inline>
        </w:drawing>
      </w:r>
    </w:p>
    <w:p w:rsidR="000F567B" w:rsidRDefault="005B6699" w:rsidP="00756C5C">
      <w:pPr>
        <w:pStyle w:val="ECCFiguregraphcentered"/>
        <w:keepNext/>
        <w:rPr>
          <w:rStyle w:val="ECCParagraph"/>
          <w:rFonts w:eastAsia="Calibri"/>
          <w:szCs w:val="22"/>
          <w:lang w:eastAsia="en-US"/>
        </w:rPr>
      </w:pPr>
      <w:r w:rsidRPr="00830CB1">
        <w:rPr>
          <w:rStyle w:val="ECCParagraph"/>
        </w:rPr>
        <w:t>(X</w:t>
      </w:r>
      <w:r w:rsidRPr="00B810D1">
        <w:rPr>
          <w:rStyle w:val="ECCHLsubscript"/>
          <w:lang w:val="en-GB"/>
        </w:rPr>
        <w:t>ms1</w:t>
      </w:r>
      <w:r w:rsidRPr="00830CB1">
        <w:rPr>
          <w:rStyle w:val="ECCParagraph"/>
        </w:rPr>
        <w:t>=100</w:t>
      </w:r>
      <w:r w:rsidR="00D147D1">
        <w:rPr>
          <w:rStyle w:val="ECCParagraph"/>
        </w:rPr>
        <w:t xml:space="preserve"> </w:t>
      </w:r>
      <w:r w:rsidRPr="00830CB1">
        <w:rPr>
          <w:rStyle w:val="ECCParagraph"/>
        </w:rPr>
        <w:t xml:space="preserve">m; </w:t>
      </w:r>
      <w:proofErr w:type="spellStart"/>
      <w:r w:rsidRPr="00830CB1">
        <w:rPr>
          <w:rStyle w:val="ECCParagraph"/>
        </w:rPr>
        <w:t>Y</w:t>
      </w:r>
      <w:r w:rsidRPr="00B810D1">
        <w:rPr>
          <w:rStyle w:val="ECCHLsubscript"/>
          <w:lang w:val="en-GB"/>
        </w:rPr>
        <w:t>ms</w:t>
      </w:r>
      <w:proofErr w:type="spellEnd"/>
      <w:r w:rsidRPr="00830CB1">
        <w:rPr>
          <w:rStyle w:val="ECCParagraph"/>
        </w:rPr>
        <w:t>=500</w:t>
      </w:r>
      <w:r w:rsidR="00D147D1">
        <w:rPr>
          <w:rStyle w:val="ECCParagraph"/>
        </w:rPr>
        <w:t xml:space="preserve"> </w:t>
      </w:r>
      <w:r w:rsidRPr="00830CB1">
        <w:rPr>
          <w:rStyle w:val="ECCParagraph"/>
        </w:rPr>
        <w:t xml:space="preserve">m) </w:t>
      </w:r>
      <w:r w:rsidRPr="00830CB1">
        <w:rPr>
          <w:rStyle w:val="ECCParagraph"/>
        </w:rPr>
        <w:tab/>
      </w:r>
      <w:r w:rsidRPr="00830CB1">
        <w:rPr>
          <w:rStyle w:val="ECCParagraph"/>
        </w:rPr>
        <w:tab/>
      </w:r>
      <w:r w:rsidR="00122BAF">
        <w:rPr>
          <w:rStyle w:val="ECCParagraph"/>
        </w:rPr>
        <w:tab/>
      </w:r>
      <w:r w:rsidR="00122BAF">
        <w:rPr>
          <w:rStyle w:val="ECCParagraph"/>
        </w:rPr>
        <w:tab/>
      </w:r>
      <w:r w:rsidRPr="00830CB1">
        <w:rPr>
          <w:rStyle w:val="ECCParagraph"/>
        </w:rPr>
        <w:t>(X</w:t>
      </w:r>
      <w:r w:rsidRPr="00B810D1">
        <w:rPr>
          <w:rStyle w:val="ECCHLsubscript"/>
          <w:lang w:val="en-GB"/>
        </w:rPr>
        <w:t>ms1</w:t>
      </w:r>
      <w:r w:rsidRPr="00830CB1">
        <w:rPr>
          <w:rStyle w:val="ECCParagraph"/>
        </w:rPr>
        <w:t>=100</w:t>
      </w:r>
      <w:r w:rsidR="00D147D1">
        <w:rPr>
          <w:rStyle w:val="ECCParagraph"/>
        </w:rPr>
        <w:t xml:space="preserve"> </w:t>
      </w:r>
      <w:r w:rsidRPr="00830CB1">
        <w:rPr>
          <w:rStyle w:val="ECCParagraph"/>
        </w:rPr>
        <w:t xml:space="preserve">m; </w:t>
      </w:r>
      <w:proofErr w:type="spellStart"/>
      <w:r w:rsidRPr="00830CB1">
        <w:rPr>
          <w:rStyle w:val="ECCParagraph"/>
        </w:rPr>
        <w:t>Y</w:t>
      </w:r>
      <w:r w:rsidRPr="00B810D1">
        <w:rPr>
          <w:rStyle w:val="ECCHLsubscript"/>
          <w:lang w:val="en-GB"/>
        </w:rPr>
        <w:t>ms</w:t>
      </w:r>
      <w:proofErr w:type="spellEnd"/>
      <w:r w:rsidRPr="00830CB1">
        <w:rPr>
          <w:rStyle w:val="ECCParagraph"/>
        </w:rPr>
        <w:t>=100</w:t>
      </w:r>
      <w:r w:rsidR="00D147D1">
        <w:rPr>
          <w:rStyle w:val="ECCParagraph"/>
        </w:rPr>
        <w:t xml:space="preserve"> </w:t>
      </w:r>
      <w:r w:rsidRPr="00830CB1">
        <w:rPr>
          <w:rStyle w:val="ECCParagraph"/>
        </w:rPr>
        <w:t>m)</w:t>
      </w:r>
    </w:p>
    <w:p w:rsidR="000F567B" w:rsidRDefault="005B6699" w:rsidP="00756C5C">
      <w:pPr>
        <w:pStyle w:val="Caption"/>
        <w:keepNext/>
        <w:rPr>
          <w:rStyle w:val="ECCParagraph"/>
        </w:rPr>
      </w:pPr>
      <w:bookmarkStart w:id="625" w:name="_Ref437988343"/>
      <w:r w:rsidRPr="00830CB1">
        <w:rPr>
          <w:rStyle w:val="ECCParagraph"/>
        </w:rPr>
        <w:t xml:space="preserve">Figure </w:t>
      </w:r>
      <w:r w:rsidR="00C52BA0" w:rsidRPr="00830CB1">
        <w:rPr>
          <w:rStyle w:val="ECCParagraph"/>
        </w:rPr>
        <w:fldChar w:fldCharType="begin"/>
      </w:r>
      <w:r w:rsidRPr="00830CB1">
        <w:rPr>
          <w:rStyle w:val="ECCParagraph"/>
        </w:rPr>
        <w:instrText xml:space="preserve"> SEQ Figure \* ARABIC </w:instrText>
      </w:r>
      <w:r w:rsidR="00C52BA0" w:rsidRPr="00830CB1">
        <w:rPr>
          <w:rStyle w:val="ECCParagraph"/>
        </w:rPr>
        <w:fldChar w:fldCharType="separate"/>
      </w:r>
      <w:r w:rsidR="00ED74C9">
        <w:rPr>
          <w:rStyle w:val="ECCParagraph"/>
          <w:noProof/>
        </w:rPr>
        <w:t>29</w:t>
      </w:r>
      <w:r w:rsidR="00C52BA0" w:rsidRPr="00830CB1">
        <w:rPr>
          <w:rStyle w:val="ECCParagraph"/>
        </w:rPr>
        <w:fldChar w:fldCharType="end"/>
      </w:r>
      <w:bookmarkEnd w:id="625"/>
      <w:r w:rsidRPr="00830CB1">
        <w:rPr>
          <w:rStyle w:val="ECCParagraph"/>
        </w:rPr>
        <w:t>: I/N evaluation horizontal MIMO spacing (7 GHz)</w:t>
      </w:r>
    </w:p>
    <w:p w:rsidR="002755AB" w:rsidRDefault="002755AB">
      <w:r>
        <w:br w:type="page"/>
      </w:r>
    </w:p>
    <w:p w:rsidR="004545B1" w:rsidRPr="004545B1" w:rsidRDefault="004545B1" w:rsidP="00756C5C">
      <w:pPr>
        <w:pStyle w:val="ECCAnnexheading4"/>
        <w:keepNext/>
      </w:pPr>
      <w:r>
        <w:lastRenderedPageBreak/>
        <w:t>Vertical MIMO spacing</w:t>
      </w:r>
    </w:p>
    <w:p w:rsidR="004545B1" w:rsidRPr="004545B1" w:rsidRDefault="00C52BA0" w:rsidP="00756C5C">
      <w:pPr>
        <w:keepNext/>
      </w:pPr>
      <w:r>
        <w:fldChar w:fldCharType="begin"/>
      </w:r>
      <w:r w:rsidR="00D62413">
        <w:instrText xml:space="preserve"> REF _Ref437988367 \h </w:instrText>
      </w:r>
      <w:r>
        <w:fldChar w:fldCharType="separate"/>
      </w:r>
      <w:r w:rsidR="00ED74C9">
        <w:t xml:space="preserve">Figure </w:t>
      </w:r>
      <w:r w:rsidR="00ED74C9">
        <w:rPr>
          <w:noProof/>
        </w:rPr>
        <w:t>30</w:t>
      </w:r>
      <w:r>
        <w:fldChar w:fldCharType="end"/>
      </w:r>
      <w:r w:rsidR="004545B1" w:rsidRPr="004545B1">
        <w:t xml:space="preserve"> shows four cases of different victim receiver placing with respect to the MIMO interfering station, X</w:t>
      </w:r>
      <w:r w:rsidR="004545B1" w:rsidRPr="00E02C0C">
        <w:rPr>
          <w:rStyle w:val="ECCHLsubscript"/>
        </w:rPr>
        <w:t xml:space="preserve">ms1 </w:t>
      </w:r>
      <w:r w:rsidR="004545B1" w:rsidRPr="004545B1">
        <w:t>= X</w:t>
      </w:r>
      <w:r w:rsidR="004545B1" w:rsidRPr="00E02C0C">
        <w:rPr>
          <w:rStyle w:val="ECCHLsubscript"/>
        </w:rPr>
        <w:t>ms2</w:t>
      </w:r>
      <w:r w:rsidR="004545B1" w:rsidRPr="004545B1">
        <w:t xml:space="preserve"> is constant at 100 m, while </w:t>
      </w:r>
      <w:proofErr w:type="spellStart"/>
      <w:r w:rsidR="004545B1" w:rsidRPr="004545B1">
        <w:t>Y</w:t>
      </w:r>
      <w:r w:rsidR="004545B1" w:rsidRPr="00E02C0C">
        <w:rPr>
          <w:rStyle w:val="ECCHLsubscript"/>
        </w:rPr>
        <w:t>ms</w:t>
      </w:r>
      <w:proofErr w:type="spellEnd"/>
      <w:r w:rsidR="004545B1" w:rsidRPr="00E02C0C">
        <w:rPr>
          <w:rStyle w:val="ECCHLsubscript"/>
        </w:rPr>
        <w:t xml:space="preserve"> </w:t>
      </w:r>
      <w:r w:rsidR="004545B1" w:rsidRPr="004545B1">
        <w:t>is variable from very close to relatively far away.</w:t>
      </w:r>
    </w:p>
    <w:p w:rsidR="000F567B" w:rsidRDefault="004545B1" w:rsidP="00756C5C">
      <w:pPr>
        <w:keepNext/>
        <w:keepLines/>
        <w:jc w:val="center"/>
      </w:pPr>
      <w:r w:rsidRPr="004545B1">
        <w:rPr>
          <w:noProof/>
          <w:lang w:val="da-DK" w:eastAsia="da-DK"/>
        </w:rPr>
        <w:drawing>
          <wp:inline distT="0" distB="0" distL="0" distR="0" wp14:anchorId="7C666506" wp14:editId="7F3E853F">
            <wp:extent cx="2863207" cy="1875744"/>
            <wp:effectExtent l="19050" t="0" r="0" b="0"/>
            <wp:docPr id="5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a:srcRect/>
                    <a:stretch>
                      <a:fillRect/>
                    </a:stretch>
                  </pic:blipFill>
                  <pic:spPr bwMode="auto">
                    <a:xfrm>
                      <a:off x="0" y="0"/>
                      <a:ext cx="2863207" cy="1875744"/>
                    </a:xfrm>
                    <a:prstGeom prst="rect">
                      <a:avLst/>
                    </a:prstGeom>
                    <a:noFill/>
                    <a:ln w="9525">
                      <a:noFill/>
                      <a:miter lim="800000"/>
                      <a:headEnd/>
                      <a:tailEnd/>
                    </a:ln>
                  </pic:spPr>
                </pic:pic>
              </a:graphicData>
            </a:graphic>
          </wp:inline>
        </w:drawing>
      </w:r>
      <w:r w:rsidRPr="004545B1">
        <w:rPr>
          <w:noProof/>
          <w:lang w:val="da-DK" w:eastAsia="da-DK"/>
        </w:rPr>
        <w:drawing>
          <wp:inline distT="0" distB="0" distL="0" distR="0" wp14:anchorId="1C8ABBA6" wp14:editId="114D893A">
            <wp:extent cx="2863207" cy="1875744"/>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7"/>
                    <a:srcRect/>
                    <a:stretch>
                      <a:fillRect/>
                    </a:stretch>
                  </pic:blipFill>
                  <pic:spPr bwMode="auto">
                    <a:xfrm>
                      <a:off x="0" y="0"/>
                      <a:ext cx="2863207" cy="1875744"/>
                    </a:xfrm>
                    <a:prstGeom prst="rect">
                      <a:avLst/>
                    </a:prstGeom>
                    <a:noFill/>
                    <a:ln w="9525">
                      <a:noFill/>
                      <a:miter lim="800000"/>
                      <a:headEnd/>
                      <a:tailEnd/>
                    </a:ln>
                  </pic:spPr>
                </pic:pic>
              </a:graphicData>
            </a:graphic>
          </wp:inline>
        </w:drawing>
      </w:r>
    </w:p>
    <w:p w:rsidR="000F567B" w:rsidRDefault="004545B1" w:rsidP="00756C5C">
      <w:pPr>
        <w:keepNext/>
        <w:keepLines/>
        <w:jc w:val="center"/>
      </w:pPr>
      <w:r>
        <w:t>(X</w:t>
      </w:r>
      <w:r w:rsidRPr="00E02C0C">
        <w:rPr>
          <w:rStyle w:val="ECCHLsubscript"/>
        </w:rPr>
        <w:t>ms1</w:t>
      </w:r>
      <w:r>
        <w:t>=100</w:t>
      </w:r>
      <w:r w:rsidR="00D147D1">
        <w:t xml:space="preserve"> </w:t>
      </w:r>
      <w:r>
        <w:t xml:space="preserve">m; </w:t>
      </w:r>
      <w:proofErr w:type="spellStart"/>
      <w:r>
        <w:t>Y</w:t>
      </w:r>
      <w:r w:rsidRPr="00E02C0C">
        <w:rPr>
          <w:rStyle w:val="ECCHLsubscript"/>
        </w:rPr>
        <w:t>ms</w:t>
      </w:r>
      <w:proofErr w:type="spellEnd"/>
      <w:r>
        <w:t>=10</w:t>
      </w:r>
      <w:r w:rsidR="00D147D1">
        <w:t xml:space="preserve"> </w:t>
      </w:r>
      <w:r>
        <w:t>km)</w:t>
      </w:r>
      <w:r w:rsidRPr="004545B1">
        <w:t xml:space="preserve"> </w:t>
      </w:r>
      <w:r w:rsidRPr="004545B1">
        <w:tab/>
      </w:r>
      <w:r w:rsidRPr="004545B1">
        <w:tab/>
      </w:r>
      <w:r w:rsidR="00D62413">
        <w:tab/>
      </w:r>
      <w:r w:rsidR="00D62413">
        <w:tab/>
      </w:r>
      <w:r w:rsidRPr="004545B1">
        <w:t>(X</w:t>
      </w:r>
      <w:r w:rsidRPr="00E02C0C">
        <w:rPr>
          <w:rStyle w:val="ECCHLsubscript"/>
        </w:rPr>
        <w:t>ms1</w:t>
      </w:r>
      <w:r w:rsidRPr="004545B1">
        <w:t>=100</w:t>
      </w:r>
      <w:r w:rsidR="00D147D1">
        <w:t xml:space="preserve"> </w:t>
      </w:r>
      <w:r w:rsidRPr="004545B1">
        <w:t xml:space="preserve">m; </w:t>
      </w:r>
      <w:proofErr w:type="spellStart"/>
      <w:r w:rsidRPr="004545B1">
        <w:t>Y</w:t>
      </w:r>
      <w:r w:rsidRPr="00E02C0C">
        <w:rPr>
          <w:rStyle w:val="ECCHLsubscript"/>
        </w:rPr>
        <w:t>ms</w:t>
      </w:r>
      <w:proofErr w:type="spellEnd"/>
      <w:r w:rsidRPr="004545B1">
        <w:t>=1</w:t>
      </w:r>
      <w:r w:rsidR="00D147D1">
        <w:t xml:space="preserve"> </w:t>
      </w:r>
      <w:r w:rsidRPr="004545B1">
        <w:t>km)</w:t>
      </w:r>
    </w:p>
    <w:p w:rsidR="000F567B" w:rsidRDefault="004545B1" w:rsidP="00A8062E">
      <w:pPr>
        <w:keepNext/>
        <w:keepLines/>
        <w:jc w:val="center"/>
      </w:pPr>
      <w:r w:rsidRPr="004545B1">
        <w:rPr>
          <w:noProof/>
          <w:lang w:val="da-DK" w:eastAsia="da-DK"/>
        </w:rPr>
        <w:drawing>
          <wp:inline distT="0" distB="0" distL="0" distR="0" wp14:anchorId="66963934" wp14:editId="2C1D7681">
            <wp:extent cx="2863207" cy="1875744"/>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8"/>
                    <a:srcRect/>
                    <a:stretch>
                      <a:fillRect/>
                    </a:stretch>
                  </pic:blipFill>
                  <pic:spPr bwMode="auto">
                    <a:xfrm>
                      <a:off x="0" y="0"/>
                      <a:ext cx="2863207" cy="1875744"/>
                    </a:xfrm>
                    <a:prstGeom prst="rect">
                      <a:avLst/>
                    </a:prstGeom>
                    <a:noFill/>
                    <a:ln w="9525">
                      <a:noFill/>
                      <a:miter lim="800000"/>
                      <a:headEnd/>
                      <a:tailEnd/>
                    </a:ln>
                  </pic:spPr>
                </pic:pic>
              </a:graphicData>
            </a:graphic>
          </wp:inline>
        </w:drawing>
      </w:r>
      <w:r w:rsidRPr="004545B1">
        <w:rPr>
          <w:noProof/>
          <w:lang w:val="da-DK" w:eastAsia="da-DK"/>
        </w:rPr>
        <w:drawing>
          <wp:inline distT="0" distB="0" distL="0" distR="0" wp14:anchorId="0157FAF3" wp14:editId="2742E5B7">
            <wp:extent cx="2863207" cy="1875744"/>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9"/>
                    <a:srcRect/>
                    <a:stretch>
                      <a:fillRect/>
                    </a:stretch>
                  </pic:blipFill>
                  <pic:spPr bwMode="auto">
                    <a:xfrm>
                      <a:off x="0" y="0"/>
                      <a:ext cx="2863207" cy="1875744"/>
                    </a:xfrm>
                    <a:prstGeom prst="rect">
                      <a:avLst/>
                    </a:prstGeom>
                    <a:noFill/>
                    <a:ln w="9525">
                      <a:noFill/>
                      <a:miter lim="800000"/>
                      <a:headEnd/>
                      <a:tailEnd/>
                    </a:ln>
                  </pic:spPr>
                </pic:pic>
              </a:graphicData>
            </a:graphic>
          </wp:inline>
        </w:drawing>
      </w:r>
    </w:p>
    <w:p w:rsidR="000F567B" w:rsidRPr="00B810D1" w:rsidRDefault="005B6699" w:rsidP="00A8062E">
      <w:pPr>
        <w:pStyle w:val="ECCFiguregraphcentered"/>
        <w:keepNext/>
        <w:keepLines/>
        <w:rPr>
          <w:lang w:val="en-GB"/>
        </w:rPr>
      </w:pPr>
      <w:r w:rsidRPr="00830CB1">
        <w:rPr>
          <w:rStyle w:val="ECCParagraph"/>
        </w:rPr>
        <w:t>(X</w:t>
      </w:r>
      <w:r w:rsidRPr="00B810D1">
        <w:rPr>
          <w:rStyle w:val="ECCHLsubscript"/>
          <w:lang w:val="en-GB"/>
        </w:rPr>
        <w:t>ms1</w:t>
      </w:r>
      <w:r w:rsidRPr="00830CB1">
        <w:rPr>
          <w:rStyle w:val="ECCParagraph"/>
        </w:rPr>
        <w:t>=100</w:t>
      </w:r>
      <w:r w:rsidR="00D147D1">
        <w:rPr>
          <w:rStyle w:val="ECCParagraph"/>
        </w:rPr>
        <w:t xml:space="preserve"> </w:t>
      </w:r>
      <w:r w:rsidRPr="00830CB1">
        <w:rPr>
          <w:rStyle w:val="ECCParagraph"/>
        </w:rPr>
        <w:t xml:space="preserve">m; </w:t>
      </w:r>
      <w:proofErr w:type="spellStart"/>
      <w:r w:rsidRPr="00830CB1">
        <w:rPr>
          <w:rStyle w:val="ECCParagraph"/>
        </w:rPr>
        <w:t>Y</w:t>
      </w:r>
      <w:r w:rsidRPr="00B810D1">
        <w:rPr>
          <w:rStyle w:val="ECCHLsubscript"/>
          <w:lang w:val="en-GB"/>
        </w:rPr>
        <w:t>ms</w:t>
      </w:r>
      <w:proofErr w:type="spellEnd"/>
      <w:r w:rsidRPr="00830CB1">
        <w:rPr>
          <w:rStyle w:val="ECCParagraph"/>
        </w:rPr>
        <w:t>=500</w:t>
      </w:r>
      <w:r w:rsidR="00D147D1">
        <w:rPr>
          <w:rStyle w:val="ECCParagraph"/>
        </w:rPr>
        <w:t xml:space="preserve"> </w:t>
      </w:r>
      <w:r w:rsidRPr="00830CB1">
        <w:rPr>
          <w:rStyle w:val="ECCParagraph"/>
        </w:rPr>
        <w:t xml:space="preserve">m) </w:t>
      </w:r>
      <w:r w:rsidRPr="00830CB1">
        <w:rPr>
          <w:rStyle w:val="ECCParagraph"/>
        </w:rPr>
        <w:tab/>
      </w:r>
      <w:r w:rsidR="00C47BA3">
        <w:rPr>
          <w:rStyle w:val="ECCParagraph"/>
        </w:rPr>
        <w:tab/>
      </w:r>
      <w:r w:rsidR="00C47BA3">
        <w:rPr>
          <w:rStyle w:val="ECCParagraph"/>
        </w:rPr>
        <w:tab/>
      </w:r>
      <w:r w:rsidRPr="00830CB1">
        <w:rPr>
          <w:rStyle w:val="ECCParagraph"/>
        </w:rPr>
        <w:tab/>
        <w:t>(X</w:t>
      </w:r>
      <w:r w:rsidRPr="00B810D1">
        <w:rPr>
          <w:rStyle w:val="ECCHLsubscript"/>
          <w:lang w:val="en-GB"/>
        </w:rPr>
        <w:t>ms1</w:t>
      </w:r>
      <w:r w:rsidRPr="00830CB1">
        <w:rPr>
          <w:rStyle w:val="ECCParagraph"/>
        </w:rPr>
        <w:t>=100</w:t>
      </w:r>
      <w:r w:rsidR="00D147D1">
        <w:rPr>
          <w:rStyle w:val="ECCParagraph"/>
        </w:rPr>
        <w:t xml:space="preserve"> </w:t>
      </w:r>
      <w:r w:rsidRPr="00830CB1">
        <w:rPr>
          <w:rStyle w:val="ECCParagraph"/>
        </w:rPr>
        <w:t xml:space="preserve">m; </w:t>
      </w:r>
      <w:proofErr w:type="spellStart"/>
      <w:r w:rsidRPr="00830CB1">
        <w:rPr>
          <w:rStyle w:val="ECCParagraph"/>
        </w:rPr>
        <w:t>Y</w:t>
      </w:r>
      <w:r w:rsidRPr="00B810D1">
        <w:rPr>
          <w:rStyle w:val="ECCHLsubscript"/>
          <w:lang w:val="en-GB"/>
        </w:rPr>
        <w:t>ms</w:t>
      </w:r>
      <w:proofErr w:type="spellEnd"/>
      <w:r w:rsidRPr="00830CB1">
        <w:rPr>
          <w:rStyle w:val="ECCParagraph"/>
        </w:rPr>
        <w:t>=100</w:t>
      </w:r>
      <w:r w:rsidR="00D147D1">
        <w:rPr>
          <w:rStyle w:val="ECCParagraph"/>
        </w:rPr>
        <w:t xml:space="preserve"> </w:t>
      </w:r>
      <w:r w:rsidRPr="00830CB1">
        <w:rPr>
          <w:rStyle w:val="ECCParagraph"/>
        </w:rPr>
        <w:t>m)</w:t>
      </w:r>
    </w:p>
    <w:p w:rsidR="000F567B" w:rsidRDefault="00707D4F" w:rsidP="00A8062E">
      <w:pPr>
        <w:pStyle w:val="Caption"/>
        <w:keepNext/>
        <w:rPr>
          <w:lang w:val="en-GB"/>
        </w:rPr>
      </w:pPr>
      <w:bookmarkStart w:id="626" w:name="_Ref437988367"/>
      <w:r>
        <w:rPr>
          <w:lang w:val="en-GB"/>
        </w:rPr>
        <w:t xml:space="preserve">Figure </w:t>
      </w:r>
      <w:r w:rsidR="00C52BA0">
        <w:fldChar w:fldCharType="begin"/>
      </w:r>
      <w:r>
        <w:rPr>
          <w:lang w:val="en-GB"/>
        </w:rPr>
        <w:instrText xml:space="preserve"> SEQ Figure \* ARABIC </w:instrText>
      </w:r>
      <w:r w:rsidR="00C52BA0">
        <w:fldChar w:fldCharType="separate"/>
      </w:r>
      <w:r w:rsidR="00ED74C9">
        <w:rPr>
          <w:noProof/>
          <w:lang w:val="en-GB"/>
        </w:rPr>
        <w:t>30</w:t>
      </w:r>
      <w:r w:rsidR="00C52BA0">
        <w:rPr>
          <w:noProof/>
        </w:rPr>
        <w:fldChar w:fldCharType="end"/>
      </w:r>
      <w:bookmarkEnd w:id="626"/>
      <w:r>
        <w:rPr>
          <w:lang w:val="en-GB"/>
        </w:rPr>
        <w:t>: I/N evaluation vertical MIMO spacing (7 GHz)</w:t>
      </w:r>
    </w:p>
    <w:p w:rsidR="00756C5C" w:rsidRDefault="00756C5C">
      <w:r>
        <w:br w:type="page"/>
      </w:r>
    </w:p>
    <w:p w:rsidR="004545B1" w:rsidRPr="004545B1" w:rsidRDefault="004545B1" w:rsidP="00756C5C">
      <w:pPr>
        <w:pStyle w:val="ECCAnnexheading3"/>
        <w:keepNext/>
      </w:pPr>
      <w:r>
        <w:lastRenderedPageBreak/>
        <w:t>18 GHz band example</w:t>
      </w:r>
    </w:p>
    <w:p w:rsidR="004545B1" w:rsidRPr="004545B1" w:rsidRDefault="004545B1" w:rsidP="00756C5C">
      <w:pPr>
        <w:keepNext/>
      </w:pPr>
      <w:r w:rsidRPr="004545B1">
        <w:t xml:space="preserve">The following parameters </w:t>
      </w:r>
      <w:proofErr w:type="gramStart"/>
      <w:r w:rsidRPr="004545B1">
        <w:t>have been used</w:t>
      </w:r>
      <w:proofErr w:type="gramEnd"/>
      <w:r w:rsidRPr="004545B1">
        <w:t>:</w:t>
      </w:r>
    </w:p>
    <w:p w:rsidR="0073664B" w:rsidRDefault="005B6699" w:rsidP="00756C5C">
      <w:pPr>
        <w:pStyle w:val="Caption"/>
        <w:keepNext/>
      </w:pPr>
      <w:r>
        <w:t xml:space="preserve">Table </w:t>
      </w:r>
      <w:r w:rsidR="00C52BA0">
        <w:fldChar w:fldCharType="begin"/>
      </w:r>
      <w:r w:rsidR="000E0BCA">
        <w:instrText xml:space="preserve"> SEQ Table \* ARABIC </w:instrText>
      </w:r>
      <w:r w:rsidR="00C52BA0">
        <w:fldChar w:fldCharType="separate"/>
      </w:r>
      <w:r w:rsidR="00ED74C9">
        <w:rPr>
          <w:noProof/>
        </w:rPr>
        <w:t>5</w:t>
      </w:r>
      <w:r w:rsidR="00C52BA0">
        <w:rPr>
          <w:noProof/>
        </w:rPr>
        <w:fldChar w:fldCharType="end"/>
      </w:r>
      <w:r w:rsidR="009F0DDF">
        <w:t xml:space="preserve">: </w:t>
      </w:r>
      <w:r>
        <w:t>18 GHz Parameter values</w:t>
      </w:r>
    </w:p>
    <w:tbl>
      <w:tblPr>
        <w:tblStyle w:val="ECCTable-redheader"/>
        <w:tblW w:w="0" w:type="auto"/>
        <w:tblLook w:val="04A0" w:firstRow="1" w:lastRow="0" w:firstColumn="1" w:lastColumn="0" w:noHBand="0" w:noVBand="1"/>
      </w:tblPr>
      <w:tblGrid>
        <w:gridCol w:w="3446"/>
        <w:gridCol w:w="2126"/>
      </w:tblGrid>
      <w:tr w:rsidR="00E966E3" w:rsidTr="0073664B">
        <w:trPr>
          <w:cnfStyle w:val="100000000000" w:firstRow="1" w:lastRow="0" w:firstColumn="0" w:lastColumn="0" w:oddVBand="0" w:evenVBand="0" w:oddHBand="0" w:evenHBand="0" w:firstRowFirstColumn="0" w:firstRowLastColumn="0" w:lastRowFirstColumn="0" w:lastRowLastColumn="0"/>
        </w:trPr>
        <w:tc>
          <w:tcPr>
            <w:tcW w:w="3446" w:type="dxa"/>
          </w:tcPr>
          <w:p w:rsidR="000F567B" w:rsidRDefault="00E966E3" w:rsidP="00756C5C">
            <w:pPr>
              <w:keepNext/>
              <w:keepLines/>
              <w:rPr>
                <w:b w:val="0"/>
                <w:lang w:val="da-DK"/>
              </w:rPr>
            </w:pPr>
            <w:r>
              <w:rPr>
                <w:lang w:val="da-DK"/>
              </w:rPr>
              <w:t>Parameter</w:t>
            </w:r>
          </w:p>
        </w:tc>
        <w:tc>
          <w:tcPr>
            <w:tcW w:w="2126" w:type="dxa"/>
          </w:tcPr>
          <w:p w:rsidR="000F567B" w:rsidRDefault="00E966E3" w:rsidP="00756C5C">
            <w:pPr>
              <w:keepNext/>
              <w:keepLines/>
              <w:rPr>
                <w:b w:val="0"/>
                <w:lang w:val="da-DK"/>
              </w:rPr>
            </w:pPr>
            <w:r>
              <w:rPr>
                <w:lang w:val="da-DK"/>
              </w:rPr>
              <w:t>Value</w:t>
            </w:r>
          </w:p>
        </w:tc>
      </w:tr>
      <w:tr w:rsidR="00E966E3" w:rsidTr="0073664B">
        <w:tc>
          <w:tcPr>
            <w:tcW w:w="5572" w:type="dxa"/>
            <w:gridSpan w:val="2"/>
          </w:tcPr>
          <w:p w:rsidR="000F567B" w:rsidRDefault="00E966E3" w:rsidP="00756C5C">
            <w:pPr>
              <w:keepNext/>
              <w:keepLines/>
              <w:jc w:val="center"/>
              <w:rPr>
                <w:b/>
                <w:lang w:val="da-DK"/>
              </w:rPr>
            </w:pPr>
            <w:r w:rsidRPr="00F773AB">
              <w:rPr>
                <w:b/>
              </w:rPr>
              <w:t>MIMO (I) data</w:t>
            </w:r>
          </w:p>
        </w:tc>
      </w:tr>
      <w:tr w:rsidR="00E966E3" w:rsidTr="0073664B">
        <w:tc>
          <w:tcPr>
            <w:tcW w:w="3446" w:type="dxa"/>
          </w:tcPr>
          <w:p w:rsidR="000F567B" w:rsidRDefault="00E966E3" w:rsidP="00756C5C">
            <w:pPr>
              <w:keepNext/>
              <w:keepLines/>
              <w:rPr>
                <w:lang w:val="da-DK"/>
              </w:rPr>
            </w:pPr>
            <w:r w:rsidRPr="004545B1">
              <w:t>I Hop length (km)</w:t>
            </w:r>
          </w:p>
        </w:tc>
        <w:tc>
          <w:tcPr>
            <w:tcW w:w="2126" w:type="dxa"/>
          </w:tcPr>
          <w:p w:rsidR="000F567B" w:rsidRDefault="00E966E3" w:rsidP="00756C5C">
            <w:pPr>
              <w:keepNext/>
              <w:keepLines/>
              <w:rPr>
                <w:lang w:val="da-DK"/>
              </w:rPr>
            </w:pPr>
            <w:r w:rsidRPr="004545B1">
              <w:t>8.0</w:t>
            </w:r>
          </w:p>
        </w:tc>
      </w:tr>
      <w:tr w:rsidR="00E966E3" w:rsidTr="0073664B">
        <w:tc>
          <w:tcPr>
            <w:tcW w:w="3446" w:type="dxa"/>
          </w:tcPr>
          <w:p w:rsidR="000F567B" w:rsidRDefault="00E966E3" w:rsidP="00756C5C">
            <w:pPr>
              <w:keepNext/>
              <w:keepLines/>
              <w:rPr>
                <w:lang w:val="da-DK"/>
              </w:rPr>
            </w:pPr>
            <w:r w:rsidRPr="004545B1">
              <w:t>Optimum distance (m)</w:t>
            </w:r>
          </w:p>
        </w:tc>
        <w:tc>
          <w:tcPr>
            <w:tcW w:w="2126" w:type="dxa"/>
          </w:tcPr>
          <w:p w:rsidR="000F567B" w:rsidRDefault="00E966E3" w:rsidP="00756C5C">
            <w:pPr>
              <w:keepNext/>
              <w:keepLines/>
              <w:rPr>
                <w:lang w:val="da-DK"/>
              </w:rPr>
            </w:pPr>
            <w:r w:rsidRPr="004545B1">
              <w:t>8.2</w:t>
            </w:r>
          </w:p>
        </w:tc>
      </w:tr>
      <w:tr w:rsidR="00E966E3" w:rsidTr="0073664B">
        <w:tc>
          <w:tcPr>
            <w:tcW w:w="3446" w:type="dxa"/>
          </w:tcPr>
          <w:p w:rsidR="000F567B" w:rsidRDefault="00E966E3" w:rsidP="00756C5C">
            <w:pPr>
              <w:keepNext/>
              <w:keepLines/>
              <w:rPr>
                <w:lang w:val="da-DK"/>
              </w:rPr>
            </w:pPr>
            <w:r w:rsidRPr="004545B1">
              <w:t>P</w:t>
            </w:r>
            <w:r w:rsidRPr="00E02C0C">
              <w:rPr>
                <w:rStyle w:val="ECCHLsubscript"/>
              </w:rPr>
              <w:t>out</w:t>
            </w:r>
            <w:r w:rsidRPr="004545B1">
              <w:t xml:space="preserve"> I (</w:t>
            </w:r>
            <w:proofErr w:type="spellStart"/>
            <w:r w:rsidRPr="004545B1">
              <w:t>dBm</w:t>
            </w:r>
            <w:proofErr w:type="spellEnd"/>
            <w:r w:rsidRPr="004545B1">
              <w:t>)</w:t>
            </w:r>
          </w:p>
        </w:tc>
        <w:tc>
          <w:tcPr>
            <w:tcW w:w="2126" w:type="dxa"/>
          </w:tcPr>
          <w:p w:rsidR="000F567B" w:rsidRDefault="00E966E3" w:rsidP="00756C5C">
            <w:pPr>
              <w:keepNext/>
              <w:keepLines/>
              <w:rPr>
                <w:lang w:val="da-DK"/>
              </w:rPr>
            </w:pPr>
            <w:r w:rsidRPr="004545B1">
              <w:t>25.0</w:t>
            </w:r>
          </w:p>
        </w:tc>
      </w:tr>
      <w:tr w:rsidR="00E966E3" w:rsidTr="0073664B">
        <w:tc>
          <w:tcPr>
            <w:tcW w:w="3446" w:type="dxa"/>
          </w:tcPr>
          <w:p w:rsidR="000F567B" w:rsidRDefault="00E966E3" w:rsidP="00756C5C">
            <w:pPr>
              <w:keepNext/>
              <w:keepLines/>
              <w:rPr>
                <w:lang w:val="da-DK"/>
              </w:rPr>
            </w:pPr>
            <w:r w:rsidRPr="004545B1">
              <w:t>CS (MHz)</w:t>
            </w:r>
          </w:p>
        </w:tc>
        <w:tc>
          <w:tcPr>
            <w:tcW w:w="2126" w:type="dxa"/>
          </w:tcPr>
          <w:p w:rsidR="000F567B" w:rsidRDefault="00E966E3" w:rsidP="00756C5C">
            <w:pPr>
              <w:keepNext/>
              <w:keepLines/>
              <w:rPr>
                <w:lang w:val="da-DK"/>
              </w:rPr>
            </w:pPr>
            <w:r w:rsidRPr="004545B1">
              <w:t>56.0</w:t>
            </w:r>
          </w:p>
        </w:tc>
      </w:tr>
      <w:tr w:rsidR="00E966E3" w:rsidTr="0073664B">
        <w:tc>
          <w:tcPr>
            <w:tcW w:w="3446" w:type="dxa"/>
          </w:tcPr>
          <w:p w:rsidR="000F567B" w:rsidRDefault="00E966E3" w:rsidP="00756C5C">
            <w:pPr>
              <w:keepNext/>
              <w:keepLines/>
              <w:rPr>
                <w:lang w:val="da-DK"/>
              </w:rPr>
            </w:pPr>
            <w:r w:rsidRPr="004545B1">
              <w:t>Pout density (</w:t>
            </w:r>
            <w:proofErr w:type="spellStart"/>
            <w:r w:rsidRPr="004545B1">
              <w:t>dBm</w:t>
            </w:r>
            <w:proofErr w:type="spellEnd"/>
            <w:r w:rsidRPr="004545B1">
              <w:t>/MHz)</w:t>
            </w:r>
          </w:p>
        </w:tc>
        <w:tc>
          <w:tcPr>
            <w:tcW w:w="2126" w:type="dxa"/>
          </w:tcPr>
          <w:p w:rsidR="000F567B" w:rsidRDefault="00E966E3" w:rsidP="00756C5C">
            <w:pPr>
              <w:keepNext/>
              <w:keepLines/>
              <w:rPr>
                <w:lang w:val="da-DK"/>
              </w:rPr>
            </w:pPr>
            <w:r w:rsidRPr="004545B1">
              <w:t>7.5</w:t>
            </w:r>
          </w:p>
        </w:tc>
      </w:tr>
      <w:tr w:rsidR="00E966E3" w:rsidTr="0073664B">
        <w:tc>
          <w:tcPr>
            <w:tcW w:w="5572" w:type="dxa"/>
            <w:gridSpan w:val="2"/>
          </w:tcPr>
          <w:p w:rsidR="000F567B" w:rsidRDefault="00E966E3" w:rsidP="00756C5C">
            <w:pPr>
              <w:keepNext/>
              <w:keepLines/>
              <w:jc w:val="center"/>
              <w:rPr>
                <w:b/>
                <w:lang w:val="da-DK"/>
              </w:rPr>
            </w:pPr>
            <w:r w:rsidRPr="00F773AB">
              <w:rPr>
                <w:b/>
              </w:rPr>
              <w:t>Victim (V)</w:t>
            </w:r>
          </w:p>
        </w:tc>
      </w:tr>
      <w:tr w:rsidR="00E966E3" w:rsidTr="0073664B">
        <w:tc>
          <w:tcPr>
            <w:tcW w:w="3446" w:type="dxa"/>
          </w:tcPr>
          <w:p w:rsidR="000F567B" w:rsidRDefault="00E966E3" w:rsidP="00756C5C">
            <w:pPr>
              <w:keepNext/>
              <w:keepLines/>
            </w:pPr>
            <w:r w:rsidRPr="004545B1">
              <w:t>V Noise figure (dB)</w:t>
            </w:r>
          </w:p>
        </w:tc>
        <w:tc>
          <w:tcPr>
            <w:tcW w:w="2126" w:type="dxa"/>
          </w:tcPr>
          <w:p w:rsidR="000F567B" w:rsidRDefault="00E966E3" w:rsidP="00756C5C">
            <w:pPr>
              <w:keepNext/>
              <w:keepLines/>
            </w:pPr>
            <w:r w:rsidRPr="004545B1">
              <w:t>6.0</w:t>
            </w:r>
          </w:p>
        </w:tc>
      </w:tr>
      <w:tr w:rsidR="009E6D94" w:rsidRPr="004545B1" w:rsidTr="0073664B">
        <w:tc>
          <w:tcPr>
            <w:tcW w:w="3446" w:type="dxa"/>
          </w:tcPr>
          <w:p w:rsidR="000F567B" w:rsidRPr="00B810D1" w:rsidRDefault="00E966E3" w:rsidP="00756C5C">
            <w:pPr>
              <w:keepNext/>
              <w:keepLines/>
              <w:rPr>
                <w:lang w:val="de-DE"/>
              </w:rPr>
            </w:pPr>
            <w:r w:rsidRPr="00B810D1">
              <w:rPr>
                <w:lang w:val="de-DE"/>
              </w:rPr>
              <w:t>(V Noise density +NF) (dBm/MHz)</w:t>
            </w:r>
          </w:p>
        </w:tc>
        <w:tc>
          <w:tcPr>
            <w:tcW w:w="2126" w:type="dxa"/>
          </w:tcPr>
          <w:p w:rsidR="000F567B" w:rsidRDefault="00E966E3" w:rsidP="00756C5C">
            <w:pPr>
              <w:keepNext/>
              <w:keepLines/>
            </w:pPr>
            <w:r w:rsidRPr="004545B1">
              <w:t>-108.0</w:t>
            </w:r>
          </w:p>
        </w:tc>
      </w:tr>
      <w:tr w:rsidR="009E6D94" w:rsidRPr="004545B1" w:rsidTr="0073664B">
        <w:tc>
          <w:tcPr>
            <w:tcW w:w="3446" w:type="dxa"/>
          </w:tcPr>
          <w:p w:rsidR="000F567B" w:rsidRDefault="00E966E3" w:rsidP="00756C5C">
            <w:pPr>
              <w:keepNext/>
              <w:keepLines/>
            </w:pPr>
            <w:r w:rsidRPr="004545B1">
              <w:t>Permitted I/N (dB)</w:t>
            </w:r>
          </w:p>
        </w:tc>
        <w:tc>
          <w:tcPr>
            <w:tcW w:w="2126" w:type="dxa"/>
          </w:tcPr>
          <w:p w:rsidR="000F567B" w:rsidRDefault="00E966E3" w:rsidP="00756C5C">
            <w:pPr>
              <w:keepNext/>
              <w:keepLines/>
            </w:pPr>
            <w:r w:rsidRPr="004545B1">
              <w:t>-10.0</w:t>
            </w:r>
          </w:p>
        </w:tc>
      </w:tr>
      <w:tr w:rsidR="009E6D94" w:rsidRPr="004545B1" w:rsidTr="0073664B">
        <w:tc>
          <w:tcPr>
            <w:tcW w:w="3446" w:type="dxa"/>
          </w:tcPr>
          <w:p w:rsidR="000F567B" w:rsidRDefault="00E966E3" w:rsidP="00756C5C">
            <w:pPr>
              <w:keepNext/>
              <w:keepLines/>
            </w:pPr>
            <w:r w:rsidRPr="004545B1">
              <w:t>X</w:t>
            </w:r>
            <w:r w:rsidRPr="00E02C0C">
              <w:rPr>
                <w:rStyle w:val="ECCHLsubscript"/>
              </w:rPr>
              <w:t>ms1</w:t>
            </w:r>
            <w:r w:rsidRPr="004545B1">
              <w:t xml:space="preserve"> (m)</w:t>
            </w:r>
          </w:p>
        </w:tc>
        <w:tc>
          <w:tcPr>
            <w:tcW w:w="2126" w:type="dxa"/>
          </w:tcPr>
          <w:p w:rsidR="000F567B" w:rsidRDefault="00E966E3" w:rsidP="00756C5C">
            <w:pPr>
              <w:keepNext/>
              <w:keepLines/>
            </w:pPr>
            <w:r w:rsidRPr="004545B1">
              <w:t>10.0</w:t>
            </w:r>
          </w:p>
        </w:tc>
      </w:tr>
      <w:tr w:rsidR="009E6D94" w:rsidRPr="004545B1" w:rsidTr="0073664B">
        <w:tc>
          <w:tcPr>
            <w:tcW w:w="3446" w:type="dxa"/>
          </w:tcPr>
          <w:p w:rsidR="000F567B" w:rsidRDefault="00E966E3" w:rsidP="00756C5C">
            <w:pPr>
              <w:keepNext/>
              <w:keepLines/>
            </w:pPr>
            <w:r w:rsidRPr="004545B1">
              <w:t>Y</w:t>
            </w:r>
            <w:r w:rsidRPr="00E02C0C">
              <w:rPr>
                <w:rStyle w:val="ECCHLsubscript"/>
              </w:rPr>
              <w:t>ms1</w:t>
            </w:r>
            <w:r w:rsidRPr="004545B1">
              <w:t xml:space="preserve"> (m)</w:t>
            </w:r>
          </w:p>
        </w:tc>
        <w:tc>
          <w:tcPr>
            <w:tcW w:w="2126" w:type="dxa"/>
          </w:tcPr>
          <w:p w:rsidR="000F567B" w:rsidRDefault="00E966E3" w:rsidP="00756C5C">
            <w:pPr>
              <w:keepNext/>
              <w:keepLines/>
            </w:pPr>
            <w:r w:rsidRPr="004545B1">
              <w:t>1000/100/50/10</w:t>
            </w:r>
          </w:p>
        </w:tc>
      </w:tr>
      <w:tr w:rsidR="00E966E3" w:rsidRPr="004545B1" w:rsidTr="0073664B">
        <w:tc>
          <w:tcPr>
            <w:tcW w:w="5572" w:type="dxa"/>
            <w:gridSpan w:val="2"/>
          </w:tcPr>
          <w:p w:rsidR="000F567B" w:rsidRDefault="00E966E3" w:rsidP="00756C5C">
            <w:pPr>
              <w:keepNext/>
              <w:keepLines/>
              <w:jc w:val="center"/>
              <w:rPr>
                <w:b/>
              </w:rPr>
            </w:pPr>
            <w:r w:rsidRPr="00F773AB">
              <w:rPr>
                <w:b/>
              </w:rPr>
              <w:t>General</w:t>
            </w:r>
          </w:p>
        </w:tc>
      </w:tr>
      <w:tr w:rsidR="00E966E3" w:rsidRPr="004545B1" w:rsidTr="0073664B">
        <w:tc>
          <w:tcPr>
            <w:tcW w:w="3446" w:type="dxa"/>
          </w:tcPr>
          <w:p w:rsidR="000F567B" w:rsidRDefault="00E966E3" w:rsidP="00756C5C">
            <w:pPr>
              <w:keepNext/>
              <w:keepLines/>
            </w:pPr>
            <w:r w:rsidRPr="004545B1">
              <w:t>Additional decoupling (NFD) (dB)</w:t>
            </w:r>
          </w:p>
        </w:tc>
        <w:tc>
          <w:tcPr>
            <w:tcW w:w="2126" w:type="dxa"/>
          </w:tcPr>
          <w:p w:rsidR="000F567B" w:rsidRDefault="00E966E3" w:rsidP="00756C5C">
            <w:pPr>
              <w:keepNext/>
              <w:keepLines/>
            </w:pPr>
            <w:r w:rsidRPr="004545B1">
              <w:t>45.0</w:t>
            </w:r>
          </w:p>
        </w:tc>
      </w:tr>
      <w:tr w:rsidR="00E966E3" w:rsidRPr="004545B1" w:rsidTr="0073664B">
        <w:tc>
          <w:tcPr>
            <w:tcW w:w="3446" w:type="dxa"/>
          </w:tcPr>
          <w:p w:rsidR="000F567B" w:rsidRDefault="00E966E3" w:rsidP="00756C5C">
            <w:pPr>
              <w:keepNext/>
              <w:keepLines/>
            </w:pPr>
            <w:r w:rsidRPr="004545B1">
              <w:t>Antenna size (m) / Gain (</w:t>
            </w:r>
            <w:proofErr w:type="spellStart"/>
            <w:r w:rsidRPr="004545B1">
              <w:t>dBi</w:t>
            </w:r>
            <w:proofErr w:type="spellEnd"/>
            <w:r w:rsidRPr="004545B1">
              <w:t>)</w:t>
            </w:r>
          </w:p>
        </w:tc>
        <w:tc>
          <w:tcPr>
            <w:tcW w:w="2126" w:type="dxa"/>
          </w:tcPr>
          <w:p w:rsidR="000F567B" w:rsidRDefault="00E966E3" w:rsidP="00756C5C">
            <w:pPr>
              <w:keepNext/>
              <w:keepLines/>
            </w:pPr>
            <w:r w:rsidRPr="004545B1">
              <w:t>0.6 / 39</w:t>
            </w:r>
          </w:p>
        </w:tc>
      </w:tr>
    </w:tbl>
    <w:p w:rsidR="00756C5C" w:rsidRDefault="00756C5C" w:rsidP="00756C5C">
      <w:pPr>
        <w:keepNext/>
      </w:pPr>
    </w:p>
    <w:p w:rsidR="00756C5C" w:rsidRDefault="00756C5C" w:rsidP="00756C5C">
      <w:r>
        <w:br w:type="page"/>
      </w:r>
    </w:p>
    <w:p w:rsidR="004545B1" w:rsidRPr="004545B1" w:rsidRDefault="004545B1" w:rsidP="00830CB1">
      <w:pPr>
        <w:pStyle w:val="ECCAnnexheading4"/>
      </w:pPr>
      <w:r>
        <w:lastRenderedPageBreak/>
        <w:t>Horizontal MIMO spacing</w:t>
      </w:r>
    </w:p>
    <w:p w:rsidR="004545B1" w:rsidRPr="004545B1" w:rsidRDefault="00C52BA0" w:rsidP="004545B1">
      <w:r>
        <w:fldChar w:fldCharType="begin"/>
      </w:r>
      <w:r w:rsidR="00685A60">
        <w:instrText xml:space="preserve"> REF _Ref437987766 \h </w:instrText>
      </w:r>
      <w:r>
        <w:fldChar w:fldCharType="separate"/>
      </w:r>
      <w:r w:rsidR="00ED74C9">
        <w:t xml:space="preserve">Figure </w:t>
      </w:r>
      <w:r w:rsidR="00ED74C9">
        <w:rPr>
          <w:noProof/>
        </w:rPr>
        <w:t>31</w:t>
      </w:r>
      <w:r>
        <w:fldChar w:fldCharType="end"/>
      </w:r>
      <w:r w:rsidR="004545B1" w:rsidRPr="004545B1">
        <w:t xml:space="preserve"> shows four cases of different victim receiver placing with respect to the MIMO interfering station, X</w:t>
      </w:r>
      <w:r w:rsidR="004545B1" w:rsidRPr="00E02C0C">
        <w:rPr>
          <w:rStyle w:val="ECCHLsubscript"/>
        </w:rPr>
        <w:t>ms1</w:t>
      </w:r>
      <w:r w:rsidR="004545B1" w:rsidRPr="004545B1">
        <w:t xml:space="preserve"> is constant at 10 m, while </w:t>
      </w:r>
      <w:proofErr w:type="spellStart"/>
      <w:r w:rsidR="004545B1" w:rsidRPr="004545B1">
        <w:t>Y</w:t>
      </w:r>
      <w:r w:rsidR="004545B1" w:rsidRPr="00E02C0C">
        <w:rPr>
          <w:rStyle w:val="ECCHLsubscript"/>
        </w:rPr>
        <w:t>ms</w:t>
      </w:r>
      <w:proofErr w:type="spellEnd"/>
      <w:r w:rsidR="004545B1" w:rsidRPr="004545B1">
        <w:t xml:space="preserve"> is variable from very close to relatively far away.</w:t>
      </w:r>
    </w:p>
    <w:p w:rsidR="000F567B" w:rsidRDefault="004545B1" w:rsidP="00A8062E">
      <w:pPr>
        <w:keepNext/>
        <w:keepLines/>
        <w:jc w:val="center"/>
      </w:pPr>
      <w:r w:rsidRPr="004545B1">
        <w:rPr>
          <w:noProof/>
          <w:lang w:val="da-DK" w:eastAsia="da-DK"/>
        </w:rPr>
        <w:drawing>
          <wp:inline distT="0" distB="0" distL="0" distR="0" wp14:anchorId="4C73621E" wp14:editId="0187E691">
            <wp:extent cx="2863207" cy="1875744"/>
            <wp:effectExtent l="19050" t="0" r="0" b="0"/>
            <wp:docPr id="5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0"/>
                    <a:srcRect/>
                    <a:stretch>
                      <a:fillRect/>
                    </a:stretch>
                  </pic:blipFill>
                  <pic:spPr bwMode="auto">
                    <a:xfrm>
                      <a:off x="0" y="0"/>
                      <a:ext cx="2863207" cy="1875744"/>
                    </a:xfrm>
                    <a:prstGeom prst="rect">
                      <a:avLst/>
                    </a:prstGeom>
                    <a:noFill/>
                    <a:ln w="9525">
                      <a:noFill/>
                      <a:miter lim="800000"/>
                      <a:headEnd/>
                      <a:tailEnd/>
                    </a:ln>
                  </pic:spPr>
                </pic:pic>
              </a:graphicData>
            </a:graphic>
          </wp:inline>
        </w:drawing>
      </w:r>
      <w:r w:rsidRPr="004545B1">
        <w:rPr>
          <w:noProof/>
          <w:lang w:val="da-DK" w:eastAsia="da-DK"/>
        </w:rPr>
        <w:drawing>
          <wp:inline distT="0" distB="0" distL="0" distR="0" wp14:anchorId="55A4F362" wp14:editId="3419E4F9">
            <wp:extent cx="2863207" cy="1875744"/>
            <wp:effectExtent l="19050" t="0" r="0" b="0"/>
            <wp:docPr id="5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1"/>
                    <a:srcRect/>
                    <a:stretch>
                      <a:fillRect/>
                    </a:stretch>
                  </pic:blipFill>
                  <pic:spPr bwMode="auto">
                    <a:xfrm>
                      <a:off x="0" y="0"/>
                      <a:ext cx="2863207" cy="1875744"/>
                    </a:xfrm>
                    <a:prstGeom prst="rect">
                      <a:avLst/>
                    </a:prstGeom>
                    <a:noFill/>
                    <a:ln w="9525">
                      <a:noFill/>
                      <a:miter lim="800000"/>
                      <a:headEnd/>
                      <a:tailEnd/>
                    </a:ln>
                  </pic:spPr>
                </pic:pic>
              </a:graphicData>
            </a:graphic>
          </wp:inline>
        </w:drawing>
      </w:r>
    </w:p>
    <w:p w:rsidR="000F567B" w:rsidRDefault="004545B1" w:rsidP="00A8062E">
      <w:pPr>
        <w:keepNext/>
        <w:keepLines/>
        <w:jc w:val="center"/>
      </w:pPr>
      <w:r>
        <w:t>(X</w:t>
      </w:r>
      <w:r w:rsidRPr="00E02C0C">
        <w:rPr>
          <w:rStyle w:val="ECCHLsubscript"/>
        </w:rPr>
        <w:t>ms1</w:t>
      </w:r>
      <w:r>
        <w:t xml:space="preserve">=10m; </w:t>
      </w:r>
      <w:proofErr w:type="spellStart"/>
      <w:r>
        <w:t>Y</w:t>
      </w:r>
      <w:r w:rsidRPr="00E02C0C">
        <w:rPr>
          <w:rStyle w:val="ECCHLsubscript"/>
        </w:rPr>
        <w:t>ms</w:t>
      </w:r>
      <w:proofErr w:type="spellEnd"/>
      <w:r>
        <w:t>=1km)</w:t>
      </w:r>
      <w:r w:rsidRPr="004545B1">
        <w:t xml:space="preserve"> </w:t>
      </w:r>
      <w:r w:rsidRPr="004545B1">
        <w:tab/>
      </w:r>
      <w:r w:rsidRPr="004545B1">
        <w:tab/>
      </w:r>
      <w:r w:rsidR="002C06FB">
        <w:tab/>
      </w:r>
      <w:r w:rsidR="002C06FB">
        <w:tab/>
      </w:r>
      <w:r w:rsidR="002C06FB">
        <w:tab/>
      </w:r>
      <w:r w:rsidRPr="004545B1">
        <w:t>(</w:t>
      </w:r>
      <w:r w:rsidR="00BE1842">
        <w:t>X</w:t>
      </w:r>
      <w:r w:rsidR="00BE1842" w:rsidRPr="004E2BD1">
        <w:rPr>
          <w:rStyle w:val="ECCHLsubscript"/>
        </w:rPr>
        <w:t>ms1</w:t>
      </w:r>
      <w:r w:rsidR="00BE1842">
        <w:t>=10m</w:t>
      </w:r>
      <w:r w:rsidRPr="004545B1">
        <w:t xml:space="preserve">; </w:t>
      </w:r>
      <w:proofErr w:type="spellStart"/>
      <w:r w:rsidR="00BE1842">
        <w:t>Y</w:t>
      </w:r>
      <w:r w:rsidR="00BE1842" w:rsidRPr="004E2BD1">
        <w:rPr>
          <w:rStyle w:val="ECCHLsubscript"/>
        </w:rPr>
        <w:t>ms</w:t>
      </w:r>
      <w:proofErr w:type="spellEnd"/>
      <w:r w:rsidR="00BE1842" w:rsidRPr="004545B1" w:rsidDel="00BE1842">
        <w:t xml:space="preserve"> </w:t>
      </w:r>
      <w:r w:rsidRPr="004545B1">
        <w:t>=100m)</w:t>
      </w:r>
    </w:p>
    <w:p w:rsidR="000F567B" w:rsidRDefault="004545B1" w:rsidP="00A8062E">
      <w:pPr>
        <w:keepNext/>
        <w:keepLines/>
        <w:jc w:val="center"/>
      </w:pPr>
      <w:r w:rsidRPr="004545B1">
        <w:rPr>
          <w:noProof/>
          <w:lang w:val="da-DK" w:eastAsia="da-DK"/>
        </w:rPr>
        <w:drawing>
          <wp:inline distT="0" distB="0" distL="0" distR="0" wp14:anchorId="6071F8C0" wp14:editId="0F60C4DB">
            <wp:extent cx="2863207" cy="1875744"/>
            <wp:effectExtent l="19050" t="0" r="0" b="0"/>
            <wp:docPr id="5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2"/>
                    <a:srcRect/>
                    <a:stretch>
                      <a:fillRect/>
                    </a:stretch>
                  </pic:blipFill>
                  <pic:spPr bwMode="auto">
                    <a:xfrm>
                      <a:off x="0" y="0"/>
                      <a:ext cx="2863207" cy="1875744"/>
                    </a:xfrm>
                    <a:prstGeom prst="rect">
                      <a:avLst/>
                    </a:prstGeom>
                    <a:noFill/>
                    <a:ln w="9525">
                      <a:noFill/>
                      <a:miter lim="800000"/>
                      <a:headEnd/>
                      <a:tailEnd/>
                    </a:ln>
                  </pic:spPr>
                </pic:pic>
              </a:graphicData>
            </a:graphic>
          </wp:inline>
        </w:drawing>
      </w:r>
      <w:r w:rsidRPr="004545B1">
        <w:rPr>
          <w:noProof/>
          <w:lang w:val="da-DK" w:eastAsia="da-DK"/>
        </w:rPr>
        <w:drawing>
          <wp:inline distT="0" distB="0" distL="0" distR="0" wp14:anchorId="0E6CB6A4" wp14:editId="7BA76414">
            <wp:extent cx="2863207" cy="1875744"/>
            <wp:effectExtent l="19050" t="0" r="0" b="0"/>
            <wp:docPr id="5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3"/>
                    <a:srcRect/>
                    <a:stretch>
                      <a:fillRect/>
                    </a:stretch>
                  </pic:blipFill>
                  <pic:spPr bwMode="auto">
                    <a:xfrm>
                      <a:off x="0" y="0"/>
                      <a:ext cx="2863207" cy="1875744"/>
                    </a:xfrm>
                    <a:prstGeom prst="rect">
                      <a:avLst/>
                    </a:prstGeom>
                    <a:noFill/>
                    <a:ln w="9525">
                      <a:noFill/>
                      <a:miter lim="800000"/>
                      <a:headEnd/>
                      <a:tailEnd/>
                    </a:ln>
                  </pic:spPr>
                </pic:pic>
              </a:graphicData>
            </a:graphic>
          </wp:inline>
        </w:drawing>
      </w:r>
    </w:p>
    <w:p w:rsidR="000F567B" w:rsidRPr="00A8062E" w:rsidRDefault="00C52BA0" w:rsidP="00A8062E">
      <w:pPr>
        <w:pStyle w:val="ECCFiguregraphcentered"/>
        <w:keepNext/>
        <w:keepLines/>
        <w:rPr>
          <w:lang w:val="en-US"/>
        </w:rPr>
      </w:pPr>
      <w:r w:rsidRPr="00A8062E">
        <w:rPr>
          <w:lang w:val="en-US"/>
        </w:rPr>
        <w:t>(</w:t>
      </w:r>
      <w:r w:rsidR="00BE1842" w:rsidRPr="00B810D1">
        <w:rPr>
          <w:lang w:val="en-GB"/>
        </w:rPr>
        <w:t>X</w:t>
      </w:r>
      <w:r w:rsidR="00BE1842" w:rsidRPr="00B810D1">
        <w:rPr>
          <w:rStyle w:val="ECCHLsubscript"/>
          <w:lang w:val="en-GB"/>
        </w:rPr>
        <w:t>ms1</w:t>
      </w:r>
      <w:r w:rsidR="00BE1842" w:rsidRPr="00B810D1">
        <w:rPr>
          <w:lang w:val="en-GB"/>
        </w:rPr>
        <w:t>=10m</w:t>
      </w:r>
      <w:r w:rsidRPr="00A8062E">
        <w:rPr>
          <w:lang w:val="en-US"/>
        </w:rPr>
        <w:t xml:space="preserve">; </w:t>
      </w:r>
      <w:r w:rsidR="00BE1842" w:rsidRPr="00B810D1">
        <w:rPr>
          <w:lang w:val="en-GB"/>
        </w:rPr>
        <w:t>Y</w:t>
      </w:r>
      <w:r w:rsidR="00BE1842" w:rsidRPr="00B810D1">
        <w:rPr>
          <w:rStyle w:val="ECCHLsubscript"/>
          <w:lang w:val="en-GB"/>
        </w:rPr>
        <w:t>ms</w:t>
      </w:r>
      <w:r w:rsidR="00BE1842" w:rsidRPr="00A8062E" w:rsidDel="00BE1842">
        <w:rPr>
          <w:lang w:val="en-US"/>
        </w:rPr>
        <w:t xml:space="preserve"> </w:t>
      </w:r>
      <w:r w:rsidRPr="00A8062E">
        <w:rPr>
          <w:lang w:val="en-US"/>
        </w:rPr>
        <w:t xml:space="preserve">=50m) </w:t>
      </w:r>
      <w:r w:rsidRPr="00A8062E">
        <w:rPr>
          <w:lang w:val="en-US"/>
        </w:rPr>
        <w:tab/>
      </w:r>
      <w:r w:rsidRPr="00A8062E">
        <w:rPr>
          <w:lang w:val="en-US"/>
        </w:rPr>
        <w:tab/>
      </w:r>
      <w:r w:rsidRPr="00A8062E">
        <w:rPr>
          <w:lang w:val="en-US"/>
        </w:rPr>
        <w:tab/>
      </w:r>
      <w:r w:rsidRPr="00A8062E">
        <w:rPr>
          <w:lang w:val="en-US"/>
        </w:rPr>
        <w:tab/>
      </w:r>
      <w:r w:rsidRPr="00A8062E">
        <w:rPr>
          <w:lang w:val="en-US"/>
        </w:rPr>
        <w:tab/>
        <w:t>(</w:t>
      </w:r>
      <w:r w:rsidR="00BE1842" w:rsidRPr="00B810D1">
        <w:rPr>
          <w:lang w:val="en-GB"/>
        </w:rPr>
        <w:t>X</w:t>
      </w:r>
      <w:r w:rsidR="00BE1842" w:rsidRPr="00B810D1">
        <w:rPr>
          <w:rStyle w:val="ECCHLsubscript"/>
          <w:lang w:val="en-GB"/>
        </w:rPr>
        <w:t>ms1</w:t>
      </w:r>
      <w:r w:rsidR="00BE1842" w:rsidRPr="00B810D1">
        <w:rPr>
          <w:lang w:val="en-GB"/>
        </w:rPr>
        <w:t>=10m</w:t>
      </w:r>
      <w:r w:rsidRPr="00A8062E">
        <w:rPr>
          <w:lang w:val="en-US"/>
        </w:rPr>
        <w:t xml:space="preserve">; </w:t>
      </w:r>
      <w:r w:rsidR="00BE1842" w:rsidRPr="00B810D1">
        <w:rPr>
          <w:lang w:val="en-GB"/>
        </w:rPr>
        <w:t>Y</w:t>
      </w:r>
      <w:r w:rsidR="00BE1842" w:rsidRPr="00B810D1">
        <w:rPr>
          <w:rStyle w:val="ECCHLsubscript"/>
          <w:lang w:val="en-GB"/>
        </w:rPr>
        <w:t>ms</w:t>
      </w:r>
      <w:r w:rsidR="00BE1842" w:rsidRPr="00A8062E" w:rsidDel="00BE1842">
        <w:rPr>
          <w:lang w:val="en-US"/>
        </w:rPr>
        <w:t xml:space="preserve"> </w:t>
      </w:r>
      <w:r w:rsidRPr="00A8062E">
        <w:rPr>
          <w:lang w:val="en-US"/>
        </w:rPr>
        <w:t>=10m)</w:t>
      </w:r>
    </w:p>
    <w:p w:rsidR="000F567B" w:rsidRDefault="00707D4F" w:rsidP="00A8062E">
      <w:pPr>
        <w:pStyle w:val="Caption"/>
        <w:keepNext/>
        <w:rPr>
          <w:lang w:val="en-GB"/>
        </w:rPr>
      </w:pPr>
      <w:bookmarkStart w:id="627" w:name="_Ref437987766"/>
      <w:r>
        <w:rPr>
          <w:lang w:val="en-GB"/>
        </w:rPr>
        <w:t xml:space="preserve">Figure </w:t>
      </w:r>
      <w:r w:rsidR="00C52BA0">
        <w:fldChar w:fldCharType="begin"/>
      </w:r>
      <w:r>
        <w:rPr>
          <w:lang w:val="en-GB"/>
        </w:rPr>
        <w:instrText xml:space="preserve"> SEQ Figure \* ARABIC </w:instrText>
      </w:r>
      <w:r w:rsidR="00C52BA0">
        <w:fldChar w:fldCharType="separate"/>
      </w:r>
      <w:r w:rsidR="00ED74C9">
        <w:rPr>
          <w:noProof/>
          <w:lang w:val="en-GB"/>
        </w:rPr>
        <w:t>31</w:t>
      </w:r>
      <w:r w:rsidR="00C52BA0">
        <w:rPr>
          <w:noProof/>
        </w:rPr>
        <w:fldChar w:fldCharType="end"/>
      </w:r>
      <w:bookmarkEnd w:id="627"/>
      <w:r>
        <w:rPr>
          <w:lang w:val="en-GB"/>
        </w:rPr>
        <w:t>: I/N evaluation horizontal MIMO spacing (18</w:t>
      </w:r>
      <w:r w:rsidR="00D147D1">
        <w:rPr>
          <w:lang w:val="en-GB"/>
        </w:rPr>
        <w:t xml:space="preserve"> </w:t>
      </w:r>
      <w:r>
        <w:rPr>
          <w:lang w:val="en-GB"/>
        </w:rPr>
        <w:t>GHz)</w:t>
      </w:r>
    </w:p>
    <w:p w:rsidR="00756C5C" w:rsidRDefault="00756C5C">
      <w:r>
        <w:br w:type="page"/>
      </w:r>
    </w:p>
    <w:p w:rsidR="004545B1" w:rsidRPr="004545B1" w:rsidRDefault="004545B1" w:rsidP="00830CB1">
      <w:pPr>
        <w:pStyle w:val="ECCAnnexheading4"/>
      </w:pPr>
      <w:r>
        <w:lastRenderedPageBreak/>
        <w:t>Vertical MIMO spacing</w:t>
      </w:r>
    </w:p>
    <w:p w:rsidR="004545B1" w:rsidRPr="004545B1" w:rsidRDefault="00C52BA0" w:rsidP="004545B1">
      <w:r>
        <w:fldChar w:fldCharType="begin"/>
      </w:r>
      <w:r w:rsidR="00685A60">
        <w:instrText xml:space="preserve"> REF _Ref437987874 \h </w:instrText>
      </w:r>
      <w:r>
        <w:fldChar w:fldCharType="separate"/>
      </w:r>
      <w:r w:rsidR="00ED74C9">
        <w:t xml:space="preserve">Figure </w:t>
      </w:r>
      <w:r w:rsidR="00ED74C9">
        <w:rPr>
          <w:noProof/>
        </w:rPr>
        <w:t>32</w:t>
      </w:r>
      <w:r>
        <w:fldChar w:fldCharType="end"/>
      </w:r>
      <w:r w:rsidR="00685A60">
        <w:t xml:space="preserve"> </w:t>
      </w:r>
      <w:r w:rsidR="004545B1" w:rsidRPr="004545B1">
        <w:t>shows four cases of different victim receiver placing with respect to the MIMO interfering station, X</w:t>
      </w:r>
      <w:r w:rsidR="004545B1" w:rsidRPr="00E02C0C">
        <w:rPr>
          <w:rStyle w:val="ECCHLsubscript"/>
        </w:rPr>
        <w:t xml:space="preserve">ms1 </w:t>
      </w:r>
      <w:r w:rsidR="004545B1" w:rsidRPr="004545B1">
        <w:t>= X</w:t>
      </w:r>
      <w:r w:rsidR="004545B1" w:rsidRPr="00E02C0C">
        <w:rPr>
          <w:rStyle w:val="ECCHLsubscript"/>
        </w:rPr>
        <w:t xml:space="preserve">ms2 </w:t>
      </w:r>
      <w:r w:rsidR="004545B1" w:rsidRPr="004545B1">
        <w:t xml:space="preserve">is constant at 10 m, while </w:t>
      </w:r>
      <w:proofErr w:type="spellStart"/>
      <w:r w:rsidR="004545B1" w:rsidRPr="004545B1">
        <w:t>Y</w:t>
      </w:r>
      <w:r w:rsidR="004545B1" w:rsidRPr="00E02C0C">
        <w:rPr>
          <w:rStyle w:val="ECCHLsubscript"/>
        </w:rPr>
        <w:t>ms</w:t>
      </w:r>
      <w:proofErr w:type="spellEnd"/>
      <w:r w:rsidR="004545B1" w:rsidRPr="004545B1">
        <w:t xml:space="preserve"> is variable from very close to relatively far away.</w:t>
      </w:r>
    </w:p>
    <w:p w:rsidR="000F567B" w:rsidRDefault="004545B1" w:rsidP="00E02C0C">
      <w:pPr>
        <w:keepNext/>
        <w:keepLines/>
        <w:jc w:val="center"/>
      </w:pPr>
      <w:r w:rsidRPr="004545B1">
        <w:rPr>
          <w:noProof/>
          <w:lang w:val="da-DK" w:eastAsia="da-DK"/>
        </w:rPr>
        <w:drawing>
          <wp:inline distT="0" distB="0" distL="0" distR="0" wp14:anchorId="5FB73D70" wp14:editId="13BCDA5E">
            <wp:extent cx="2863207" cy="1875744"/>
            <wp:effectExtent l="19050" t="0" r="0" b="0"/>
            <wp:docPr id="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srcRect/>
                    <a:stretch>
                      <a:fillRect/>
                    </a:stretch>
                  </pic:blipFill>
                  <pic:spPr bwMode="auto">
                    <a:xfrm>
                      <a:off x="0" y="0"/>
                      <a:ext cx="2863207" cy="1875744"/>
                    </a:xfrm>
                    <a:prstGeom prst="rect">
                      <a:avLst/>
                    </a:prstGeom>
                    <a:noFill/>
                    <a:ln w="9525">
                      <a:noFill/>
                      <a:miter lim="800000"/>
                      <a:headEnd/>
                      <a:tailEnd/>
                    </a:ln>
                  </pic:spPr>
                </pic:pic>
              </a:graphicData>
            </a:graphic>
          </wp:inline>
        </w:drawing>
      </w:r>
      <w:r w:rsidRPr="004545B1">
        <w:rPr>
          <w:noProof/>
          <w:lang w:val="da-DK" w:eastAsia="da-DK"/>
        </w:rPr>
        <w:drawing>
          <wp:inline distT="0" distB="0" distL="0" distR="0" wp14:anchorId="4F11F21C" wp14:editId="7E81EB38">
            <wp:extent cx="2863207" cy="1875744"/>
            <wp:effectExtent l="19050" t="0" r="0" b="0"/>
            <wp:docPr id="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srcRect/>
                    <a:stretch>
                      <a:fillRect/>
                    </a:stretch>
                  </pic:blipFill>
                  <pic:spPr bwMode="auto">
                    <a:xfrm>
                      <a:off x="0" y="0"/>
                      <a:ext cx="2863207" cy="1875744"/>
                    </a:xfrm>
                    <a:prstGeom prst="rect">
                      <a:avLst/>
                    </a:prstGeom>
                    <a:noFill/>
                    <a:ln w="9525">
                      <a:noFill/>
                      <a:miter lim="800000"/>
                      <a:headEnd/>
                      <a:tailEnd/>
                    </a:ln>
                  </pic:spPr>
                </pic:pic>
              </a:graphicData>
            </a:graphic>
          </wp:inline>
        </w:drawing>
      </w:r>
    </w:p>
    <w:p w:rsidR="000F567B" w:rsidRDefault="004545B1" w:rsidP="00E02C0C">
      <w:pPr>
        <w:keepNext/>
        <w:keepLines/>
        <w:jc w:val="center"/>
      </w:pPr>
      <w:r>
        <w:t>(X</w:t>
      </w:r>
      <w:r w:rsidRPr="00E02C0C">
        <w:rPr>
          <w:rStyle w:val="ECCHLsubscript"/>
        </w:rPr>
        <w:t>ms1</w:t>
      </w:r>
      <w:r>
        <w:t xml:space="preserve">=10m; </w:t>
      </w:r>
      <w:proofErr w:type="spellStart"/>
      <w:r>
        <w:t>Y</w:t>
      </w:r>
      <w:r w:rsidRPr="00E02C0C">
        <w:rPr>
          <w:rStyle w:val="ECCHLsubscript"/>
        </w:rPr>
        <w:t>ms</w:t>
      </w:r>
      <w:proofErr w:type="spellEnd"/>
      <w:r>
        <w:t>=1km)</w:t>
      </w:r>
      <w:r w:rsidRPr="004545B1">
        <w:t xml:space="preserve"> </w:t>
      </w:r>
      <w:r w:rsidRPr="004545B1">
        <w:tab/>
      </w:r>
      <w:r w:rsidRPr="004545B1">
        <w:tab/>
      </w:r>
      <w:r w:rsidR="00C47BA3">
        <w:tab/>
      </w:r>
      <w:r w:rsidR="00C47BA3">
        <w:tab/>
      </w:r>
      <w:r w:rsidR="00C47BA3">
        <w:tab/>
      </w:r>
      <w:r w:rsidRPr="004545B1">
        <w:t>(</w:t>
      </w:r>
      <w:r w:rsidR="00BE1842">
        <w:t>X</w:t>
      </w:r>
      <w:r w:rsidR="00BE1842" w:rsidRPr="004E2BD1">
        <w:rPr>
          <w:rStyle w:val="ECCHLsubscript"/>
        </w:rPr>
        <w:t>ms1</w:t>
      </w:r>
      <w:r w:rsidR="00BE1842">
        <w:t xml:space="preserve">=10m; </w:t>
      </w:r>
      <w:proofErr w:type="spellStart"/>
      <w:r w:rsidR="00BE1842">
        <w:t>Y</w:t>
      </w:r>
      <w:r w:rsidR="00BE1842" w:rsidRPr="004E2BD1">
        <w:rPr>
          <w:rStyle w:val="ECCHLsubscript"/>
        </w:rPr>
        <w:t>ms</w:t>
      </w:r>
      <w:proofErr w:type="spellEnd"/>
      <w:r w:rsidR="00BE1842">
        <w:t>=</w:t>
      </w:r>
      <w:r w:rsidRPr="004545B1">
        <w:t>100m)</w:t>
      </w:r>
    </w:p>
    <w:p w:rsidR="000F567B" w:rsidRDefault="004545B1" w:rsidP="00E02C0C">
      <w:pPr>
        <w:keepNext/>
        <w:keepLines/>
        <w:jc w:val="center"/>
      </w:pPr>
      <w:r w:rsidRPr="004545B1">
        <w:rPr>
          <w:noProof/>
          <w:lang w:val="da-DK" w:eastAsia="da-DK"/>
        </w:rPr>
        <w:drawing>
          <wp:inline distT="0" distB="0" distL="0" distR="0" wp14:anchorId="5929B562" wp14:editId="30205BFA">
            <wp:extent cx="2863207" cy="1875744"/>
            <wp:effectExtent l="19050" t="0" r="0" b="0"/>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srcRect/>
                    <a:stretch>
                      <a:fillRect/>
                    </a:stretch>
                  </pic:blipFill>
                  <pic:spPr bwMode="auto">
                    <a:xfrm>
                      <a:off x="0" y="0"/>
                      <a:ext cx="2863207" cy="1875744"/>
                    </a:xfrm>
                    <a:prstGeom prst="rect">
                      <a:avLst/>
                    </a:prstGeom>
                    <a:noFill/>
                    <a:ln w="9525">
                      <a:noFill/>
                      <a:miter lim="800000"/>
                      <a:headEnd/>
                      <a:tailEnd/>
                    </a:ln>
                  </pic:spPr>
                </pic:pic>
              </a:graphicData>
            </a:graphic>
          </wp:inline>
        </w:drawing>
      </w:r>
      <w:r w:rsidRPr="004545B1">
        <w:rPr>
          <w:noProof/>
          <w:lang w:val="da-DK" w:eastAsia="da-DK"/>
        </w:rPr>
        <w:drawing>
          <wp:inline distT="0" distB="0" distL="0" distR="0" wp14:anchorId="64754475" wp14:editId="01D03704">
            <wp:extent cx="2863207" cy="1875744"/>
            <wp:effectExtent l="19050" t="0" r="0" b="0"/>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srcRect/>
                    <a:stretch>
                      <a:fillRect/>
                    </a:stretch>
                  </pic:blipFill>
                  <pic:spPr bwMode="auto">
                    <a:xfrm>
                      <a:off x="0" y="0"/>
                      <a:ext cx="2863207" cy="1875744"/>
                    </a:xfrm>
                    <a:prstGeom prst="rect">
                      <a:avLst/>
                    </a:prstGeom>
                    <a:noFill/>
                    <a:ln w="9525">
                      <a:noFill/>
                      <a:miter lim="800000"/>
                      <a:headEnd/>
                      <a:tailEnd/>
                    </a:ln>
                  </pic:spPr>
                </pic:pic>
              </a:graphicData>
            </a:graphic>
          </wp:inline>
        </w:drawing>
      </w:r>
    </w:p>
    <w:p w:rsidR="000F567B" w:rsidRPr="00B810D1" w:rsidRDefault="00C52BA0" w:rsidP="00E02C0C">
      <w:pPr>
        <w:pStyle w:val="ECCFiguregraphcentered"/>
        <w:keepNext/>
        <w:keepLines/>
        <w:rPr>
          <w:lang w:val="en-GB"/>
        </w:rPr>
      </w:pPr>
      <w:r w:rsidRPr="00A8062E">
        <w:rPr>
          <w:lang w:val="en-US"/>
        </w:rPr>
        <w:t>(</w:t>
      </w:r>
      <w:r w:rsidR="00BE1842" w:rsidRPr="00B810D1">
        <w:rPr>
          <w:lang w:val="en-GB"/>
        </w:rPr>
        <w:t>X</w:t>
      </w:r>
      <w:r w:rsidR="00BE1842" w:rsidRPr="00B810D1">
        <w:rPr>
          <w:rStyle w:val="ECCHLsubscript"/>
          <w:lang w:val="en-GB"/>
        </w:rPr>
        <w:t>ms1</w:t>
      </w:r>
      <w:r w:rsidR="00BE1842" w:rsidRPr="00B810D1">
        <w:rPr>
          <w:lang w:val="en-GB"/>
        </w:rPr>
        <w:t>=10m; Y</w:t>
      </w:r>
      <w:r w:rsidR="00BE1842" w:rsidRPr="00B810D1">
        <w:rPr>
          <w:rStyle w:val="ECCHLsubscript"/>
          <w:lang w:val="en-GB"/>
        </w:rPr>
        <w:t>ms</w:t>
      </w:r>
      <w:r w:rsidR="00BE1842" w:rsidRPr="00B810D1">
        <w:rPr>
          <w:lang w:val="en-GB"/>
        </w:rPr>
        <w:t>=</w:t>
      </w:r>
      <w:r w:rsidRPr="00A8062E">
        <w:rPr>
          <w:lang w:val="en-US"/>
        </w:rPr>
        <w:t xml:space="preserve">50m) </w:t>
      </w:r>
      <w:r w:rsidRPr="00A8062E">
        <w:rPr>
          <w:lang w:val="en-US"/>
        </w:rPr>
        <w:tab/>
      </w:r>
      <w:r w:rsidRPr="00A8062E">
        <w:rPr>
          <w:lang w:val="en-US"/>
        </w:rPr>
        <w:tab/>
      </w:r>
      <w:r w:rsidRPr="00A8062E">
        <w:rPr>
          <w:lang w:val="en-US"/>
        </w:rPr>
        <w:tab/>
      </w:r>
      <w:r w:rsidRPr="00A8062E">
        <w:rPr>
          <w:lang w:val="en-US"/>
        </w:rPr>
        <w:tab/>
      </w:r>
      <w:r w:rsidRPr="00A8062E">
        <w:rPr>
          <w:lang w:val="en-US"/>
        </w:rPr>
        <w:tab/>
        <w:t>(</w:t>
      </w:r>
      <w:r w:rsidR="00BE1842" w:rsidRPr="00B810D1">
        <w:rPr>
          <w:lang w:val="en-GB"/>
        </w:rPr>
        <w:t>X</w:t>
      </w:r>
      <w:r w:rsidR="00BE1842" w:rsidRPr="00B810D1">
        <w:rPr>
          <w:rStyle w:val="ECCHLsubscript"/>
          <w:lang w:val="en-GB"/>
        </w:rPr>
        <w:t>ms1</w:t>
      </w:r>
      <w:r w:rsidR="00BE1842" w:rsidRPr="00B810D1">
        <w:rPr>
          <w:lang w:val="en-GB"/>
        </w:rPr>
        <w:t>=10m; Y</w:t>
      </w:r>
      <w:r w:rsidR="00BE1842" w:rsidRPr="00B810D1">
        <w:rPr>
          <w:rStyle w:val="ECCHLsubscript"/>
          <w:lang w:val="en-GB"/>
        </w:rPr>
        <w:t>ms</w:t>
      </w:r>
      <w:r w:rsidR="00BE1842" w:rsidRPr="00B810D1">
        <w:rPr>
          <w:lang w:val="en-GB"/>
        </w:rPr>
        <w:t>=</w:t>
      </w:r>
      <w:r w:rsidRPr="00A8062E">
        <w:rPr>
          <w:lang w:val="en-US"/>
        </w:rPr>
        <w:t>10m)</w:t>
      </w:r>
    </w:p>
    <w:p w:rsidR="000F567B" w:rsidRDefault="00707D4F" w:rsidP="00E02C0C">
      <w:pPr>
        <w:pStyle w:val="Caption"/>
        <w:rPr>
          <w:lang w:val="en-GB"/>
        </w:rPr>
      </w:pPr>
      <w:bookmarkStart w:id="628" w:name="_Ref437987874"/>
      <w:r>
        <w:rPr>
          <w:lang w:val="en-GB"/>
        </w:rPr>
        <w:t xml:space="preserve">Figure </w:t>
      </w:r>
      <w:r w:rsidR="00C52BA0">
        <w:fldChar w:fldCharType="begin"/>
      </w:r>
      <w:r>
        <w:rPr>
          <w:lang w:val="en-GB"/>
        </w:rPr>
        <w:instrText xml:space="preserve"> SEQ Figure \* ARABIC </w:instrText>
      </w:r>
      <w:r w:rsidR="00C52BA0">
        <w:fldChar w:fldCharType="separate"/>
      </w:r>
      <w:r w:rsidR="00ED74C9">
        <w:rPr>
          <w:noProof/>
          <w:lang w:val="en-GB"/>
        </w:rPr>
        <w:t>32</w:t>
      </w:r>
      <w:r w:rsidR="00C52BA0">
        <w:rPr>
          <w:noProof/>
        </w:rPr>
        <w:fldChar w:fldCharType="end"/>
      </w:r>
      <w:bookmarkEnd w:id="628"/>
      <w:r w:rsidR="007511F2">
        <w:rPr>
          <w:lang w:val="en-GB"/>
        </w:rPr>
        <w:t>:</w:t>
      </w:r>
      <w:r>
        <w:rPr>
          <w:lang w:val="en-GB"/>
        </w:rPr>
        <w:t xml:space="preserve"> I/N evaluation vertical MIMO spacing (18</w:t>
      </w:r>
      <w:r w:rsidR="007511F2">
        <w:rPr>
          <w:lang w:val="en-GB"/>
        </w:rPr>
        <w:t xml:space="preserve"> </w:t>
      </w:r>
      <w:r>
        <w:rPr>
          <w:lang w:val="en-GB"/>
        </w:rPr>
        <w:t>GHz)</w:t>
      </w:r>
    </w:p>
    <w:p w:rsidR="00756C5C" w:rsidRDefault="00756C5C">
      <w:r>
        <w:br w:type="page"/>
      </w:r>
    </w:p>
    <w:p w:rsidR="004545B1" w:rsidRPr="004545B1" w:rsidRDefault="004545B1" w:rsidP="005D5EA4">
      <w:pPr>
        <w:pStyle w:val="ECCAnnexheading3"/>
      </w:pPr>
      <w:r>
        <w:lastRenderedPageBreak/>
        <w:t>38 GHz band example</w:t>
      </w:r>
    </w:p>
    <w:p w:rsidR="004545B1" w:rsidRPr="004545B1" w:rsidRDefault="004545B1" w:rsidP="004545B1">
      <w:r w:rsidRPr="004545B1">
        <w:t xml:space="preserve">The following parameters </w:t>
      </w:r>
      <w:proofErr w:type="gramStart"/>
      <w:r w:rsidRPr="004545B1">
        <w:t>have been used</w:t>
      </w:r>
      <w:proofErr w:type="gramEnd"/>
      <w:r w:rsidRPr="004545B1">
        <w:t>:</w:t>
      </w:r>
    </w:p>
    <w:p w:rsidR="0073664B" w:rsidRDefault="00FF3EDC">
      <w:pPr>
        <w:pStyle w:val="Caption"/>
        <w:keepNext/>
      </w:pPr>
      <w:r>
        <w:t xml:space="preserve">Table </w:t>
      </w:r>
      <w:r w:rsidR="00C52BA0">
        <w:fldChar w:fldCharType="begin"/>
      </w:r>
      <w:r w:rsidR="000E0BCA">
        <w:instrText xml:space="preserve"> SEQ Table \* ARABIC </w:instrText>
      </w:r>
      <w:r w:rsidR="00C52BA0">
        <w:fldChar w:fldCharType="separate"/>
      </w:r>
      <w:r w:rsidR="00ED74C9">
        <w:rPr>
          <w:noProof/>
        </w:rPr>
        <w:t>6</w:t>
      </w:r>
      <w:r w:rsidR="00C52BA0">
        <w:rPr>
          <w:noProof/>
        </w:rPr>
        <w:fldChar w:fldCharType="end"/>
      </w:r>
      <w:r w:rsidR="000E0BCA">
        <w:t xml:space="preserve">: </w:t>
      </w:r>
      <w:r>
        <w:t>38 GHz Parameter values</w:t>
      </w:r>
    </w:p>
    <w:tbl>
      <w:tblPr>
        <w:tblStyle w:val="ECCTable-redheader"/>
        <w:tblW w:w="0" w:type="auto"/>
        <w:tblLook w:val="04A0" w:firstRow="1" w:lastRow="0" w:firstColumn="1" w:lastColumn="0" w:noHBand="0" w:noVBand="1"/>
      </w:tblPr>
      <w:tblGrid>
        <w:gridCol w:w="3446"/>
        <w:gridCol w:w="2126"/>
      </w:tblGrid>
      <w:tr w:rsidR="00E966E3" w:rsidTr="0073664B">
        <w:trPr>
          <w:cnfStyle w:val="100000000000" w:firstRow="1" w:lastRow="0" w:firstColumn="0" w:lastColumn="0" w:oddVBand="0" w:evenVBand="0" w:oddHBand="0" w:evenHBand="0" w:firstRowFirstColumn="0" w:firstRowLastColumn="0" w:lastRowFirstColumn="0" w:lastRowLastColumn="0"/>
        </w:trPr>
        <w:tc>
          <w:tcPr>
            <w:tcW w:w="3446" w:type="dxa"/>
          </w:tcPr>
          <w:p w:rsidR="000F567B" w:rsidRDefault="00E966E3" w:rsidP="00A8062E">
            <w:pPr>
              <w:keepNext/>
              <w:keepLines/>
              <w:rPr>
                <w:b w:val="0"/>
                <w:lang w:val="da-DK"/>
              </w:rPr>
            </w:pPr>
            <w:r>
              <w:rPr>
                <w:lang w:val="da-DK"/>
              </w:rPr>
              <w:t>Parameter</w:t>
            </w:r>
          </w:p>
        </w:tc>
        <w:tc>
          <w:tcPr>
            <w:tcW w:w="2126" w:type="dxa"/>
          </w:tcPr>
          <w:p w:rsidR="000F567B" w:rsidRDefault="00E966E3" w:rsidP="00A8062E">
            <w:pPr>
              <w:keepNext/>
              <w:keepLines/>
              <w:rPr>
                <w:b w:val="0"/>
                <w:lang w:val="da-DK"/>
              </w:rPr>
            </w:pPr>
            <w:r>
              <w:rPr>
                <w:lang w:val="da-DK"/>
              </w:rPr>
              <w:t>Value</w:t>
            </w:r>
          </w:p>
        </w:tc>
      </w:tr>
      <w:tr w:rsidR="00E966E3" w:rsidTr="0073664B">
        <w:tc>
          <w:tcPr>
            <w:tcW w:w="5572" w:type="dxa"/>
            <w:gridSpan w:val="2"/>
          </w:tcPr>
          <w:p w:rsidR="000F567B" w:rsidRDefault="00E966E3" w:rsidP="001556B0">
            <w:pPr>
              <w:keepNext/>
              <w:keepLines/>
              <w:jc w:val="center"/>
              <w:rPr>
                <w:b/>
                <w:lang w:val="da-DK"/>
              </w:rPr>
            </w:pPr>
            <w:r w:rsidRPr="00F773AB">
              <w:rPr>
                <w:b/>
              </w:rPr>
              <w:t>MIMO (I) data</w:t>
            </w:r>
          </w:p>
        </w:tc>
      </w:tr>
      <w:tr w:rsidR="00E966E3" w:rsidTr="0073664B">
        <w:tc>
          <w:tcPr>
            <w:tcW w:w="3446" w:type="dxa"/>
          </w:tcPr>
          <w:p w:rsidR="000F567B" w:rsidRDefault="00E966E3" w:rsidP="00A8062E">
            <w:pPr>
              <w:keepNext/>
              <w:keepLines/>
              <w:rPr>
                <w:lang w:val="da-DK"/>
              </w:rPr>
            </w:pPr>
            <w:r w:rsidRPr="004545B1">
              <w:t>I Hop length (km)</w:t>
            </w:r>
          </w:p>
        </w:tc>
        <w:tc>
          <w:tcPr>
            <w:tcW w:w="2126" w:type="dxa"/>
          </w:tcPr>
          <w:p w:rsidR="000F567B" w:rsidRDefault="00E966E3" w:rsidP="00A8062E">
            <w:pPr>
              <w:keepNext/>
              <w:keepLines/>
              <w:rPr>
                <w:lang w:val="da-DK"/>
              </w:rPr>
            </w:pPr>
            <w:r w:rsidRPr="004545B1">
              <w:t>2.0</w:t>
            </w:r>
          </w:p>
        </w:tc>
      </w:tr>
      <w:tr w:rsidR="00E966E3" w:rsidTr="0073664B">
        <w:tc>
          <w:tcPr>
            <w:tcW w:w="3446" w:type="dxa"/>
          </w:tcPr>
          <w:p w:rsidR="000F567B" w:rsidRDefault="00E966E3" w:rsidP="00A8062E">
            <w:pPr>
              <w:keepNext/>
              <w:keepLines/>
              <w:rPr>
                <w:lang w:val="da-DK"/>
              </w:rPr>
            </w:pPr>
            <w:r w:rsidRPr="004545B1">
              <w:t>Optimum distance (m)</w:t>
            </w:r>
          </w:p>
        </w:tc>
        <w:tc>
          <w:tcPr>
            <w:tcW w:w="2126" w:type="dxa"/>
          </w:tcPr>
          <w:p w:rsidR="000F567B" w:rsidRDefault="00E966E3" w:rsidP="00A8062E">
            <w:pPr>
              <w:keepNext/>
              <w:keepLines/>
              <w:rPr>
                <w:lang w:val="da-DK"/>
              </w:rPr>
            </w:pPr>
            <w:r w:rsidRPr="004545B1">
              <w:t>2.8</w:t>
            </w:r>
          </w:p>
        </w:tc>
      </w:tr>
      <w:tr w:rsidR="00E966E3" w:rsidTr="0073664B">
        <w:tc>
          <w:tcPr>
            <w:tcW w:w="3446" w:type="dxa"/>
          </w:tcPr>
          <w:p w:rsidR="000F567B" w:rsidRDefault="00E966E3" w:rsidP="00A8062E">
            <w:pPr>
              <w:keepNext/>
              <w:keepLines/>
              <w:rPr>
                <w:lang w:val="da-DK"/>
              </w:rPr>
            </w:pPr>
            <w:r w:rsidRPr="004545B1">
              <w:t>P</w:t>
            </w:r>
            <w:r w:rsidRPr="00E02C0C">
              <w:rPr>
                <w:rStyle w:val="ECCHLsubscript"/>
              </w:rPr>
              <w:t>out</w:t>
            </w:r>
            <w:r w:rsidRPr="004545B1">
              <w:t xml:space="preserve"> I (</w:t>
            </w:r>
            <w:proofErr w:type="spellStart"/>
            <w:r w:rsidRPr="004545B1">
              <w:t>dBm</w:t>
            </w:r>
            <w:proofErr w:type="spellEnd"/>
            <w:r w:rsidRPr="004545B1">
              <w:t>)</w:t>
            </w:r>
          </w:p>
        </w:tc>
        <w:tc>
          <w:tcPr>
            <w:tcW w:w="2126" w:type="dxa"/>
          </w:tcPr>
          <w:p w:rsidR="000F567B" w:rsidRDefault="00E966E3" w:rsidP="00A8062E">
            <w:pPr>
              <w:keepNext/>
              <w:keepLines/>
              <w:rPr>
                <w:lang w:val="da-DK"/>
              </w:rPr>
            </w:pPr>
            <w:r w:rsidRPr="004545B1">
              <w:t>25.0</w:t>
            </w:r>
          </w:p>
        </w:tc>
      </w:tr>
      <w:tr w:rsidR="00E966E3" w:rsidTr="0073664B">
        <w:tc>
          <w:tcPr>
            <w:tcW w:w="3446" w:type="dxa"/>
          </w:tcPr>
          <w:p w:rsidR="000F567B" w:rsidRDefault="00E966E3" w:rsidP="00A8062E">
            <w:pPr>
              <w:keepNext/>
              <w:keepLines/>
              <w:rPr>
                <w:lang w:val="da-DK"/>
              </w:rPr>
            </w:pPr>
            <w:r w:rsidRPr="004545B1">
              <w:t>CS (MHz)</w:t>
            </w:r>
          </w:p>
        </w:tc>
        <w:tc>
          <w:tcPr>
            <w:tcW w:w="2126" w:type="dxa"/>
          </w:tcPr>
          <w:p w:rsidR="000F567B" w:rsidRDefault="00E966E3" w:rsidP="00A8062E">
            <w:pPr>
              <w:keepNext/>
              <w:keepLines/>
              <w:rPr>
                <w:lang w:val="da-DK"/>
              </w:rPr>
            </w:pPr>
            <w:r w:rsidRPr="004545B1">
              <w:t>56.0</w:t>
            </w:r>
          </w:p>
        </w:tc>
      </w:tr>
      <w:tr w:rsidR="00E966E3" w:rsidTr="0073664B">
        <w:tc>
          <w:tcPr>
            <w:tcW w:w="3446" w:type="dxa"/>
          </w:tcPr>
          <w:p w:rsidR="000F567B" w:rsidRDefault="00E966E3" w:rsidP="00A8062E">
            <w:pPr>
              <w:keepNext/>
              <w:keepLines/>
              <w:rPr>
                <w:lang w:val="da-DK"/>
              </w:rPr>
            </w:pPr>
            <w:r w:rsidRPr="004545B1">
              <w:t>Pout density (</w:t>
            </w:r>
            <w:proofErr w:type="spellStart"/>
            <w:r w:rsidRPr="004545B1">
              <w:t>dBm</w:t>
            </w:r>
            <w:proofErr w:type="spellEnd"/>
            <w:r w:rsidRPr="004545B1">
              <w:t>/MHz)</w:t>
            </w:r>
          </w:p>
        </w:tc>
        <w:tc>
          <w:tcPr>
            <w:tcW w:w="2126" w:type="dxa"/>
          </w:tcPr>
          <w:p w:rsidR="000F567B" w:rsidRDefault="00E966E3" w:rsidP="00A8062E">
            <w:pPr>
              <w:keepNext/>
              <w:keepLines/>
              <w:rPr>
                <w:lang w:val="da-DK"/>
              </w:rPr>
            </w:pPr>
            <w:r w:rsidRPr="004545B1">
              <w:t>7.5</w:t>
            </w:r>
          </w:p>
        </w:tc>
      </w:tr>
      <w:tr w:rsidR="00E966E3" w:rsidTr="0073664B">
        <w:tc>
          <w:tcPr>
            <w:tcW w:w="5572" w:type="dxa"/>
            <w:gridSpan w:val="2"/>
          </w:tcPr>
          <w:p w:rsidR="000F567B" w:rsidRDefault="00E966E3" w:rsidP="001556B0">
            <w:pPr>
              <w:keepNext/>
              <w:keepLines/>
              <w:jc w:val="center"/>
              <w:rPr>
                <w:b/>
                <w:lang w:val="da-DK"/>
              </w:rPr>
            </w:pPr>
            <w:r w:rsidRPr="00F773AB">
              <w:rPr>
                <w:b/>
              </w:rPr>
              <w:t>Victim (V)</w:t>
            </w:r>
          </w:p>
        </w:tc>
      </w:tr>
      <w:tr w:rsidR="00E966E3" w:rsidTr="0073664B">
        <w:tc>
          <w:tcPr>
            <w:tcW w:w="3446" w:type="dxa"/>
          </w:tcPr>
          <w:p w:rsidR="000F567B" w:rsidRDefault="00E966E3" w:rsidP="00A8062E">
            <w:pPr>
              <w:keepNext/>
              <w:keepLines/>
            </w:pPr>
            <w:r w:rsidRPr="004545B1">
              <w:t>V Noise figure (dB)</w:t>
            </w:r>
          </w:p>
        </w:tc>
        <w:tc>
          <w:tcPr>
            <w:tcW w:w="2126" w:type="dxa"/>
          </w:tcPr>
          <w:p w:rsidR="000F567B" w:rsidRDefault="00E966E3" w:rsidP="00A8062E">
            <w:pPr>
              <w:keepNext/>
              <w:keepLines/>
            </w:pPr>
            <w:r w:rsidRPr="004545B1">
              <w:t>8.0</w:t>
            </w:r>
          </w:p>
        </w:tc>
      </w:tr>
      <w:tr w:rsidR="00E966E3" w:rsidRPr="004545B1" w:rsidTr="0073664B">
        <w:tc>
          <w:tcPr>
            <w:tcW w:w="3446" w:type="dxa"/>
          </w:tcPr>
          <w:p w:rsidR="000F567B" w:rsidRPr="00B810D1" w:rsidRDefault="00E966E3" w:rsidP="00A8062E">
            <w:pPr>
              <w:keepNext/>
              <w:keepLines/>
              <w:rPr>
                <w:lang w:val="de-DE"/>
              </w:rPr>
            </w:pPr>
            <w:r w:rsidRPr="00B810D1">
              <w:rPr>
                <w:lang w:val="de-DE"/>
              </w:rPr>
              <w:t>(V Noise density +NF) (dBm/MHz)</w:t>
            </w:r>
          </w:p>
        </w:tc>
        <w:tc>
          <w:tcPr>
            <w:tcW w:w="2126" w:type="dxa"/>
          </w:tcPr>
          <w:p w:rsidR="000F567B" w:rsidRDefault="00E966E3" w:rsidP="00A8062E">
            <w:pPr>
              <w:keepNext/>
              <w:keepLines/>
            </w:pPr>
            <w:r w:rsidRPr="004545B1">
              <w:t>-106.0</w:t>
            </w:r>
          </w:p>
        </w:tc>
      </w:tr>
      <w:tr w:rsidR="00E966E3" w:rsidRPr="004545B1" w:rsidTr="0073664B">
        <w:tc>
          <w:tcPr>
            <w:tcW w:w="3446" w:type="dxa"/>
          </w:tcPr>
          <w:p w:rsidR="000F567B" w:rsidRDefault="00E966E3" w:rsidP="00A8062E">
            <w:pPr>
              <w:keepNext/>
              <w:keepLines/>
            </w:pPr>
            <w:r w:rsidRPr="004545B1">
              <w:t>Permitted I/N (dB)</w:t>
            </w:r>
          </w:p>
        </w:tc>
        <w:tc>
          <w:tcPr>
            <w:tcW w:w="2126" w:type="dxa"/>
          </w:tcPr>
          <w:p w:rsidR="000F567B" w:rsidRDefault="00E966E3" w:rsidP="00A8062E">
            <w:pPr>
              <w:keepNext/>
              <w:keepLines/>
            </w:pPr>
            <w:r w:rsidRPr="004545B1">
              <w:t>-10.0</w:t>
            </w:r>
          </w:p>
        </w:tc>
      </w:tr>
      <w:tr w:rsidR="00E966E3" w:rsidRPr="004545B1" w:rsidTr="0073664B">
        <w:tc>
          <w:tcPr>
            <w:tcW w:w="3446" w:type="dxa"/>
          </w:tcPr>
          <w:p w:rsidR="000F567B" w:rsidRDefault="00E966E3" w:rsidP="00A8062E">
            <w:pPr>
              <w:keepNext/>
              <w:keepLines/>
            </w:pPr>
            <w:r w:rsidRPr="004545B1">
              <w:t>X</w:t>
            </w:r>
            <w:r w:rsidRPr="00E02C0C">
              <w:rPr>
                <w:rStyle w:val="ECCHLsubscript"/>
              </w:rPr>
              <w:t>ms1</w:t>
            </w:r>
            <w:r w:rsidRPr="004545B1">
              <w:t xml:space="preserve"> (m)</w:t>
            </w:r>
          </w:p>
        </w:tc>
        <w:tc>
          <w:tcPr>
            <w:tcW w:w="2126" w:type="dxa"/>
          </w:tcPr>
          <w:p w:rsidR="000F567B" w:rsidRDefault="00E966E3" w:rsidP="00A8062E">
            <w:pPr>
              <w:keepNext/>
              <w:keepLines/>
            </w:pPr>
            <w:r w:rsidRPr="004545B1">
              <w:t>10.0</w:t>
            </w:r>
          </w:p>
        </w:tc>
      </w:tr>
      <w:tr w:rsidR="00E966E3" w:rsidRPr="004545B1" w:rsidTr="0073664B">
        <w:tc>
          <w:tcPr>
            <w:tcW w:w="3446" w:type="dxa"/>
          </w:tcPr>
          <w:p w:rsidR="000F567B" w:rsidRDefault="00E966E3" w:rsidP="00A8062E">
            <w:pPr>
              <w:keepNext/>
              <w:keepLines/>
            </w:pPr>
            <w:r w:rsidRPr="004545B1">
              <w:t>Y</w:t>
            </w:r>
            <w:r w:rsidRPr="00E02C0C">
              <w:rPr>
                <w:rStyle w:val="ECCHLsubscript"/>
              </w:rPr>
              <w:t>ms1</w:t>
            </w:r>
            <w:r w:rsidRPr="004545B1">
              <w:t xml:space="preserve"> (m)</w:t>
            </w:r>
          </w:p>
        </w:tc>
        <w:tc>
          <w:tcPr>
            <w:tcW w:w="2126" w:type="dxa"/>
          </w:tcPr>
          <w:p w:rsidR="000F567B" w:rsidRDefault="00E966E3" w:rsidP="00A8062E">
            <w:pPr>
              <w:keepNext/>
              <w:keepLines/>
            </w:pPr>
            <w:r w:rsidRPr="004545B1">
              <w:t>1000/100/50/10</w:t>
            </w:r>
          </w:p>
        </w:tc>
      </w:tr>
      <w:tr w:rsidR="00E966E3" w:rsidRPr="004545B1" w:rsidTr="0073664B">
        <w:tc>
          <w:tcPr>
            <w:tcW w:w="5572" w:type="dxa"/>
            <w:gridSpan w:val="2"/>
          </w:tcPr>
          <w:p w:rsidR="000F567B" w:rsidRDefault="00E966E3" w:rsidP="001556B0">
            <w:pPr>
              <w:keepNext/>
              <w:keepLines/>
              <w:jc w:val="center"/>
              <w:rPr>
                <w:b/>
              </w:rPr>
            </w:pPr>
            <w:r w:rsidRPr="00F773AB">
              <w:rPr>
                <w:b/>
              </w:rPr>
              <w:t>General</w:t>
            </w:r>
          </w:p>
        </w:tc>
      </w:tr>
      <w:tr w:rsidR="009E6D94" w:rsidRPr="004545B1" w:rsidTr="0073664B">
        <w:tc>
          <w:tcPr>
            <w:tcW w:w="3446" w:type="dxa"/>
          </w:tcPr>
          <w:p w:rsidR="000F567B" w:rsidRDefault="00E966E3" w:rsidP="00A8062E">
            <w:pPr>
              <w:keepNext/>
              <w:keepLines/>
            </w:pPr>
            <w:r w:rsidRPr="004545B1">
              <w:t>Additional decoupling (NFD) (dB)</w:t>
            </w:r>
          </w:p>
        </w:tc>
        <w:tc>
          <w:tcPr>
            <w:tcW w:w="2126" w:type="dxa"/>
          </w:tcPr>
          <w:p w:rsidR="000F567B" w:rsidRDefault="00E966E3" w:rsidP="00A8062E">
            <w:pPr>
              <w:keepNext/>
              <w:keepLines/>
            </w:pPr>
            <w:r w:rsidRPr="004545B1">
              <w:t>45.0</w:t>
            </w:r>
          </w:p>
        </w:tc>
      </w:tr>
      <w:tr w:rsidR="009E6D94" w:rsidRPr="004545B1" w:rsidTr="0073664B">
        <w:tc>
          <w:tcPr>
            <w:tcW w:w="3446" w:type="dxa"/>
          </w:tcPr>
          <w:p w:rsidR="000F567B" w:rsidRDefault="00E966E3" w:rsidP="00A8062E">
            <w:pPr>
              <w:keepNext/>
              <w:keepLines/>
            </w:pPr>
            <w:r w:rsidRPr="004545B1">
              <w:t>Antenna size (m) / Gain (</w:t>
            </w:r>
            <w:proofErr w:type="spellStart"/>
            <w:r w:rsidRPr="004545B1">
              <w:t>dBi</w:t>
            </w:r>
            <w:proofErr w:type="spellEnd"/>
            <w:r w:rsidRPr="004545B1">
              <w:t>)</w:t>
            </w:r>
          </w:p>
        </w:tc>
        <w:tc>
          <w:tcPr>
            <w:tcW w:w="2126" w:type="dxa"/>
          </w:tcPr>
          <w:p w:rsidR="000F567B" w:rsidRDefault="00E966E3" w:rsidP="00A8062E">
            <w:pPr>
              <w:keepNext/>
              <w:keepLines/>
            </w:pPr>
            <w:r w:rsidRPr="004545B1">
              <w:t>0.3 / 39.3</w:t>
            </w:r>
          </w:p>
        </w:tc>
      </w:tr>
    </w:tbl>
    <w:p w:rsidR="00756C5C" w:rsidRDefault="00756C5C" w:rsidP="00756C5C"/>
    <w:p w:rsidR="00756C5C" w:rsidRDefault="00756C5C" w:rsidP="00756C5C">
      <w:r>
        <w:br w:type="page"/>
      </w:r>
    </w:p>
    <w:p w:rsidR="004545B1" w:rsidRPr="004545B1" w:rsidRDefault="004545B1" w:rsidP="00830CB1">
      <w:pPr>
        <w:pStyle w:val="ECCAnnexheading4"/>
      </w:pPr>
      <w:r>
        <w:lastRenderedPageBreak/>
        <w:t>Horizontal MIMO spacing</w:t>
      </w:r>
    </w:p>
    <w:p w:rsidR="004545B1" w:rsidRPr="004545B1" w:rsidRDefault="00C52BA0" w:rsidP="004545B1">
      <w:r>
        <w:fldChar w:fldCharType="begin"/>
      </w:r>
      <w:r w:rsidR="0045195A">
        <w:instrText xml:space="preserve"> REF _Ref437989193 \h </w:instrText>
      </w:r>
      <w:r>
        <w:fldChar w:fldCharType="separate"/>
      </w:r>
      <w:r w:rsidR="00ED74C9">
        <w:t xml:space="preserve">Figure </w:t>
      </w:r>
      <w:r w:rsidR="00ED74C9">
        <w:rPr>
          <w:noProof/>
        </w:rPr>
        <w:t>33</w:t>
      </w:r>
      <w:r>
        <w:fldChar w:fldCharType="end"/>
      </w:r>
      <w:r w:rsidR="0045195A">
        <w:t xml:space="preserve"> </w:t>
      </w:r>
      <w:r w:rsidR="004545B1" w:rsidRPr="004545B1">
        <w:t>shows four cases of different victim receiver placing with respect to the MIMO interfering station, X</w:t>
      </w:r>
      <w:r w:rsidR="004545B1" w:rsidRPr="00E02C0C">
        <w:rPr>
          <w:rStyle w:val="ECCHLsubscript"/>
        </w:rPr>
        <w:t>ms1</w:t>
      </w:r>
      <w:r w:rsidR="004545B1" w:rsidRPr="004545B1">
        <w:t xml:space="preserve"> is constant at 10 m, while </w:t>
      </w:r>
      <w:proofErr w:type="spellStart"/>
      <w:r w:rsidR="004545B1" w:rsidRPr="004545B1">
        <w:t>Y</w:t>
      </w:r>
      <w:r w:rsidR="004545B1" w:rsidRPr="00E02C0C">
        <w:rPr>
          <w:rStyle w:val="ECCHLsubscript"/>
        </w:rPr>
        <w:t>ms</w:t>
      </w:r>
      <w:proofErr w:type="spellEnd"/>
      <w:r w:rsidR="004545B1" w:rsidRPr="004545B1">
        <w:t xml:space="preserve"> is variable from very close to relatively far away.</w:t>
      </w:r>
    </w:p>
    <w:p w:rsidR="000F567B" w:rsidRDefault="004545B1" w:rsidP="00A8062E">
      <w:pPr>
        <w:keepNext/>
        <w:keepLines/>
        <w:jc w:val="center"/>
      </w:pPr>
      <w:r w:rsidRPr="004545B1">
        <w:rPr>
          <w:noProof/>
          <w:lang w:val="da-DK" w:eastAsia="da-DK"/>
        </w:rPr>
        <w:drawing>
          <wp:inline distT="0" distB="0" distL="0" distR="0" wp14:anchorId="2BDB4742" wp14:editId="1649684D">
            <wp:extent cx="2863207" cy="1875744"/>
            <wp:effectExtent l="19050" t="0" r="0" b="0"/>
            <wp:docPr id="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a:srcRect/>
                    <a:stretch>
                      <a:fillRect/>
                    </a:stretch>
                  </pic:blipFill>
                  <pic:spPr bwMode="auto">
                    <a:xfrm>
                      <a:off x="0" y="0"/>
                      <a:ext cx="2863207" cy="1875744"/>
                    </a:xfrm>
                    <a:prstGeom prst="rect">
                      <a:avLst/>
                    </a:prstGeom>
                    <a:noFill/>
                    <a:ln w="9525">
                      <a:noFill/>
                      <a:miter lim="800000"/>
                      <a:headEnd/>
                      <a:tailEnd/>
                    </a:ln>
                  </pic:spPr>
                </pic:pic>
              </a:graphicData>
            </a:graphic>
          </wp:inline>
        </w:drawing>
      </w:r>
      <w:r w:rsidRPr="004545B1">
        <w:rPr>
          <w:noProof/>
          <w:lang w:val="da-DK" w:eastAsia="da-DK"/>
        </w:rPr>
        <w:drawing>
          <wp:inline distT="0" distB="0" distL="0" distR="0" wp14:anchorId="19331ABB" wp14:editId="589539B8">
            <wp:extent cx="2863207" cy="1875744"/>
            <wp:effectExtent l="19050" t="0" r="0" b="0"/>
            <wp:docPr id="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srcRect/>
                    <a:stretch>
                      <a:fillRect/>
                    </a:stretch>
                  </pic:blipFill>
                  <pic:spPr bwMode="auto">
                    <a:xfrm>
                      <a:off x="0" y="0"/>
                      <a:ext cx="2863207" cy="1875744"/>
                    </a:xfrm>
                    <a:prstGeom prst="rect">
                      <a:avLst/>
                    </a:prstGeom>
                    <a:noFill/>
                    <a:ln w="9525">
                      <a:noFill/>
                      <a:miter lim="800000"/>
                      <a:headEnd/>
                      <a:tailEnd/>
                    </a:ln>
                  </pic:spPr>
                </pic:pic>
              </a:graphicData>
            </a:graphic>
          </wp:inline>
        </w:drawing>
      </w:r>
    </w:p>
    <w:p w:rsidR="000F567B" w:rsidRDefault="004545B1" w:rsidP="00A8062E">
      <w:pPr>
        <w:keepNext/>
        <w:keepLines/>
        <w:jc w:val="center"/>
      </w:pPr>
      <w:r>
        <w:t>(X</w:t>
      </w:r>
      <w:r w:rsidRPr="00E02C0C">
        <w:rPr>
          <w:rStyle w:val="ECCHLsubscript"/>
        </w:rPr>
        <w:t>ms1</w:t>
      </w:r>
      <w:r>
        <w:t>=10</w:t>
      </w:r>
      <w:r w:rsidR="002D5777">
        <w:t xml:space="preserve"> </w:t>
      </w:r>
      <w:r>
        <w:t xml:space="preserve">m; </w:t>
      </w:r>
      <w:proofErr w:type="spellStart"/>
      <w:r>
        <w:t>Y</w:t>
      </w:r>
      <w:r w:rsidRPr="00E02C0C">
        <w:rPr>
          <w:rStyle w:val="ECCHLsubscript"/>
        </w:rPr>
        <w:t>ms</w:t>
      </w:r>
      <w:proofErr w:type="spellEnd"/>
      <w:r>
        <w:t>=1</w:t>
      </w:r>
      <w:r w:rsidR="002D5777">
        <w:t xml:space="preserve"> </w:t>
      </w:r>
      <w:r>
        <w:t>km)</w:t>
      </w:r>
      <w:r w:rsidRPr="004545B1">
        <w:t xml:space="preserve"> </w:t>
      </w:r>
      <w:r w:rsidRPr="004545B1">
        <w:tab/>
      </w:r>
      <w:r w:rsidRPr="004545B1">
        <w:tab/>
      </w:r>
      <w:r w:rsidR="002C06FB">
        <w:tab/>
      </w:r>
      <w:r w:rsidR="002C06FB">
        <w:tab/>
      </w:r>
      <w:r w:rsidR="002C06FB">
        <w:tab/>
      </w:r>
      <w:r w:rsidRPr="004545B1">
        <w:t>(</w:t>
      </w:r>
      <w:r w:rsidR="00BE1842">
        <w:t>X</w:t>
      </w:r>
      <w:r w:rsidR="00BE1842" w:rsidRPr="004E2BD1">
        <w:rPr>
          <w:rStyle w:val="ECCHLsubscript"/>
        </w:rPr>
        <w:t>ms1</w:t>
      </w:r>
      <w:r w:rsidR="00BE1842">
        <w:t xml:space="preserve">=10 m; </w:t>
      </w:r>
      <w:proofErr w:type="spellStart"/>
      <w:r w:rsidR="00BE1842">
        <w:t>Y</w:t>
      </w:r>
      <w:r w:rsidR="00BE1842" w:rsidRPr="004E2BD1">
        <w:rPr>
          <w:rStyle w:val="ECCHLsubscript"/>
        </w:rPr>
        <w:t>ms</w:t>
      </w:r>
      <w:proofErr w:type="spellEnd"/>
      <w:r w:rsidR="00BE1842">
        <w:t>=</w:t>
      </w:r>
      <w:r w:rsidRPr="004545B1">
        <w:t>100</w:t>
      </w:r>
      <w:r w:rsidR="002D5777">
        <w:t xml:space="preserve"> </w:t>
      </w:r>
      <w:r w:rsidRPr="004545B1">
        <w:t>m)</w:t>
      </w:r>
    </w:p>
    <w:p w:rsidR="000F567B" w:rsidRDefault="004545B1" w:rsidP="00A8062E">
      <w:pPr>
        <w:keepNext/>
        <w:keepLines/>
        <w:jc w:val="center"/>
      </w:pPr>
      <w:r w:rsidRPr="004545B1">
        <w:rPr>
          <w:noProof/>
          <w:lang w:val="da-DK" w:eastAsia="da-DK"/>
        </w:rPr>
        <w:drawing>
          <wp:inline distT="0" distB="0" distL="0" distR="0" wp14:anchorId="6FD4341D" wp14:editId="3AE0286F">
            <wp:extent cx="2863207" cy="1875744"/>
            <wp:effectExtent l="19050" t="0" r="0" b="0"/>
            <wp:docPr id="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srcRect/>
                    <a:stretch>
                      <a:fillRect/>
                    </a:stretch>
                  </pic:blipFill>
                  <pic:spPr bwMode="auto">
                    <a:xfrm>
                      <a:off x="0" y="0"/>
                      <a:ext cx="2863207" cy="1875744"/>
                    </a:xfrm>
                    <a:prstGeom prst="rect">
                      <a:avLst/>
                    </a:prstGeom>
                    <a:noFill/>
                    <a:ln w="9525">
                      <a:noFill/>
                      <a:miter lim="800000"/>
                      <a:headEnd/>
                      <a:tailEnd/>
                    </a:ln>
                  </pic:spPr>
                </pic:pic>
              </a:graphicData>
            </a:graphic>
          </wp:inline>
        </w:drawing>
      </w:r>
      <w:r w:rsidRPr="004545B1">
        <w:rPr>
          <w:noProof/>
          <w:lang w:val="da-DK" w:eastAsia="da-DK"/>
        </w:rPr>
        <w:drawing>
          <wp:inline distT="0" distB="0" distL="0" distR="0" wp14:anchorId="447BF361" wp14:editId="6234ADE6">
            <wp:extent cx="2863207" cy="1875744"/>
            <wp:effectExtent l="19050" t="0" r="0" b="0"/>
            <wp:docPr id="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srcRect/>
                    <a:stretch>
                      <a:fillRect/>
                    </a:stretch>
                  </pic:blipFill>
                  <pic:spPr bwMode="auto">
                    <a:xfrm>
                      <a:off x="0" y="0"/>
                      <a:ext cx="2863207" cy="1875744"/>
                    </a:xfrm>
                    <a:prstGeom prst="rect">
                      <a:avLst/>
                    </a:prstGeom>
                    <a:noFill/>
                    <a:ln w="9525">
                      <a:noFill/>
                      <a:miter lim="800000"/>
                      <a:headEnd/>
                      <a:tailEnd/>
                    </a:ln>
                  </pic:spPr>
                </pic:pic>
              </a:graphicData>
            </a:graphic>
          </wp:inline>
        </w:drawing>
      </w:r>
    </w:p>
    <w:p w:rsidR="000F567B" w:rsidRDefault="00FF3EDC" w:rsidP="00A8062E">
      <w:pPr>
        <w:keepNext/>
        <w:keepLines/>
        <w:jc w:val="center"/>
      </w:pPr>
      <w:r>
        <w:t>(</w:t>
      </w:r>
      <w:r w:rsidR="00BE1842">
        <w:t>X</w:t>
      </w:r>
      <w:r w:rsidR="00BE1842" w:rsidRPr="004E2BD1">
        <w:rPr>
          <w:rStyle w:val="ECCHLsubscript"/>
        </w:rPr>
        <w:t>ms1</w:t>
      </w:r>
      <w:r w:rsidR="00BE1842">
        <w:t xml:space="preserve">=10 m; </w:t>
      </w:r>
      <w:proofErr w:type="spellStart"/>
      <w:r w:rsidR="00BE1842">
        <w:t>Y</w:t>
      </w:r>
      <w:r w:rsidR="00BE1842" w:rsidRPr="004E2BD1">
        <w:rPr>
          <w:rStyle w:val="ECCHLsubscript"/>
        </w:rPr>
        <w:t>ms</w:t>
      </w:r>
      <w:proofErr w:type="spellEnd"/>
      <w:r w:rsidR="00BE1842">
        <w:t>=</w:t>
      </w:r>
      <w:r>
        <w:t>50</w:t>
      </w:r>
      <w:r w:rsidR="002D5777">
        <w:t xml:space="preserve"> </w:t>
      </w:r>
      <w:r>
        <w:t>m)</w:t>
      </w:r>
      <w:r w:rsidRPr="004545B1">
        <w:t xml:space="preserve"> </w:t>
      </w:r>
      <w:r w:rsidRPr="004545B1">
        <w:tab/>
      </w:r>
      <w:r w:rsidRPr="004545B1">
        <w:tab/>
      </w:r>
      <w:r w:rsidR="002C06FB">
        <w:tab/>
      </w:r>
      <w:r w:rsidR="002C06FB">
        <w:tab/>
      </w:r>
      <w:r w:rsidR="002C06FB">
        <w:tab/>
      </w:r>
      <w:r w:rsidRPr="004545B1">
        <w:t>(</w:t>
      </w:r>
      <w:r w:rsidR="00BE1842">
        <w:t>X</w:t>
      </w:r>
      <w:r w:rsidR="00BE1842" w:rsidRPr="004E2BD1">
        <w:rPr>
          <w:rStyle w:val="ECCHLsubscript"/>
        </w:rPr>
        <w:t>ms1</w:t>
      </w:r>
      <w:r w:rsidR="00BE1842">
        <w:t xml:space="preserve">=10 m; </w:t>
      </w:r>
      <w:proofErr w:type="spellStart"/>
      <w:r w:rsidR="00BE1842">
        <w:t>Y</w:t>
      </w:r>
      <w:r w:rsidR="00BE1842" w:rsidRPr="004E2BD1">
        <w:rPr>
          <w:rStyle w:val="ECCHLsubscript"/>
        </w:rPr>
        <w:t>ms</w:t>
      </w:r>
      <w:proofErr w:type="spellEnd"/>
      <w:r w:rsidR="00BE1842">
        <w:t>=</w:t>
      </w:r>
      <w:r w:rsidRPr="004545B1">
        <w:t>10</w:t>
      </w:r>
      <w:r w:rsidR="002D5777">
        <w:t xml:space="preserve"> </w:t>
      </w:r>
      <w:r w:rsidRPr="004545B1">
        <w:t>m)</w:t>
      </w:r>
    </w:p>
    <w:p w:rsidR="000F567B" w:rsidRDefault="00707D4F" w:rsidP="00A8062E">
      <w:pPr>
        <w:pStyle w:val="Caption"/>
        <w:keepNext/>
        <w:rPr>
          <w:lang w:val="en-GB"/>
        </w:rPr>
      </w:pPr>
      <w:bookmarkStart w:id="629" w:name="_Ref437989193"/>
      <w:r>
        <w:rPr>
          <w:lang w:val="en-GB"/>
        </w:rPr>
        <w:t xml:space="preserve">Figure </w:t>
      </w:r>
      <w:r w:rsidR="00C52BA0">
        <w:fldChar w:fldCharType="begin"/>
      </w:r>
      <w:r>
        <w:rPr>
          <w:lang w:val="en-GB"/>
        </w:rPr>
        <w:instrText xml:space="preserve"> SEQ Figure \* ARABIC </w:instrText>
      </w:r>
      <w:r w:rsidR="00C52BA0">
        <w:fldChar w:fldCharType="separate"/>
      </w:r>
      <w:r w:rsidR="00ED74C9">
        <w:rPr>
          <w:noProof/>
          <w:lang w:val="en-GB"/>
        </w:rPr>
        <w:t>33</w:t>
      </w:r>
      <w:r w:rsidR="00C52BA0">
        <w:rPr>
          <w:noProof/>
        </w:rPr>
        <w:fldChar w:fldCharType="end"/>
      </w:r>
      <w:bookmarkEnd w:id="629"/>
      <w:r>
        <w:rPr>
          <w:lang w:val="en-GB"/>
        </w:rPr>
        <w:t>: I/N evaluation horizontal MIMO spacing (38</w:t>
      </w:r>
      <w:r w:rsidR="000434AA">
        <w:rPr>
          <w:lang w:val="en-GB"/>
        </w:rPr>
        <w:t xml:space="preserve"> </w:t>
      </w:r>
      <w:r>
        <w:rPr>
          <w:lang w:val="en-GB"/>
        </w:rPr>
        <w:t>GHz)</w:t>
      </w:r>
    </w:p>
    <w:p w:rsidR="00BE1842" w:rsidRPr="00AD10E9" w:rsidRDefault="00BE1842" w:rsidP="00E02C0C"/>
    <w:p w:rsidR="00756C5C" w:rsidRDefault="00756C5C" w:rsidP="00756C5C"/>
    <w:p w:rsidR="00756C5C" w:rsidRDefault="00756C5C" w:rsidP="00756C5C"/>
    <w:p w:rsidR="00756C5C" w:rsidRDefault="00756C5C">
      <w:r>
        <w:br w:type="page"/>
      </w:r>
    </w:p>
    <w:p w:rsidR="004545B1" w:rsidRPr="004545B1" w:rsidRDefault="004545B1" w:rsidP="00E02C0C">
      <w:pPr>
        <w:pStyle w:val="ECCAnnexheading4"/>
        <w:keepNext/>
        <w:ind w:left="862" w:hanging="862"/>
      </w:pPr>
      <w:r>
        <w:lastRenderedPageBreak/>
        <w:t xml:space="preserve">Vertical MIMO </w:t>
      </w:r>
      <w:r w:rsidRPr="004545B1">
        <w:t>spacing</w:t>
      </w:r>
    </w:p>
    <w:p w:rsidR="000F567B" w:rsidRDefault="00C52BA0" w:rsidP="002755AB">
      <w:pPr>
        <w:keepNext/>
        <w:keepLines/>
      </w:pPr>
      <w:r>
        <w:fldChar w:fldCharType="begin"/>
      </w:r>
      <w:r w:rsidR="00FF3EDC">
        <w:instrText xml:space="preserve"> REF _Ref437988070 \h </w:instrText>
      </w:r>
      <w:r>
        <w:fldChar w:fldCharType="separate"/>
      </w:r>
      <w:r w:rsidR="00ED74C9">
        <w:t xml:space="preserve">Figure </w:t>
      </w:r>
      <w:r w:rsidR="00ED74C9">
        <w:rPr>
          <w:noProof/>
        </w:rPr>
        <w:t>34</w:t>
      </w:r>
      <w:r>
        <w:fldChar w:fldCharType="end"/>
      </w:r>
      <w:r w:rsidR="004545B1" w:rsidRPr="004545B1">
        <w:t xml:space="preserve"> shows four cases of different victim receiver placing with </w:t>
      </w:r>
      <w:r w:rsidR="004545B1" w:rsidRPr="002755AB">
        <w:rPr>
          <w:rStyle w:val="ECCParagraph"/>
        </w:rPr>
        <w:t>respect</w:t>
      </w:r>
      <w:r w:rsidR="004545B1" w:rsidRPr="004545B1">
        <w:t xml:space="preserve"> to the MIMO interfering station, X</w:t>
      </w:r>
      <w:r w:rsidR="004545B1" w:rsidRPr="00E02C0C">
        <w:rPr>
          <w:rStyle w:val="ECCHLsubscript"/>
        </w:rPr>
        <w:t xml:space="preserve">ms1 </w:t>
      </w:r>
      <w:r w:rsidR="004545B1" w:rsidRPr="004545B1">
        <w:t xml:space="preserve">is constant at 10 m, while </w:t>
      </w:r>
      <w:proofErr w:type="spellStart"/>
      <w:r w:rsidR="004545B1" w:rsidRPr="004545B1">
        <w:t>Y</w:t>
      </w:r>
      <w:r w:rsidR="004545B1" w:rsidRPr="00E02C0C">
        <w:rPr>
          <w:rStyle w:val="ECCHLsubscript"/>
        </w:rPr>
        <w:t>ms</w:t>
      </w:r>
      <w:proofErr w:type="spellEnd"/>
      <w:r w:rsidR="004545B1" w:rsidRPr="004545B1">
        <w:t xml:space="preserve"> is variable from very close to relatively far away.</w:t>
      </w:r>
    </w:p>
    <w:p w:rsidR="000F567B" w:rsidRDefault="004545B1" w:rsidP="00AD10E9">
      <w:pPr>
        <w:keepNext/>
        <w:keepLines/>
        <w:jc w:val="center"/>
      </w:pPr>
      <w:r w:rsidRPr="004545B1">
        <w:rPr>
          <w:noProof/>
          <w:lang w:val="da-DK" w:eastAsia="da-DK"/>
        </w:rPr>
        <w:drawing>
          <wp:inline distT="0" distB="0" distL="0" distR="0" wp14:anchorId="1A002C58" wp14:editId="13B1F301">
            <wp:extent cx="2863207" cy="1875744"/>
            <wp:effectExtent l="19050" t="0" r="0" b="0"/>
            <wp:docPr id="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a:srcRect/>
                    <a:stretch>
                      <a:fillRect/>
                    </a:stretch>
                  </pic:blipFill>
                  <pic:spPr bwMode="auto">
                    <a:xfrm>
                      <a:off x="0" y="0"/>
                      <a:ext cx="2863207" cy="1875744"/>
                    </a:xfrm>
                    <a:prstGeom prst="rect">
                      <a:avLst/>
                    </a:prstGeom>
                    <a:noFill/>
                    <a:ln w="9525">
                      <a:noFill/>
                      <a:miter lim="800000"/>
                      <a:headEnd/>
                      <a:tailEnd/>
                    </a:ln>
                  </pic:spPr>
                </pic:pic>
              </a:graphicData>
            </a:graphic>
          </wp:inline>
        </w:drawing>
      </w:r>
      <w:r w:rsidRPr="004545B1">
        <w:rPr>
          <w:noProof/>
          <w:lang w:val="da-DK" w:eastAsia="da-DK"/>
        </w:rPr>
        <w:drawing>
          <wp:inline distT="0" distB="0" distL="0" distR="0" wp14:anchorId="2CC42855" wp14:editId="7C4C1CD7">
            <wp:extent cx="2863207" cy="1875744"/>
            <wp:effectExtent l="19050" t="0" r="0" b="0"/>
            <wp:docPr id="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srcRect/>
                    <a:stretch>
                      <a:fillRect/>
                    </a:stretch>
                  </pic:blipFill>
                  <pic:spPr bwMode="auto">
                    <a:xfrm>
                      <a:off x="0" y="0"/>
                      <a:ext cx="2863207" cy="1875744"/>
                    </a:xfrm>
                    <a:prstGeom prst="rect">
                      <a:avLst/>
                    </a:prstGeom>
                    <a:noFill/>
                    <a:ln w="9525">
                      <a:noFill/>
                      <a:miter lim="800000"/>
                      <a:headEnd/>
                      <a:tailEnd/>
                    </a:ln>
                  </pic:spPr>
                </pic:pic>
              </a:graphicData>
            </a:graphic>
          </wp:inline>
        </w:drawing>
      </w:r>
    </w:p>
    <w:p w:rsidR="000F567B" w:rsidRDefault="004545B1" w:rsidP="00AD10E9">
      <w:pPr>
        <w:keepNext/>
        <w:keepLines/>
        <w:jc w:val="center"/>
      </w:pPr>
      <w:r>
        <w:t>(X</w:t>
      </w:r>
      <w:r w:rsidRPr="00E02C0C">
        <w:rPr>
          <w:rStyle w:val="ECCHLsubscript"/>
        </w:rPr>
        <w:t>ms1</w:t>
      </w:r>
      <w:r>
        <w:t>=10</w:t>
      </w:r>
      <w:r w:rsidR="002D5777">
        <w:t xml:space="preserve"> </w:t>
      </w:r>
      <w:r>
        <w:t xml:space="preserve">m; </w:t>
      </w:r>
      <w:proofErr w:type="spellStart"/>
      <w:r>
        <w:t>Y</w:t>
      </w:r>
      <w:r w:rsidRPr="00E02C0C">
        <w:rPr>
          <w:rStyle w:val="ECCHLsubscript"/>
        </w:rPr>
        <w:t>ms</w:t>
      </w:r>
      <w:proofErr w:type="spellEnd"/>
      <w:r>
        <w:t>=1</w:t>
      </w:r>
      <w:r w:rsidR="002D5777">
        <w:t xml:space="preserve"> </w:t>
      </w:r>
      <w:r>
        <w:t>km)</w:t>
      </w:r>
      <w:r w:rsidRPr="004545B1">
        <w:t xml:space="preserve"> </w:t>
      </w:r>
      <w:r w:rsidRPr="004545B1">
        <w:tab/>
      </w:r>
      <w:r w:rsidRPr="004545B1">
        <w:tab/>
      </w:r>
      <w:r w:rsidR="002C06FB">
        <w:tab/>
      </w:r>
      <w:r w:rsidR="002C06FB">
        <w:tab/>
      </w:r>
      <w:r w:rsidR="002C06FB">
        <w:tab/>
      </w:r>
      <w:r w:rsidRPr="004545B1">
        <w:t>(</w:t>
      </w:r>
      <w:r w:rsidR="00BE1842">
        <w:t>X</w:t>
      </w:r>
      <w:r w:rsidR="00BE1842" w:rsidRPr="004E2BD1">
        <w:rPr>
          <w:rStyle w:val="ECCHLsubscript"/>
        </w:rPr>
        <w:t>ms1</w:t>
      </w:r>
      <w:r w:rsidR="00BE1842">
        <w:t xml:space="preserve">=10 m; </w:t>
      </w:r>
      <w:proofErr w:type="spellStart"/>
      <w:r w:rsidR="00BE1842">
        <w:t>Y</w:t>
      </w:r>
      <w:r w:rsidR="00BE1842" w:rsidRPr="004E2BD1">
        <w:rPr>
          <w:rStyle w:val="ECCHLsubscript"/>
        </w:rPr>
        <w:t>ms</w:t>
      </w:r>
      <w:proofErr w:type="spellEnd"/>
      <w:r w:rsidR="00BE1842">
        <w:t>=</w:t>
      </w:r>
      <w:r w:rsidRPr="004545B1">
        <w:t>100</w:t>
      </w:r>
      <w:r w:rsidR="002D5777">
        <w:t xml:space="preserve"> </w:t>
      </w:r>
      <w:r w:rsidRPr="004545B1">
        <w:t>m)</w:t>
      </w:r>
    </w:p>
    <w:p w:rsidR="000F567B" w:rsidRDefault="004545B1">
      <w:pPr>
        <w:keepNext/>
        <w:keepLines/>
        <w:jc w:val="center"/>
      </w:pPr>
      <w:r w:rsidRPr="004545B1">
        <w:rPr>
          <w:noProof/>
          <w:lang w:val="da-DK" w:eastAsia="da-DK"/>
        </w:rPr>
        <w:drawing>
          <wp:inline distT="0" distB="0" distL="0" distR="0" wp14:anchorId="0EFB6DC1" wp14:editId="5EAE2C26">
            <wp:extent cx="2863207" cy="1875744"/>
            <wp:effectExtent l="19050" t="0" r="0" b="0"/>
            <wp:docPr id="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srcRect/>
                    <a:stretch>
                      <a:fillRect/>
                    </a:stretch>
                  </pic:blipFill>
                  <pic:spPr bwMode="auto">
                    <a:xfrm>
                      <a:off x="0" y="0"/>
                      <a:ext cx="2863207" cy="1875744"/>
                    </a:xfrm>
                    <a:prstGeom prst="rect">
                      <a:avLst/>
                    </a:prstGeom>
                    <a:noFill/>
                    <a:ln w="9525">
                      <a:noFill/>
                      <a:miter lim="800000"/>
                      <a:headEnd/>
                      <a:tailEnd/>
                    </a:ln>
                  </pic:spPr>
                </pic:pic>
              </a:graphicData>
            </a:graphic>
          </wp:inline>
        </w:drawing>
      </w:r>
      <w:r w:rsidRPr="004545B1">
        <w:rPr>
          <w:noProof/>
          <w:lang w:val="da-DK" w:eastAsia="da-DK"/>
        </w:rPr>
        <w:drawing>
          <wp:inline distT="0" distB="0" distL="0" distR="0" wp14:anchorId="5AE09FFE" wp14:editId="7666CC94">
            <wp:extent cx="2863207" cy="1875744"/>
            <wp:effectExtent l="19050" t="0" r="0" b="0"/>
            <wp:docPr id="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srcRect/>
                    <a:stretch>
                      <a:fillRect/>
                    </a:stretch>
                  </pic:blipFill>
                  <pic:spPr bwMode="auto">
                    <a:xfrm>
                      <a:off x="0" y="0"/>
                      <a:ext cx="2863207" cy="1875744"/>
                    </a:xfrm>
                    <a:prstGeom prst="rect">
                      <a:avLst/>
                    </a:prstGeom>
                    <a:noFill/>
                    <a:ln w="9525">
                      <a:noFill/>
                      <a:miter lim="800000"/>
                      <a:headEnd/>
                      <a:tailEnd/>
                    </a:ln>
                  </pic:spPr>
                </pic:pic>
              </a:graphicData>
            </a:graphic>
          </wp:inline>
        </w:drawing>
      </w:r>
    </w:p>
    <w:p w:rsidR="000F567B" w:rsidRDefault="00FF3EDC">
      <w:pPr>
        <w:keepNext/>
        <w:keepLines/>
        <w:jc w:val="center"/>
      </w:pPr>
      <w:r>
        <w:t>(</w:t>
      </w:r>
      <w:r w:rsidR="00BE1842">
        <w:t>X</w:t>
      </w:r>
      <w:r w:rsidR="00BE1842" w:rsidRPr="004E2BD1">
        <w:rPr>
          <w:rStyle w:val="ECCHLsubscript"/>
        </w:rPr>
        <w:t>ms1</w:t>
      </w:r>
      <w:r w:rsidR="00BE1842">
        <w:t xml:space="preserve">=10 m; </w:t>
      </w:r>
      <w:proofErr w:type="spellStart"/>
      <w:r w:rsidR="00BE1842">
        <w:t>Y</w:t>
      </w:r>
      <w:r w:rsidR="00BE1842" w:rsidRPr="004E2BD1">
        <w:rPr>
          <w:rStyle w:val="ECCHLsubscript"/>
        </w:rPr>
        <w:t>ms</w:t>
      </w:r>
      <w:proofErr w:type="spellEnd"/>
      <w:r w:rsidR="00BE1842">
        <w:t>=</w:t>
      </w:r>
      <w:r>
        <w:t>50</w:t>
      </w:r>
      <w:r w:rsidR="002D5777">
        <w:t xml:space="preserve"> </w:t>
      </w:r>
      <w:r>
        <w:t>m)</w:t>
      </w:r>
      <w:r w:rsidRPr="004545B1">
        <w:t xml:space="preserve"> </w:t>
      </w:r>
      <w:r w:rsidRPr="004545B1">
        <w:tab/>
      </w:r>
      <w:r w:rsidRPr="004545B1">
        <w:tab/>
      </w:r>
      <w:r w:rsidR="002C06FB">
        <w:tab/>
      </w:r>
      <w:r w:rsidR="002C06FB">
        <w:tab/>
      </w:r>
      <w:r w:rsidR="002C06FB">
        <w:tab/>
      </w:r>
      <w:r w:rsidRPr="004545B1">
        <w:t>(</w:t>
      </w:r>
      <w:r w:rsidR="00BE1842">
        <w:t>X</w:t>
      </w:r>
      <w:r w:rsidR="00BE1842" w:rsidRPr="004E2BD1">
        <w:rPr>
          <w:rStyle w:val="ECCHLsubscript"/>
        </w:rPr>
        <w:t>ms1</w:t>
      </w:r>
      <w:r w:rsidR="00BE1842">
        <w:t xml:space="preserve">=10 m; </w:t>
      </w:r>
      <w:proofErr w:type="spellStart"/>
      <w:r w:rsidR="00BE1842">
        <w:t>Y</w:t>
      </w:r>
      <w:r w:rsidR="00BE1842" w:rsidRPr="004E2BD1">
        <w:rPr>
          <w:rStyle w:val="ECCHLsubscript"/>
        </w:rPr>
        <w:t>ms</w:t>
      </w:r>
      <w:proofErr w:type="spellEnd"/>
      <w:r w:rsidR="00BE1842">
        <w:t>=</w:t>
      </w:r>
      <w:r w:rsidRPr="004545B1">
        <w:t>10</w:t>
      </w:r>
      <w:r w:rsidR="002D5777">
        <w:t xml:space="preserve"> </w:t>
      </w:r>
      <w:r w:rsidRPr="004545B1">
        <w:t>m)</w:t>
      </w:r>
    </w:p>
    <w:p w:rsidR="000F567B" w:rsidRDefault="00707D4F" w:rsidP="00A8062E">
      <w:pPr>
        <w:pStyle w:val="Caption"/>
        <w:keepNext/>
        <w:rPr>
          <w:lang w:val="en-GB"/>
        </w:rPr>
      </w:pPr>
      <w:bookmarkStart w:id="630" w:name="_Ref437988070"/>
      <w:r>
        <w:rPr>
          <w:lang w:val="en-GB"/>
        </w:rPr>
        <w:t xml:space="preserve">Figure </w:t>
      </w:r>
      <w:r w:rsidR="00C52BA0">
        <w:fldChar w:fldCharType="begin"/>
      </w:r>
      <w:r>
        <w:rPr>
          <w:lang w:val="en-GB"/>
        </w:rPr>
        <w:instrText xml:space="preserve"> SEQ Figure \* ARABIC </w:instrText>
      </w:r>
      <w:r w:rsidR="00C52BA0">
        <w:fldChar w:fldCharType="separate"/>
      </w:r>
      <w:r w:rsidR="00ED74C9">
        <w:rPr>
          <w:noProof/>
          <w:lang w:val="en-GB"/>
        </w:rPr>
        <w:t>34</w:t>
      </w:r>
      <w:r w:rsidR="00C52BA0">
        <w:rPr>
          <w:noProof/>
        </w:rPr>
        <w:fldChar w:fldCharType="end"/>
      </w:r>
      <w:bookmarkEnd w:id="630"/>
      <w:r>
        <w:rPr>
          <w:lang w:val="en-GB"/>
        </w:rPr>
        <w:t xml:space="preserve">: I/N evaluation vertical MIMO spacing </w:t>
      </w:r>
      <w:r>
        <w:rPr>
          <w:lang w:val="en-GB"/>
        </w:rPr>
        <w:tab/>
        <w:t>(38</w:t>
      </w:r>
      <w:r w:rsidR="000434AA">
        <w:rPr>
          <w:lang w:val="en-GB"/>
        </w:rPr>
        <w:t xml:space="preserve"> </w:t>
      </w:r>
      <w:r>
        <w:rPr>
          <w:lang w:val="en-GB"/>
        </w:rPr>
        <w:t>GHz)</w:t>
      </w:r>
    </w:p>
    <w:p w:rsidR="00756C5C" w:rsidRDefault="00756C5C">
      <w:r>
        <w:br w:type="page"/>
      </w:r>
    </w:p>
    <w:p w:rsidR="000F567B" w:rsidRDefault="00892C8A" w:rsidP="00A8062E">
      <w:pPr>
        <w:pStyle w:val="ECCAnnexheading2"/>
      </w:pPr>
      <w:r>
        <w:lastRenderedPageBreak/>
        <w:t>Results of analysis</w:t>
      </w:r>
    </w:p>
    <w:p w:rsidR="004545B1" w:rsidRDefault="004545B1" w:rsidP="004545B1">
      <w:r>
        <w:t xml:space="preserve">From the above </w:t>
      </w:r>
      <w:proofErr w:type="gramStart"/>
      <w:r>
        <w:t>graphs</w:t>
      </w:r>
      <w:proofErr w:type="gramEnd"/>
      <w:r>
        <w:t xml:space="preserve"> </w:t>
      </w:r>
      <w:r w:rsidR="00DA3377">
        <w:t>the following can be derived:</w:t>
      </w:r>
    </w:p>
    <w:p w:rsidR="004545B1" w:rsidRPr="004545B1" w:rsidRDefault="00DA3377" w:rsidP="00DA3377">
      <w:pPr>
        <w:pStyle w:val="ECCBulletsLv1"/>
      </w:pPr>
      <w:r>
        <w:t>If</w:t>
      </w:r>
      <w:r w:rsidR="004545B1" w:rsidRPr="004545B1">
        <w:t xml:space="preserve"> the </w:t>
      </w:r>
      <w:proofErr w:type="spellStart"/>
      <w:r w:rsidR="004545B1" w:rsidRPr="004545B1">
        <w:t>Ims</w:t>
      </w:r>
      <w:proofErr w:type="spellEnd"/>
      <w:r w:rsidR="004545B1" w:rsidRPr="004545B1">
        <w:t xml:space="preserve"> and Vs stations are relatively far away, the planning assumption of using a single MIMO antenna (the closest one to Vs station) with 3 dB higher </w:t>
      </w:r>
      <w:proofErr w:type="spellStart"/>
      <w:r w:rsidR="00D20102">
        <w:rPr>
          <w:rStyle w:val="ECCParagraph"/>
        </w:rPr>
        <w:t>e.i.r.p</w:t>
      </w:r>
      <w:proofErr w:type="spellEnd"/>
      <w:r w:rsidR="00D20102">
        <w:rPr>
          <w:rStyle w:val="ECCParagraph"/>
        </w:rPr>
        <w:t>.</w:t>
      </w:r>
      <w:r w:rsidR="004545B1" w:rsidRPr="004545B1">
        <w:t xml:space="preserve"> results </w:t>
      </w:r>
      <w:r>
        <w:t xml:space="preserve">are </w:t>
      </w:r>
      <w:r w:rsidR="004545B1" w:rsidRPr="004545B1">
        <w:t xml:space="preserve">generally conservative in the sector of angles where I/N1 is below the objective. </w:t>
      </w:r>
    </w:p>
    <w:p w:rsidR="004545B1" w:rsidRPr="004545B1" w:rsidRDefault="004545B1" w:rsidP="00DA3377">
      <w:pPr>
        <w:pStyle w:val="ECCBulletsLv1"/>
      </w:pPr>
      <w:r>
        <w:t xml:space="preserve">However, </w:t>
      </w:r>
      <w:r w:rsidRPr="004545B1">
        <w:t xml:space="preserve">in </w:t>
      </w:r>
      <w:r w:rsidR="00DA3377">
        <w:t xml:space="preserve">the </w:t>
      </w:r>
      <w:r w:rsidRPr="004545B1">
        <w:t xml:space="preserve">horizontal MIMO case </w:t>
      </w:r>
      <w:r w:rsidR="00DA3377">
        <w:t>as</w:t>
      </w:r>
      <w:r w:rsidRPr="004545B1">
        <w:t xml:space="preserve"> </w:t>
      </w:r>
      <w:proofErr w:type="spellStart"/>
      <w:r w:rsidRPr="004545B1">
        <w:t>Ims</w:t>
      </w:r>
      <w:proofErr w:type="spellEnd"/>
      <w:r w:rsidRPr="004545B1">
        <w:t xml:space="preserve"> and Vs stations become closer, the sector of angles where the antenna RPE drops </w:t>
      </w:r>
      <w:r w:rsidR="00DA3377">
        <w:t xml:space="preserve">is </w:t>
      </w:r>
      <w:r w:rsidRPr="004545B1">
        <w:t xml:space="preserve">steeper, </w:t>
      </w:r>
      <w:r w:rsidR="00DA3377">
        <w:t xml:space="preserve">and </w:t>
      </w:r>
      <w:r w:rsidRPr="004545B1">
        <w:t xml:space="preserve">an inversion appears </w:t>
      </w:r>
      <w:r w:rsidR="00DA3377">
        <w:t>which</w:t>
      </w:r>
      <w:r w:rsidRPr="004545B1">
        <w:t xml:space="preserve"> is due to the relatively larger variation between angles </w:t>
      </w:r>
      <w:r w:rsidRPr="004545B1">
        <w:sym w:font="Symbol" w:char="F061"/>
      </w:r>
      <w:r w:rsidRPr="004545B1">
        <w:t xml:space="preserve">1 and </w:t>
      </w:r>
      <w:r w:rsidRPr="004545B1">
        <w:sym w:font="Symbol" w:char="F061"/>
      </w:r>
      <w:r w:rsidRPr="004545B1">
        <w:t>2 and β1 and β2. Larger I/</w:t>
      </w:r>
      <w:proofErr w:type="spellStart"/>
      <w:r w:rsidRPr="004545B1">
        <w:t>N</w:t>
      </w:r>
      <w:r w:rsidRPr="00E02C0C">
        <w:rPr>
          <w:rStyle w:val="ECCHLsubscript"/>
        </w:rPr>
        <w:t>total</w:t>
      </w:r>
      <w:proofErr w:type="spellEnd"/>
      <w:r w:rsidRPr="004545B1">
        <w:t xml:space="preserve"> (of few dB, e.g. at 7 GHz, 5 dB instead of 3 dB enhancement) is experienced.</w:t>
      </w:r>
    </w:p>
    <w:p w:rsidR="004545B1" w:rsidRPr="004545B1" w:rsidRDefault="004545B1" w:rsidP="00DA3377">
      <w:pPr>
        <w:pStyle w:val="ECCBulletsLv1"/>
      </w:pPr>
      <w:r>
        <w:t xml:space="preserve">However, </w:t>
      </w:r>
      <w:r w:rsidRPr="004545B1">
        <w:t xml:space="preserve">in </w:t>
      </w:r>
      <w:r w:rsidR="00DA3377">
        <w:t xml:space="preserve">the </w:t>
      </w:r>
      <w:r w:rsidRPr="004545B1">
        <w:t xml:space="preserve">vertical MIMO case, even when antennas are very close, the angle variation is more contained and, most of all, the vertically closer antenna contribution is always the larger one; therefore, its calculated influence with 3 dB higher </w:t>
      </w:r>
      <w:proofErr w:type="spellStart"/>
      <w:r w:rsidR="00D20102">
        <w:rPr>
          <w:rStyle w:val="ECCParagraph"/>
        </w:rPr>
        <w:t>e.i.r.p</w:t>
      </w:r>
      <w:proofErr w:type="spellEnd"/>
      <w:r w:rsidR="00D20102">
        <w:rPr>
          <w:rStyle w:val="ECCParagraph"/>
        </w:rPr>
        <w:t>.</w:t>
      </w:r>
      <w:r w:rsidRPr="004545B1">
        <w:t xml:space="preserve"> is always conservative (up to the same 3 dB) versus the I/</w:t>
      </w:r>
      <w:proofErr w:type="spellStart"/>
      <w:r w:rsidRPr="004545B1">
        <w:t>N</w:t>
      </w:r>
      <w:r w:rsidRPr="00E02C0C">
        <w:rPr>
          <w:rStyle w:val="ECCHLsubscript"/>
        </w:rPr>
        <w:t>total</w:t>
      </w:r>
      <w:proofErr w:type="spellEnd"/>
      <w:r w:rsidRPr="004545B1">
        <w:t>.</w:t>
      </w:r>
    </w:p>
    <w:p w:rsidR="004545B1" w:rsidRPr="004545B1" w:rsidRDefault="004545B1" w:rsidP="00DA3377">
      <w:pPr>
        <w:pStyle w:val="ECCBulletsLv1"/>
      </w:pPr>
      <w:r>
        <w:t>The 7 GHz case</w:t>
      </w:r>
      <w:r w:rsidRPr="004545B1">
        <w:t xml:space="preserve"> might need further consideration because MIMO spacing optimum (27 m) implies different antenna infrastructure (horizontal) or very high towers (vertical</w:t>
      </w:r>
      <w:r w:rsidRPr="00EE110B">
        <w:rPr>
          <w:rStyle w:val="ECCParagraph"/>
        </w:rPr>
        <w:t>).</w:t>
      </w:r>
      <w:r w:rsidR="00892C8A" w:rsidRPr="00EE110B">
        <w:rPr>
          <w:rStyle w:val="ECCParagraph"/>
        </w:rPr>
        <w:t xml:space="preserve"> However, when sub-optimum spacing is acceptable, it </w:t>
      </w:r>
      <w:proofErr w:type="gramStart"/>
      <w:r w:rsidR="00892C8A" w:rsidRPr="00EE110B">
        <w:rPr>
          <w:rStyle w:val="ECCParagraph"/>
        </w:rPr>
        <w:t>can still be considered</w:t>
      </w:r>
      <w:proofErr w:type="gramEnd"/>
      <w:r w:rsidR="00892C8A" w:rsidRPr="00EE110B">
        <w:rPr>
          <w:rStyle w:val="ECCParagraph"/>
        </w:rPr>
        <w:t xml:space="preserve"> within a number of existing infrastructure</w:t>
      </w:r>
      <w:r w:rsidR="00D947D3">
        <w:rPr>
          <w:rStyle w:val="ECCParagraph"/>
        </w:rPr>
        <w:t>s</w:t>
      </w:r>
      <w:r w:rsidR="00892C8A">
        <w:t>.</w:t>
      </w:r>
    </w:p>
    <w:p w:rsidR="004545B1" w:rsidRDefault="004545B1" w:rsidP="004545B1">
      <w:r>
        <w:t xml:space="preserve">The cases presented are limited and made with specific assumptions (i.e. 45 dB NFD, </w:t>
      </w:r>
      <w:r w:rsidR="00DA3377">
        <w:t xml:space="preserve">optimal </w:t>
      </w:r>
      <w:r>
        <w:t>MIMO spacing); however, they seem sufficient to confirm that:</w:t>
      </w:r>
    </w:p>
    <w:p w:rsidR="004545B1" w:rsidRDefault="00DA3377" w:rsidP="00DA3377">
      <w:pPr>
        <w:pStyle w:val="ECCBulletsLv1"/>
      </w:pPr>
      <w:r>
        <w:t>Where</w:t>
      </w:r>
      <w:r w:rsidR="004545B1">
        <w:t xml:space="preserve"> vertical MIMO stations are concerned, their planning can in all cases</w:t>
      </w:r>
      <w:r>
        <w:t xml:space="preserve"> be done</w:t>
      </w:r>
      <w:r w:rsidR="004545B1">
        <w:t xml:space="preserve"> “conservatively” considering only the antenna “closest” to victim </w:t>
      </w:r>
      <w:r w:rsidR="004545B1" w:rsidRPr="004545B1">
        <w:t xml:space="preserve">station with 3 dB higher </w:t>
      </w:r>
      <w:proofErr w:type="spellStart"/>
      <w:r w:rsidR="00D20102">
        <w:rPr>
          <w:rStyle w:val="ECCParagraph"/>
        </w:rPr>
        <w:t>e.i.r.p</w:t>
      </w:r>
      <w:proofErr w:type="spellEnd"/>
      <w:proofErr w:type="gramStart"/>
      <w:r w:rsidR="00D20102">
        <w:rPr>
          <w:rStyle w:val="ECCParagraph"/>
        </w:rPr>
        <w:t>.</w:t>
      </w:r>
      <w:r w:rsidR="004545B1" w:rsidRPr="004545B1">
        <w:t>.</w:t>
      </w:r>
      <w:proofErr w:type="gramEnd"/>
    </w:p>
    <w:p w:rsidR="00892C8A" w:rsidRDefault="00DA3377" w:rsidP="00DA3377">
      <w:pPr>
        <w:pStyle w:val="ECCBulletsLv1"/>
        <w:rPr>
          <w:rStyle w:val="ECCParagraph"/>
        </w:rPr>
      </w:pPr>
      <w:r>
        <w:t>Where</w:t>
      </w:r>
      <w:r w:rsidR="004545B1">
        <w:t xml:space="preserve"> horizontal MIMO stations are </w:t>
      </w:r>
      <w:proofErr w:type="gramStart"/>
      <w:r w:rsidR="004545B1">
        <w:t>concerned</w:t>
      </w:r>
      <w:proofErr w:type="gramEnd"/>
      <w:r w:rsidR="004545B1">
        <w:t xml:space="preserve"> (</w:t>
      </w:r>
      <w:r>
        <w:t xml:space="preserve">this </w:t>
      </w:r>
      <w:r w:rsidR="004545B1">
        <w:t xml:space="preserve">case </w:t>
      </w:r>
      <w:r>
        <w:t xml:space="preserve">is </w:t>
      </w:r>
      <w:r w:rsidR="004545B1">
        <w:t xml:space="preserve">generally assumed to be less frequent) care should only be </w:t>
      </w:r>
      <w:r>
        <w:t>taken</w:t>
      </w:r>
      <w:r w:rsidR="004545B1" w:rsidRPr="004545B1">
        <w:t xml:space="preserve"> when stations are collocated (higher bands) or relatively very close (lower bands</w:t>
      </w:r>
      <w:r w:rsidR="004545B1" w:rsidRPr="00EE110B">
        <w:rPr>
          <w:rStyle w:val="ECCParagraph"/>
        </w:rPr>
        <w:t>).</w:t>
      </w:r>
      <w:r w:rsidR="00892C8A" w:rsidRPr="00EE110B">
        <w:rPr>
          <w:rStyle w:val="ECCParagraph"/>
        </w:rPr>
        <w:t xml:space="preserve"> Also in this case, deviations are minimised considering only the antenna “closest” to victim station with 3 dB higher </w:t>
      </w:r>
      <w:proofErr w:type="spellStart"/>
      <w:r w:rsidR="00D20102">
        <w:rPr>
          <w:rStyle w:val="ECCParagraph"/>
        </w:rPr>
        <w:t>e.i.r.p</w:t>
      </w:r>
      <w:proofErr w:type="spellEnd"/>
      <w:r w:rsidR="00D20102">
        <w:rPr>
          <w:rStyle w:val="ECCParagraph"/>
        </w:rPr>
        <w:t>.</w:t>
      </w:r>
    </w:p>
    <w:p w:rsidR="0075600F" w:rsidRPr="0075600F" w:rsidRDefault="0075600F" w:rsidP="00DA3377">
      <w:pPr>
        <w:pStyle w:val="ECCBulletsLv1"/>
      </w:pPr>
      <w:r w:rsidRPr="0075600F">
        <w:t>For both cases, vertical and horizontal separation, interfering calculations with various number</w:t>
      </w:r>
      <w:r w:rsidR="00DA3377">
        <w:t>s</w:t>
      </w:r>
      <w:r w:rsidRPr="0075600F">
        <w:t xml:space="preserve"> of interferer or victim stations at different locations should consider both antennas and not only the “closest” one.</w:t>
      </w:r>
    </w:p>
    <w:p w:rsidR="000F567B" w:rsidRDefault="00892C8A" w:rsidP="00DA3377">
      <w:pPr>
        <w:pStyle w:val="ECCBulletsLv1"/>
      </w:pPr>
      <w:r w:rsidRPr="00EE110B">
        <w:rPr>
          <w:rStyle w:val="ECCParagraph"/>
        </w:rPr>
        <w:t>Provided that planning tools are automated, it might be possible to apply a common approach based on the known geometric data of the links for finding the "closest" MIMO antenna</w:t>
      </w:r>
    </w:p>
    <w:p w:rsidR="00E970C3" w:rsidRPr="00E02C0C" w:rsidRDefault="00707D4F" w:rsidP="00853D62">
      <w:pPr>
        <w:pStyle w:val="ECCAnnexheading1"/>
      </w:pPr>
      <w:bookmarkStart w:id="631" w:name="_Ref447035722"/>
      <w:bookmarkStart w:id="632" w:name="_Toc462831822"/>
      <w:bookmarkStart w:id="633" w:name="_Toc473121419"/>
      <w:bookmarkStart w:id="634" w:name="_Toc429395345"/>
      <w:r>
        <w:lastRenderedPageBreak/>
        <w:t>Examples of equivalent MIMO R</w:t>
      </w:r>
      <w:r w:rsidR="00A8062E">
        <w:t xml:space="preserve">adiation </w:t>
      </w:r>
      <w:r>
        <w:t>P</w:t>
      </w:r>
      <w:r w:rsidR="00A8062E">
        <w:t xml:space="preserve">attern </w:t>
      </w:r>
      <w:r>
        <w:t>E</w:t>
      </w:r>
      <w:bookmarkEnd w:id="631"/>
      <w:r w:rsidR="00A8062E">
        <w:t>nvelope</w:t>
      </w:r>
      <w:bookmarkEnd w:id="632"/>
      <w:bookmarkEnd w:id="633"/>
    </w:p>
    <w:p w:rsidR="00E970C3" w:rsidRPr="003E5B26" w:rsidRDefault="00E970C3" w:rsidP="002D5777">
      <w:pPr>
        <w:pStyle w:val="ECCAnnexheading2"/>
      </w:pPr>
      <w:r w:rsidRPr="002D5777">
        <w:t>Background</w:t>
      </w:r>
    </w:p>
    <w:p w:rsidR="00E970C3" w:rsidRDefault="00E970C3" w:rsidP="00E970C3">
      <w:r>
        <w:t>This contribution shows some example of calculated interference from a MIMO P-P station towards a conventional receiver placed at certain distance.</w:t>
      </w:r>
    </w:p>
    <w:p w:rsidR="00E970C3" w:rsidRPr="00CD5DD1" w:rsidRDefault="00E970C3" w:rsidP="00E970C3">
      <w:r>
        <w:t>The scope is to determine cases where the planning made with single antenna (</w:t>
      </w:r>
      <w:r w:rsidR="004E7A0A">
        <w:t xml:space="preserve">the </w:t>
      </w:r>
      <w:r>
        <w:t xml:space="preserve">middle point of the two antennas) and 3 dB higher </w:t>
      </w:r>
      <w:proofErr w:type="spellStart"/>
      <w:r w:rsidR="00D20102">
        <w:rPr>
          <w:rStyle w:val="ECCParagraph"/>
        </w:rPr>
        <w:t>e.i.r.p</w:t>
      </w:r>
      <w:proofErr w:type="spellEnd"/>
      <w:r w:rsidR="00D20102">
        <w:rPr>
          <w:rStyle w:val="ECCParagraph"/>
        </w:rPr>
        <w:t>.</w:t>
      </w:r>
      <w:r>
        <w:t xml:space="preserve"> (simulating the double antenna emission) would exceed the expected 3 dB increase in the I/N in the victim receiver. The calculation </w:t>
      </w:r>
      <w:proofErr w:type="gramStart"/>
      <w:r w:rsidR="004E7A0A">
        <w:t xml:space="preserve">is </w:t>
      </w:r>
      <w:r>
        <w:t>based</w:t>
      </w:r>
      <w:proofErr w:type="gramEnd"/>
      <w:r>
        <w:t xml:space="preserve"> on the equivalent RPE from the two antennas related to a RPE from a SISO transmitter located in the middle point. The parameters of the victim (</w:t>
      </w:r>
      <w:r w:rsidR="004E7A0A">
        <w:t>and</w:t>
      </w:r>
      <w:r>
        <w:t xml:space="preserve"> the location of the system) </w:t>
      </w:r>
      <w:proofErr w:type="gramStart"/>
      <w:r>
        <w:t>are not considered</w:t>
      </w:r>
      <w:proofErr w:type="gramEnd"/>
      <w:r>
        <w:t xml:space="preserve"> here since they are similar for both calculations.</w:t>
      </w:r>
    </w:p>
    <w:p w:rsidR="00E970C3" w:rsidRPr="00A8062E" w:rsidRDefault="00707D4F" w:rsidP="002D5777">
      <w:pPr>
        <w:pStyle w:val="ECCAnnexheading2"/>
        <w:rPr>
          <w:lang w:val="en-GB"/>
        </w:rPr>
      </w:pPr>
      <w:r>
        <w:rPr>
          <w:lang w:val="en-GB"/>
        </w:rPr>
        <w:t>Simulation with Vertical MIMO antenna spacing</w:t>
      </w:r>
    </w:p>
    <w:p w:rsidR="00E970C3" w:rsidRDefault="00E970C3" w:rsidP="00E970C3">
      <w:r>
        <w:t xml:space="preserve">The scenario is graphically shown in </w:t>
      </w:r>
      <w:r w:rsidR="00C52BA0">
        <w:fldChar w:fldCharType="begin"/>
      </w:r>
      <w:r w:rsidR="005B7515">
        <w:instrText xml:space="preserve"> REF _Ref455670058 \h </w:instrText>
      </w:r>
      <w:r w:rsidR="00C52BA0">
        <w:fldChar w:fldCharType="separate"/>
      </w:r>
      <w:r w:rsidR="00ED74C9">
        <w:t xml:space="preserve">Figure </w:t>
      </w:r>
      <w:r w:rsidR="00ED74C9">
        <w:rPr>
          <w:noProof/>
        </w:rPr>
        <w:t>35</w:t>
      </w:r>
      <w:r w:rsidR="00C52BA0">
        <w:fldChar w:fldCharType="end"/>
      </w:r>
      <w:r w:rsidR="005B7515">
        <w:t xml:space="preserve"> </w:t>
      </w:r>
      <w:r>
        <w:t>when MIMO antenna</w:t>
      </w:r>
      <w:r w:rsidR="004E7A0A">
        <w:t>s</w:t>
      </w:r>
      <w:r>
        <w:t xml:space="preserve"> are spaced vertically (</w:t>
      </w:r>
      <w:r w:rsidR="00BE1842">
        <w:t xml:space="preserve">a </w:t>
      </w:r>
      <w:r>
        <w:t xml:space="preserve">similar figure can be sketched for </w:t>
      </w:r>
      <w:r w:rsidR="004E7A0A">
        <w:t xml:space="preserve">the </w:t>
      </w:r>
      <w:r>
        <w:t xml:space="preserve">horizontal scenario). </w:t>
      </w:r>
    </w:p>
    <w:p w:rsidR="00E970C3" w:rsidRDefault="00E970C3" w:rsidP="00E970C3">
      <w:proofErr w:type="gramStart"/>
      <w:r>
        <w:t>d</w:t>
      </w:r>
      <w:proofErr w:type="gramEnd"/>
      <w:r>
        <w:t xml:space="preserve"> is the distance between the MIMO antennas.</w:t>
      </w:r>
    </w:p>
    <w:p w:rsidR="000F567B" w:rsidRDefault="00E970C3" w:rsidP="00A8062E">
      <w:pPr>
        <w:keepNext/>
        <w:jc w:val="center"/>
      </w:pPr>
      <w:r w:rsidRPr="00E970C3">
        <w:object w:dxaOrig="8805" w:dyaOrig="6592" w14:anchorId="0EEA6677">
          <v:shape id="_x0000_i1040" type="#_x0000_t75" style="width:441pt;height:329.25pt" o:ole="">
            <v:imagedata r:id="rId96" o:title=""/>
          </v:shape>
          <o:OLEObject Type="Embed" ProgID="Visio.Drawing.11" ShapeID="_x0000_i1040" DrawAspect="Content" ObjectID="_1547009548" r:id="rId97"/>
        </w:object>
      </w:r>
    </w:p>
    <w:p w:rsidR="000F567B" w:rsidRDefault="00E970C3" w:rsidP="00A8062E">
      <w:pPr>
        <w:pStyle w:val="Caption"/>
        <w:rPr>
          <w:lang w:val="en-GB"/>
        </w:rPr>
      </w:pPr>
      <w:r w:rsidRPr="00E970C3">
        <w:fldChar w:fldCharType="begin"/>
      </w:r>
      <w:r w:rsidRPr="00E970C3">
        <w:fldChar w:fldCharType="end"/>
      </w:r>
      <w:bookmarkStart w:id="635" w:name="_Ref455670058"/>
      <w:r w:rsidR="00707D4F">
        <w:rPr>
          <w:lang w:val="en-GB"/>
        </w:rPr>
        <w:t xml:space="preserve">Figure </w:t>
      </w:r>
      <w:r w:rsidR="00C52BA0">
        <w:fldChar w:fldCharType="begin"/>
      </w:r>
      <w:r w:rsidR="00707D4F">
        <w:rPr>
          <w:lang w:val="en-GB"/>
        </w:rPr>
        <w:instrText xml:space="preserve"> SEQ Figure \* ARABIC </w:instrText>
      </w:r>
      <w:r w:rsidR="00C52BA0">
        <w:fldChar w:fldCharType="separate"/>
      </w:r>
      <w:r w:rsidR="00ED74C9">
        <w:rPr>
          <w:noProof/>
          <w:lang w:val="en-GB"/>
        </w:rPr>
        <w:t>35</w:t>
      </w:r>
      <w:r w:rsidR="00C52BA0">
        <w:rPr>
          <w:noProof/>
        </w:rPr>
        <w:fldChar w:fldCharType="end"/>
      </w:r>
      <w:bookmarkEnd w:id="635"/>
      <w:r w:rsidR="00707D4F">
        <w:rPr>
          <w:lang w:val="en-GB"/>
        </w:rPr>
        <w:t>: Geometric representation</w:t>
      </w:r>
      <w:r w:rsidR="007511F2">
        <w:rPr>
          <w:lang w:val="en-GB"/>
        </w:rPr>
        <w:t xml:space="preserve"> </w:t>
      </w:r>
      <w:r w:rsidR="00707D4F">
        <w:rPr>
          <w:lang w:val="en-GB"/>
        </w:rPr>
        <w:t>of the interfering scenario (vertical spacing)</w:t>
      </w:r>
    </w:p>
    <w:p w:rsidR="00756C5C" w:rsidRPr="00756C5C" w:rsidRDefault="00756C5C" w:rsidP="00756C5C"/>
    <w:p w:rsidR="00E970C3" w:rsidRDefault="00E970C3" w:rsidP="00756C5C">
      <w:pPr>
        <w:keepNext/>
      </w:pPr>
      <w:r>
        <w:lastRenderedPageBreak/>
        <w:t>The equivalent point of the MIMO antenna defined as the middle point between the two antennas (d/2) and this is the point that we shall refer as the place of an equivalent SISO antenna.</w:t>
      </w:r>
    </w:p>
    <w:p w:rsidR="00E970C3" w:rsidRDefault="00E970C3" w:rsidP="00756C5C">
      <w:pPr>
        <w:keepNext/>
      </w:pPr>
      <w:r>
        <w:t xml:space="preserve">The victim receiver </w:t>
      </w:r>
      <w:proofErr w:type="gramStart"/>
      <w:r>
        <w:t>is placed</w:t>
      </w:r>
      <w:proofErr w:type="gramEnd"/>
      <w:r>
        <w:t xml:space="preserve"> at distance R</w:t>
      </w:r>
      <w:r w:rsidRPr="00E02C0C">
        <w:rPr>
          <w:rStyle w:val="ECCHLsubscript"/>
        </w:rPr>
        <w:t>mv</w:t>
      </w:r>
      <w:r>
        <w:t xml:space="preserve"> from this point with angle </w:t>
      </w:r>
      <w:r w:rsidR="00BE1842" w:rsidRPr="00E02C0C">
        <w:rPr>
          <w:rFonts w:cs="Arial"/>
        </w:rPr>
        <w:t>α</w:t>
      </w:r>
      <w:r w:rsidR="00BE1842" w:rsidRPr="00E02C0C">
        <w:t xml:space="preserve"> </w:t>
      </w:r>
      <w:r w:rsidRPr="00AD10E9">
        <w:t>r</w:t>
      </w:r>
      <w:r>
        <w:t xml:space="preserve">eferring to the boresight of the MIMO link. The received power of the MIMO interference in the victim receiver depends on the location of the victim system and the angle between boresight (victim and MIMO). Since we intend to find equivalent RPE of the MIMO link as </w:t>
      </w:r>
      <w:proofErr w:type="gramStart"/>
      <w:r>
        <w:t>interference</w:t>
      </w:r>
      <w:proofErr w:type="gramEnd"/>
      <w:r>
        <w:t xml:space="preserve"> we only care of the angle between MIMO boresight and the victim </w:t>
      </w:r>
      <w:r w:rsidR="004E7A0A">
        <w:t>location</w:t>
      </w:r>
      <w:r>
        <w:t>.</w:t>
      </w:r>
    </w:p>
    <w:p w:rsidR="00E970C3" w:rsidRDefault="00E970C3" w:rsidP="00756C5C">
      <w:pPr>
        <w:keepNext/>
      </w:pPr>
      <w:r w:rsidRPr="00E970C3">
        <w:t>Main assumptions</w:t>
      </w:r>
      <w:r>
        <w:t>:</w:t>
      </w:r>
    </w:p>
    <w:p w:rsidR="00E970C3" w:rsidRPr="00E970C3" w:rsidRDefault="00E970C3" w:rsidP="00756C5C">
      <w:pPr>
        <w:pStyle w:val="ECCBulletsLv1"/>
        <w:keepNext/>
      </w:pPr>
      <w:r w:rsidRPr="00E970C3">
        <w:t>Calculations are made with reference to the equival</w:t>
      </w:r>
      <w:r w:rsidR="001556B0">
        <w:t xml:space="preserve">ent place (d/2) of </w:t>
      </w:r>
      <w:r w:rsidR="004E7A0A">
        <w:t xml:space="preserve">the </w:t>
      </w:r>
      <w:r w:rsidR="001556B0">
        <w:t>MIMO antenna;</w:t>
      </w:r>
    </w:p>
    <w:p w:rsidR="00E970C3" w:rsidRPr="00E970C3" w:rsidRDefault="00E970C3" w:rsidP="00756C5C">
      <w:pPr>
        <w:pStyle w:val="ECCBulletsLv1"/>
        <w:keepNext/>
      </w:pPr>
      <w:r>
        <w:t xml:space="preserve">We </w:t>
      </w:r>
      <w:r w:rsidRPr="00E970C3">
        <w:t>calculate the equivalent RPE as a sum of two independen</w:t>
      </w:r>
      <w:r w:rsidR="001556B0">
        <w:t>t signals from the two antennas;</w:t>
      </w:r>
    </w:p>
    <w:p w:rsidR="00E970C3" w:rsidRPr="00E970C3" w:rsidRDefault="00E970C3" w:rsidP="00756C5C">
      <w:pPr>
        <w:pStyle w:val="ECCBulletsLv1"/>
        <w:keepNext/>
      </w:pPr>
      <w:r>
        <w:t xml:space="preserve">In vertical </w:t>
      </w:r>
      <w:proofErr w:type="gramStart"/>
      <w:r>
        <w:t>spacing</w:t>
      </w:r>
      <w:proofErr w:type="gramEnd"/>
      <w:r>
        <w:t xml:space="preserve"> we check only the elevation</w:t>
      </w:r>
      <w:r w:rsidRPr="00E970C3">
        <w:t xml:space="preserve"> RPE, since the azimuth RPE is similar between the SISO case and MIMO case (both antenna on the same pole). In the horizontal </w:t>
      </w:r>
      <w:proofErr w:type="gramStart"/>
      <w:r w:rsidRPr="00E970C3">
        <w:t>case</w:t>
      </w:r>
      <w:proofErr w:type="gramEnd"/>
      <w:r w:rsidRPr="00E970C3">
        <w:t xml:space="preserve"> we check the azimuth and assume that the difference in elevation is negligible. We also assume that the RPE in elevatio</w:t>
      </w:r>
      <w:r w:rsidR="001556B0">
        <w:t>n is similar to the azimuth RPE;</w:t>
      </w:r>
    </w:p>
    <w:p w:rsidR="00E970C3" w:rsidRPr="00E970C3" w:rsidRDefault="004E7A0A" w:rsidP="00756C5C">
      <w:pPr>
        <w:pStyle w:val="ECCBulletsLv1"/>
        <w:keepNext/>
      </w:pPr>
      <w:r>
        <w:t xml:space="preserve">The </w:t>
      </w:r>
      <w:r w:rsidR="00E970C3">
        <w:t xml:space="preserve">MIMO antenna distance has been </w:t>
      </w:r>
      <w:r w:rsidR="00E970C3" w:rsidRPr="00E970C3">
        <w:t xml:space="preserve">checked </w:t>
      </w:r>
      <w:r>
        <w:t>for</w:t>
      </w:r>
      <w:r w:rsidR="00E970C3" w:rsidRPr="00E970C3">
        <w:t xml:space="preserve"> typical distances</w:t>
      </w:r>
      <w:r>
        <w:t>:</w:t>
      </w:r>
      <w:r w:rsidR="00E970C3" w:rsidRPr="00E970C3">
        <w:t xml:space="preserve"> 4</w:t>
      </w:r>
      <w:r w:rsidR="00BE1842">
        <w:t xml:space="preserve"> </w:t>
      </w:r>
      <w:r w:rsidR="00E970C3" w:rsidRPr="00E970C3">
        <w:t>m for 38GHz, 10</w:t>
      </w:r>
      <w:r w:rsidR="00BE1842">
        <w:t xml:space="preserve"> </w:t>
      </w:r>
      <w:r w:rsidR="00E970C3" w:rsidRPr="00E970C3">
        <w:t>m for 18</w:t>
      </w:r>
      <w:r w:rsidR="00BE1842">
        <w:t xml:space="preserve"> </w:t>
      </w:r>
      <w:r w:rsidR="00E970C3" w:rsidRPr="00E970C3">
        <w:t>GHz and 25</w:t>
      </w:r>
      <w:r w:rsidR="00BE1842">
        <w:t> </w:t>
      </w:r>
      <w:r w:rsidR="00E970C3" w:rsidRPr="00E970C3">
        <w:t>m for 7</w:t>
      </w:r>
      <w:r w:rsidR="00BE1842">
        <w:t xml:space="preserve"> </w:t>
      </w:r>
      <w:r w:rsidR="001556B0">
        <w:t>GHz;</w:t>
      </w:r>
    </w:p>
    <w:p w:rsidR="00E970C3" w:rsidRPr="00E970C3" w:rsidRDefault="00E970C3" w:rsidP="00756C5C">
      <w:pPr>
        <w:pStyle w:val="ECCBulletsLv1"/>
        <w:keepNext/>
      </w:pPr>
      <w:r>
        <w:t xml:space="preserve">The minimal distance for the victim antenna was set to the Fraunhofer far field distance </w:t>
      </w:r>
      <w:r w:rsidRPr="00E970C3">
        <w:br/>
        <w:t>(</w:t>
      </w:r>
      <m:oMath>
        <m:sSub>
          <m:sSubPr>
            <m:ctrlPr>
              <w:rPr>
                <w:rFonts w:ascii="Cambria Math" w:hAnsi="Cambria Math"/>
              </w:rPr>
            </m:ctrlPr>
          </m:sSubPr>
          <m:e>
            <m:r>
              <w:rPr>
                <w:rFonts w:ascii="Cambria Math" w:hAnsi="Cambria Math"/>
              </w:rPr>
              <m:t>R</m:t>
            </m:r>
          </m:e>
          <m:sub>
            <m:r>
              <w:rPr>
                <w:rFonts w:ascii="Cambria Math" w:hAnsi="Cambria Math"/>
              </w:rPr>
              <m:t>min</m:t>
            </m:r>
          </m:sub>
        </m:sSub>
        <m:r>
          <w:rPr>
            <w:rFonts w:ascii="Cambria Math" w:hAnsi="Cambria Math"/>
          </w:rPr>
          <m:t>=2∙</m:t>
        </m:r>
        <m:f>
          <m:fPr>
            <m:ctrlPr>
              <w:rPr>
                <w:rFonts w:ascii="Cambria Math" w:hAnsi="Cambria Math"/>
              </w:rPr>
            </m:ctrlPr>
          </m:fPr>
          <m:num>
            <m:sSup>
              <m:sSupPr>
                <m:ctrlPr>
                  <w:rPr>
                    <w:rFonts w:ascii="Cambria Math" w:hAnsi="Cambria Math"/>
                  </w:rPr>
                </m:ctrlPr>
              </m:sSupPr>
              <m:e>
                <m:r>
                  <w:rPr>
                    <w:rFonts w:ascii="Cambria Math" w:hAnsi="Cambria Math"/>
                  </w:rPr>
                  <m:t>Dant</m:t>
                </m:r>
              </m:e>
              <m:sup>
                <m:r>
                  <w:rPr>
                    <w:rFonts w:ascii="Cambria Math" w:hAnsi="Cambria Math"/>
                  </w:rPr>
                  <m:t>2</m:t>
                </m:r>
              </m:sup>
            </m:sSup>
          </m:num>
          <m:den>
            <m:r>
              <w:rPr>
                <w:rFonts w:ascii="Cambria Math" w:hAnsi="Cambria Math"/>
              </w:rPr>
              <m:t>λ</m:t>
            </m:r>
          </m:den>
        </m:f>
        <m:r>
          <w:rPr>
            <w:rFonts w:ascii="Cambria Math" w:hAnsi="Cambria Math"/>
          </w:rPr>
          <m:t>)</m:t>
        </m:r>
      </m:oMath>
      <w:r w:rsidR="001556B0">
        <w:t>;</w:t>
      </w:r>
    </w:p>
    <w:p w:rsidR="00E970C3" w:rsidRPr="00E970C3" w:rsidRDefault="00E970C3" w:rsidP="0075600F">
      <w:pPr>
        <w:pStyle w:val="ECCBulletsLv1"/>
      </w:pPr>
      <w:r w:rsidRPr="00E970C3">
        <w:t xml:space="preserve">Antenna RPEs </w:t>
      </w:r>
      <w:proofErr w:type="gramStart"/>
      <w:r w:rsidRPr="00E970C3">
        <w:t>are taken</w:t>
      </w:r>
      <w:proofErr w:type="gramEnd"/>
      <w:r w:rsidRPr="00E970C3">
        <w:t xml:space="preserve"> from Andrew standards data sheet. </w:t>
      </w:r>
      <w:proofErr w:type="gramStart"/>
      <w:r w:rsidRPr="00E970C3">
        <w:t>1</w:t>
      </w:r>
      <w:r w:rsidR="00BE1842">
        <w:t xml:space="preserve"> </w:t>
      </w:r>
      <w:r w:rsidRPr="00E970C3">
        <w:t>ft for 38</w:t>
      </w:r>
      <w:r w:rsidR="00BE1842">
        <w:t xml:space="preserve"> </w:t>
      </w:r>
      <w:r w:rsidRPr="00E970C3">
        <w:t>GHz, 2</w:t>
      </w:r>
      <w:r w:rsidR="00BE1842">
        <w:t xml:space="preserve"> </w:t>
      </w:r>
      <w:r w:rsidRPr="00E970C3">
        <w:t>ft for 18</w:t>
      </w:r>
      <w:r w:rsidR="002D5777">
        <w:t xml:space="preserve"> </w:t>
      </w:r>
      <w:r w:rsidRPr="00E970C3">
        <w:t>GHz and 6</w:t>
      </w:r>
      <w:r w:rsidR="00BE1842">
        <w:t xml:space="preserve"> </w:t>
      </w:r>
      <w:r w:rsidRPr="00E970C3">
        <w:t>ft for 7</w:t>
      </w:r>
      <w:r w:rsidR="002D5777">
        <w:t> </w:t>
      </w:r>
      <w:r w:rsidR="001556B0">
        <w:t>GHz case.</w:t>
      </w:r>
      <w:proofErr w:type="gramEnd"/>
    </w:p>
    <w:p w:rsidR="00E970C3" w:rsidRDefault="004C55AE" w:rsidP="0075600F">
      <w:pPr>
        <w:pStyle w:val="ECCAnnexheading3"/>
      </w:pPr>
      <w:r>
        <w:t>7GHz b</w:t>
      </w:r>
      <w:r w:rsidR="00E970C3">
        <w:t>an</w:t>
      </w:r>
      <w:r>
        <w:t>d</w:t>
      </w:r>
      <w:r w:rsidR="00E970C3">
        <w:t xml:space="preserve"> example</w:t>
      </w:r>
    </w:p>
    <w:p w:rsidR="00E970C3" w:rsidRPr="00E970C3" w:rsidRDefault="00E970C3" w:rsidP="00E970C3">
      <w:r w:rsidRPr="00E970C3">
        <w:t xml:space="preserve">The following parameters </w:t>
      </w:r>
      <w:proofErr w:type="gramStart"/>
      <w:r w:rsidRPr="00E970C3">
        <w:t>were simulated</w:t>
      </w:r>
      <w:proofErr w:type="gramEnd"/>
      <w:r w:rsidRPr="00E970C3">
        <w:t>:</w:t>
      </w:r>
    </w:p>
    <w:p w:rsidR="004C55AE" w:rsidRDefault="004C55AE" w:rsidP="0075600F">
      <w:pPr>
        <w:pStyle w:val="Caption"/>
        <w:keepNext/>
      </w:pPr>
      <w:r>
        <w:t xml:space="preserve">Table </w:t>
      </w:r>
      <w:r w:rsidR="00C52BA0">
        <w:fldChar w:fldCharType="begin"/>
      </w:r>
      <w:r w:rsidR="000E0BCA">
        <w:instrText xml:space="preserve"> SEQ Table \* ARABIC </w:instrText>
      </w:r>
      <w:r w:rsidR="00C52BA0">
        <w:fldChar w:fldCharType="separate"/>
      </w:r>
      <w:r w:rsidR="00ED74C9">
        <w:rPr>
          <w:noProof/>
        </w:rPr>
        <w:t>7</w:t>
      </w:r>
      <w:r w:rsidR="00C52BA0">
        <w:rPr>
          <w:noProof/>
        </w:rPr>
        <w:fldChar w:fldCharType="end"/>
      </w:r>
      <w:r w:rsidR="000E0BCA">
        <w:t xml:space="preserve">: </w:t>
      </w:r>
      <w:r>
        <w:t>7 GHz parameters</w:t>
      </w:r>
    </w:p>
    <w:tbl>
      <w:tblPr>
        <w:tblStyle w:val="ECCTable-redheader"/>
        <w:tblW w:w="0" w:type="auto"/>
        <w:tblInd w:w="-2125" w:type="dxa"/>
        <w:tblLook w:val="04A0" w:firstRow="1" w:lastRow="0" w:firstColumn="1" w:lastColumn="0" w:noHBand="0" w:noVBand="1"/>
      </w:tblPr>
      <w:tblGrid>
        <w:gridCol w:w="3320"/>
        <w:gridCol w:w="1195"/>
      </w:tblGrid>
      <w:tr w:rsidR="00E970C3" w:rsidTr="00E02C0C">
        <w:trPr>
          <w:cnfStyle w:val="100000000000" w:firstRow="1" w:lastRow="0" w:firstColumn="0" w:lastColumn="0" w:oddVBand="0" w:evenVBand="0" w:oddHBand="0" w:evenHBand="0" w:firstRowFirstColumn="0" w:firstRowLastColumn="0" w:lastRowFirstColumn="0" w:lastRowLastColumn="0"/>
        </w:trPr>
        <w:tc>
          <w:tcPr>
            <w:tcW w:w="3320" w:type="dxa"/>
          </w:tcPr>
          <w:p w:rsidR="00E970C3" w:rsidRPr="00E970C3" w:rsidRDefault="00E970C3" w:rsidP="0075600F">
            <w:pPr>
              <w:pStyle w:val="ECCTabletext"/>
            </w:pPr>
            <w:r w:rsidRPr="00E970C3">
              <w:t>Parameter</w:t>
            </w:r>
          </w:p>
        </w:tc>
        <w:tc>
          <w:tcPr>
            <w:tcW w:w="1195" w:type="dxa"/>
          </w:tcPr>
          <w:p w:rsidR="00E970C3" w:rsidRPr="00E970C3" w:rsidRDefault="00E970C3" w:rsidP="0075600F">
            <w:pPr>
              <w:pStyle w:val="ECCTabletext"/>
            </w:pPr>
            <w:r w:rsidRPr="00E970C3">
              <w:t>Value</w:t>
            </w:r>
          </w:p>
        </w:tc>
      </w:tr>
      <w:tr w:rsidR="00E970C3" w:rsidTr="00E02C0C">
        <w:tc>
          <w:tcPr>
            <w:tcW w:w="3320" w:type="dxa"/>
          </w:tcPr>
          <w:p w:rsidR="00E970C3" w:rsidRPr="00E970C3" w:rsidRDefault="00E970C3" w:rsidP="0075600F">
            <w:pPr>
              <w:pStyle w:val="ECCTabletext"/>
            </w:pPr>
            <w:r w:rsidRPr="00E970C3">
              <w:t>Frequency</w:t>
            </w:r>
          </w:p>
        </w:tc>
        <w:tc>
          <w:tcPr>
            <w:tcW w:w="1195" w:type="dxa"/>
          </w:tcPr>
          <w:p w:rsidR="00E970C3" w:rsidRPr="00E970C3" w:rsidRDefault="00E970C3" w:rsidP="0075600F">
            <w:pPr>
              <w:pStyle w:val="ECCTabletext"/>
            </w:pPr>
            <w:r w:rsidRPr="00E970C3">
              <w:t>7</w:t>
            </w:r>
            <w:r w:rsidR="000E0BCA">
              <w:t xml:space="preserve"> </w:t>
            </w:r>
            <w:r w:rsidRPr="00E970C3">
              <w:t>GHz</w:t>
            </w:r>
          </w:p>
        </w:tc>
      </w:tr>
      <w:tr w:rsidR="00E970C3" w:rsidTr="00E02C0C">
        <w:tc>
          <w:tcPr>
            <w:tcW w:w="3320" w:type="dxa"/>
          </w:tcPr>
          <w:p w:rsidR="00E970C3" w:rsidRPr="00E970C3" w:rsidRDefault="00E970C3" w:rsidP="0075600F">
            <w:pPr>
              <w:pStyle w:val="ECCTabletext"/>
            </w:pPr>
            <w:r w:rsidRPr="00E970C3">
              <w:t>Antenna size</w:t>
            </w:r>
          </w:p>
        </w:tc>
        <w:tc>
          <w:tcPr>
            <w:tcW w:w="1195" w:type="dxa"/>
          </w:tcPr>
          <w:p w:rsidR="00E970C3" w:rsidRPr="00E970C3" w:rsidRDefault="00E970C3" w:rsidP="0075600F">
            <w:pPr>
              <w:pStyle w:val="ECCTabletext"/>
            </w:pPr>
            <w:r w:rsidRPr="00E970C3">
              <w:t>6</w:t>
            </w:r>
            <w:r w:rsidR="000E0BCA">
              <w:t xml:space="preserve"> </w:t>
            </w:r>
            <w:r w:rsidRPr="00E970C3">
              <w:t>ft (1.8</w:t>
            </w:r>
            <w:r w:rsidR="000E0BCA">
              <w:t xml:space="preserve"> </w:t>
            </w:r>
            <w:r w:rsidRPr="00E970C3">
              <w:t>m)</w:t>
            </w:r>
          </w:p>
        </w:tc>
      </w:tr>
      <w:tr w:rsidR="00E970C3" w:rsidTr="00E02C0C">
        <w:tc>
          <w:tcPr>
            <w:tcW w:w="3320" w:type="dxa"/>
          </w:tcPr>
          <w:p w:rsidR="00E970C3" w:rsidRPr="00E970C3" w:rsidRDefault="00E970C3" w:rsidP="0075600F">
            <w:pPr>
              <w:pStyle w:val="ECCTabletext"/>
            </w:pPr>
            <w:r w:rsidRPr="00E970C3">
              <w:t>Distance between MIMO antennas</w:t>
            </w:r>
          </w:p>
        </w:tc>
        <w:tc>
          <w:tcPr>
            <w:tcW w:w="1195" w:type="dxa"/>
          </w:tcPr>
          <w:p w:rsidR="00E970C3" w:rsidRPr="00E970C3" w:rsidRDefault="00E970C3" w:rsidP="0075600F">
            <w:pPr>
              <w:pStyle w:val="ECCTabletext"/>
            </w:pPr>
            <w:r w:rsidRPr="00E970C3">
              <w:t>25</w:t>
            </w:r>
            <w:r w:rsidR="000E0BCA">
              <w:t xml:space="preserve"> </w:t>
            </w:r>
            <w:r w:rsidRPr="00E970C3">
              <w:t>m</w:t>
            </w:r>
          </w:p>
        </w:tc>
      </w:tr>
      <w:tr w:rsidR="00E970C3" w:rsidTr="00E02C0C">
        <w:tc>
          <w:tcPr>
            <w:tcW w:w="3320" w:type="dxa"/>
          </w:tcPr>
          <w:p w:rsidR="00E970C3" w:rsidRPr="00E970C3" w:rsidRDefault="00E970C3" w:rsidP="0075600F">
            <w:pPr>
              <w:pStyle w:val="ECCTabletext"/>
            </w:pPr>
            <w:r w:rsidRPr="00E970C3">
              <w:t>Victim range</w:t>
            </w:r>
          </w:p>
        </w:tc>
        <w:tc>
          <w:tcPr>
            <w:tcW w:w="1195" w:type="dxa"/>
          </w:tcPr>
          <w:p w:rsidR="00E970C3" w:rsidRPr="00E970C3" w:rsidRDefault="00E970C3" w:rsidP="0075600F">
            <w:pPr>
              <w:pStyle w:val="ECCTabletext"/>
            </w:pPr>
            <w:r w:rsidRPr="00E970C3">
              <w:t>150</w:t>
            </w:r>
            <w:r w:rsidR="000E0BCA">
              <w:t xml:space="preserve"> </w:t>
            </w:r>
            <w:r w:rsidRPr="00E970C3">
              <w:t>m</w:t>
            </w:r>
          </w:p>
        </w:tc>
      </w:tr>
    </w:tbl>
    <w:p w:rsidR="004C55AE" w:rsidRDefault="00E970C3" w:rsidP="00E970C3">
      <w:r w:rsidRPr="00E970C3">
        <w:t xml:space="preserve"> </w:t>
      </w:r>
    </w:p>
    <w:p w:rsidR="00E970C3" w:rsidRPr="00E970C3" w:rsidRDefault="00E970C3" w:rsidP="00E970C3">
      <w:r w:rsidRPr="00E970C3">
        <w:t xml:space="preserve">The original RPE of the basic antenna </w:t>
      </w:r>
      <w:proofErr w:type="gramStart"/>
      <w:r w:rsidRPr="00E970C3">
        <w:t>is shown</w:t>
      </w:r>
      <w:proofErr w:type="gramEnd"/>
      <w:r w:rsidRPr="00E970C3">
        <w:t xml:space="preserve"> with 3</w:t>
      </w:r>
      <w:r w:rsidR="004E7A0A">
        <w:t xml:space="preserve"> </w:t>
      </w:r>
      <w:r w:rsidRPr="00E970C3">
        <w:t>dB offset. The red curve is the calculated combined RPE from the two antennas referring to the middle point between the two antennas calculated for the minimal distance.</w:t>
      </w:r>
    </w:p>
    <w:p w:rsidR="000F567B" w:rsidRDefault="00E02C0C" w:rsidP="00A8062E">
      <w:pPr>
        <w:keepNext/>
        <w:jc w:val="center"/>
      </w:pPr>
      <w:r>
        <w:rPr>
          <w:noProof/>
          <w:lang w:val="da-DK" w:eastAsia="da-DK"/>
        </w:rPr>
        <w:lastRenderedPageBreak/>
        <w:drawing>
          <wp:inline distT="0" distB="0" distL="0" distR="0" wp14:anchorId="3DEB750A" wp14:editId="0CF5DC0C">
            <wp:extent cx="4727542" cy="3600000"/>
            <wp:effectExtent l="0" t="0" r="0" b="635"/>
            <wp:docPr id="75" name="Рисунок 75" descr="F:\-=Data=-\ECC\WG SE+++\SE19\M74-September 2016\TEMP\MIMO\Figure 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Data=-\ECC\WG SE+++\SE19\M74-September 2016\TEMP\MIMO\Figure 36.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27542" cy="3600000"/>
                    </a:xfrm>
                    <a:prstGeom prst="rect">
                      <a:avLst/>
                    </a:prstGeom>
                    <a:noFill/>
                    <a:ln>
                      <a:noFill/>
                    </a:ln>
                  </pic:spPr>
                </pic:pic>
              </a:graphicData>
            </a:graphic>
          </wp:inline>
        </w:drawing>
      </w:r>
    </w:p>
    <w:p w:rsidR="000F567B" w:rsidRPr="00A8062E" w:rsidRDefault="00707D4F" w:rsidP="00A8062E">
      <w:pPr>
        <w:pStyle w:val="Caption"/>
        <w:rPr>
          <w:lang w:val="en-GB"/>
        </w:rPr>
      </w:pPr>
      <w:r>
        <w:rPr>
          <w:lang w:val="en-GB"/>
        </w:rPr>
        <w:t xml:space="preserve">Figure </w:t>
      </w:r>
      <w:r w:rsidR="00C52BA0">
        <w:fldChar w:fldCharType="begin"/>
      </w:r>
      <w:r>
        <w:rPr>
          <w:lang w:val="en-GB"/>
        </w:rPr>
        <w:instrText xml:space="preserve"> SEQ Figure \* ARABIC </w:instrText>
      </w:r>
      <w:r w:rsidR="00C52BA0">
        <w:fldChar w:fldCharType="separate"/>
      </w:r>
      <w:r w:rsidR="00ED74C9">
        <w:rPr>
          <w:noProof/>
          <w:lang w:val="en-GB"/>
        </w:rPr>
        <w:t>36</w:t>
      </w:r>
      <w:r w:rsidR="00C52BA0">
        <w:rPr>
          <w:noProof/>
        </w:rPr>
        <w:fldChar w:fldCharType="end"/>
      </w:r>
      <w:r>
        <w:rPr>
          <w:lang w:val="en-GB"/>
        </w:rPr>
        <w:t>: 7 GHz antenna RPE</w:t>
      </w:r>
    </w:p>
    <w:p w:rsidR="00E970C3" w:rsidRPr="00E970C3" w:rsidRDefault="00E970C3" w:rsidP="00E970C3">
      <w:r w:rsidRPr="00E970C3">
        <w:t>There is a slight expansion between 60</w:t>
      </w:r>
      <w:r w:rsidR="002D5777">
        <w:t xml:space="preserve"> to </w:t>
      </w:r>
      <w:r w:rsidRPr="00E970C3">
        <w:t>100 degree</w:t>
      </w:r>
      <w:r w:rsidR="002D5777">
        <w:t>s</w:t>
      </w:r>
      <w:r w:rsidRPr="00E970C3">
        <w:t xml:space="preserve">. </w:t>
      </w:r>
    </w:p>
    <w:p w:rsidR="006E4C93" w:rsidRPr="00E970C3" w:rsidRDefault="00E970C3" w:rsidP="00E970C3">
      <w:r w:rsidRPr="00E970C3">
        <w:t xml:space="preserve">For </w:t>
      </w:r>
      <w:r w:rsidR="004E7A0A">
        <w:t xml:space="preserve">victim </w:t>
      </w:r>
      <w:r w:rsidRPr="00E970C3">
        <w:t>distances above 500</w:t>
      </w:r>
      <w:r w:rsidR="00BE1842">
        <w:t xml:space="preserve"> </w:t>
      </w:r>
      <w:r w:rsidRPr="00E970C3">
        <w:t>m the original RPE+3</w:t>
      </w:r>
      <w:r w:rsidR="002D5777">
        <w:t xml:space="preserve"> </w:t>
      </w:r>
      <w:r w:rsidRPr="00E970C3">
        <w:t>dB is similar to the combined</w:t>
      </w:r>
      <w:r w:rsidR="004E7A0A">
        <w:t xml:space="preserve"> case</w:t>
      </w:r>
      <w:r w:rsidRPr="00E970C3">
        <w:t xml:space="preserve">. </w:t>
      </w:r>
    </w:p>
    <w:p w:rsidR="006E4C93" w:rsidRDefault="006E4C93" w:rsidP="0075600F">
      <w:pPr>
        <w:pStyle w:val="Caption"/>
        <w:keepNext/>
      </w:pPr>
      <w:r>
        <w:t xml:space="preserve">Table </w:t>
      </w:r>
      <w:r w:rsidR="00C52BA0">
        <w:fldChar w:fldCharType="begin"/>
      </w:r>
      <w:r w:rsidR="000E0BCA">
        <w:instrText xml:space="preserve"> SEQ Table \* ARABIC </w:instrText>
      </w:r>
      <w:r w:rsidR="00C52BA0">
        <w:fldChar w:fldCharType="separate"/>
      </w:r>
      <w:r w:rsidR="00ED74C9">
        <w:rPr>
          <w:noProof/>
        </w:rPr>
        <w:t>8</w:t>
      </w:r>
      <w:r w:rsidR="00C52BA0">
        <w:rPr>
          <w:noProof/>
        </w:rPr>
        <w:fldChar w:fldCharType="end"/>
      </w:r>
      <w:r>
        <w:t xml:space="preserve">: 7 GHz </w:t>
      </w:r>
      <w:r w:rsidR="008A254E">
        <w:t>compar</w:t>
      </w:r>
      <w:r w:rsidR="00CD2E83">
        <w:t>i</w:t>
      </w:r>
      <w:r w:rsidR="008A254E">
        <w:t>son</w:t>
      </w:r>
    </w:p>
    <w:tbl>
      <w:tblPr>
        <w:tblStyle w:val="ECCTable-redheader"/>
        <w:tblW w:w="0" w:type="auto"/>
        <w:tblInd w:w="-2400" w:type="dxa"/>
        <w:tblLook w:val="0420" w:firstRow="1" w:lastRow="0" w:firstColumn="0" w:lastColumn="0" w:noHBand="0" w:noVBand="1"/>
      </w:tblPr>
      <w:tblGrid>
        <w:gridCol w:w="4362"/>
        <w:gridCol w:w="1192"/>
        <w:gridCol w:w="1002"/>
        <w:gridCol w:w="965"/>
      </w:tblGrid>
      <w:tr w:rsidR="00E970C3" w:rsidTr="001556B0">
        <w:trPr>
          <w:cnfStyle w:val="100000000000" w:firstRow="1" w:lastRow="0" w:firstColumn="0" w:lastColumn="0" w:oddVBand="0" w:evenVBand="0" w:oddHBand="0" w:evenHBand="0" w:firstRowFirstColumn="0" w:firstRowLastColumn="0" w:lastRowFirstColumn="0" w:lastRowLastColumn="0"/>
        </w:trPr>
        <w:tc>
          <w:tcPr>
            <w:tcW w:w="4362" w:type="dxa"/>
          </w:tcPr>
          <w:p w:rsidR="00E970C3" w:rsidRPr="00E970C3" w:rsidRDefault="00E970C3" w:rsidP="006D659F">
            <w:pPr>
              <w:pStyle w:val="ECCTabletext"/>
              <w:spacing w:before="120" w:after="120"/>
            </w:pPr>
            <w:r>
              <w:br w:type="page"/>
            </w:r>
            <w:r w:rsidRPr="00E970C3">
              <w:t>Distance</w:t>
            </w:r>
            <w:r w:rsidR="006E4C93">
              <w:t>_</w:t>
            </w:r>
            <w:r w:rsidRPr="00E970C3">
              <w:t>between MIMO -Victim</w:t>
            </w:r>
          </w:p>
        </w:tc>
        <w:tc>
          <w:tcPr>
            <w:tcW w:w="1192" w:type="dxa"/>
          </w:tcPr>
          <w:p w:rsidR="00E970C3" w:rsidRPr="00E970C3" w:rsidRDefault="00E970C3" w:rsidP="006D659F">
            <w:pPr>
              <w:pStyle w:val="ECCTabletext"/>
              <w:spacing w:before="120" w:after="120"/>
            </w:pPr>
            <w:r>
              <w:t>150</w:t>
            </w:r>
            <w:r w:rsidR="000E0BCA">
              <w:t xml:space="preserve"> </w:t>
            </w:r>
            <w:r>
              <w:t>m</w:t>
            </w:r>
          </w:p>
        </w:tc>
        <w:tc>
          <w:tcPr>
            <w:tcW w:w="1002" w:type="dxa"/>
          </w:tcPr>
          <w:p w:rsidR="00E970C3" w:rsidRPr="00E970C3" w:rsidRDefault="00E970C3" w:rsidP="006D659F">
            <w:pPr>
              <w:pStyle w:val="ECCTabletext"/>
              <w:spacing w:before="120" w:after="120"/>
            </w:pPr>
            <w:r>
              <w:t>500</w:t>
            </w:r>
            <w:r w:rsidR="000E0BCA">
              <w:t xml:space="preserve"> </w:t>
            </w:r>
            <w:r>
              <w:t>m</w:t>
            </w:r>
          </w:p>
        </w:tc>
        <w:tc>
          <w:tcPr>
            <w:tcW w:w="965" w:type="dxa"/>
          </w:tcPr>
          <w:p w:rsidR="00E970C3" w:rsidRPr="00E970C3" w:rsidRDefault="00E970C3" w:rsidP="006D659F">
            <w:pPr>
              <w:pStyle w:val="ECCTabletext"/>
              <w:spacing w:before="120" w:after="120"/>
            </w:pPr>
            <w:r>
              <w:t>5000</w:t>
            </w:r>
            <w:r w:rsidR="000E0BCA">
              <w:t xml:space="preserve"> </w:t>
            </w:r>
            <w:r>
              <w:t>m</w:t>
            </w:r>
          </w:p>
        </w:tc>
      </w:tr>
      <w:tr w:rsidR="00E970C3" w:rsidTr="001556B0">
        <w:tc>
          <w:tcPr>
            <w:tcW w:w="4362" w:type="dxa"/>
          </w:tcPr>
          <w:p w:rsidR="00E970C3" w:rsidRPr="00E970C3" w:rsidRDefault="00E970C3" w:rsidP="006D659F">
            <w:pPr>
              <w:pStyle w:val="ECCTabletext"/>
              <w:jc w:val="left"/>
            </w:pPr>
            <w:r w:rsidRPr="00E970C3">
              <w:t>Combined RPE referring to single  RPE+3</w:t>
            </w:r>
            <w:r w:rsidR="000E0BCA">
              <w:t xml:space="preserve"> </w:t>
            </w:r>
            <w:r w:rsidRPr="00E970C3">
              <w:t>dB</w:t>
            </w:r>
          </w:p>
        </w:tc>
        <w:tc>
          <w:tcPr>
            <w:tcW w:w="1192" w:type="dxa"/>
          </w:tcPr>
          <w:p w:rsidR="00E970C3" w:rsidRPr="00E970C3" w:rsidRDefault="00E970C3" w:rsidP="006D659F">
            <w:pPr>
              <w:pStyle w:val="ECCTabletext"/>
              <w:jc w:val="left"/>
            </w:pPr>
            <w:r>
              <w:t>&lt;1.8</w:t>
            </w:r>
            <w:r w:rsidR="000E0BCA">
              <w:t xml:space="preserve"> </w:t>
            </w:r>
            <w:r>
              <w:t>dB</w:t>
            </w:r>
          </w:p>
        </w:tc>
        <w:tc>
          <w:tcPr>
            <w:tcW w:w="1002" w:type="dxa"/>
          </w:tcPr>
          <w:p w:rsidR="00E970C3" w:rsidRPr="00E970C3" w:rsidRDefault="00E970C3" w:rsidP="006D659F">
            <w:pPr>
              <w:pStyle w:val="ECCTabletext"/>
              <w:jc w:val="left"/>
            </w:pPr>
            <w:r>
              <w:t>&lt;0.3</w:t>
            </w:r>
            <w:r w:rsidR="000E0BCA">
              <w:t xml:space="preserve"> </w:t>
            </w:r>
            <w:r>
              <w:t>dB</w:t>
            </w:r>
          </w:p>
        </w:tc>
        <w:tc>
          <w:tcPr>
            <w:tcW w:w="965" w:type="dxa"/>
          </w:tcPr>
          <w:p w:rsidR="00E970C3" w:rsidRPr="00E970C3" w:rsidRDefault="00E970C3" w:rsidP="006D659F">
            <w:pPr>
              <w:pStyle w:val="ECCTabletext"/>
              <w:jc w:val="left"/>
            </w:pPr>
            <w:r>
              <w:t>0</w:t>
            </w:r>
          </w:p>
        </w:tc>
      </w:tr>
    </w:tbl>
    <w:p w:rsidR="00756C5C" w:rsidRDefault="00756C5C" w:rsidP="00E970C3"/>
    <w:p w:rsidR="00756C5C" w:rsidRDefault="00756C5C" w:rsidP="00756C5C">
      <w:r>
        <w:br w:type="page"/>
      </w:r>
    </w:p>
    <w:p w:rsidR="00E970C3" w:rsidRDefault="00E970C3" w:rsidP="0075600F">
      <w:pPr>
        <w:pStyle w:val="ECCAnnexheading3"/>
      </w:pPr>
      <w:r>
        <w:lastRenderedPageBreak/>
        <w:t>18 GHz band example</w:t>
      </w:r>
    </w:p>
    <w:p w:rsidR="0017460C" w:rsidRPr="00ED44A0" w:rsidRDefault="0017460C" w:rsidP="0075600F">
      <w:r>
        <w:t xml:space="preserve">The following parameters </w:t>
      </w:r>
      <w:proofErr w:type="gramStart"/>
      <w:r>
        <w:t>were simulated</w:t>
      </w:r>
      <w:proofErr w:type="gramEnd"/>
      <w:r w:rsidR="000E0BCA">
        <w:t>:</w:t>
      </w:r>
    </w:p>
    <w:p w:rsidR="005B72A7" w:rsidRDefault="005B72A7" w:rsidP="0075600F">
      <w:pPr>
        <w:pStyle w:val="Caption"/>
        <w:keepNext/>
      </w:pPr>
      <w:r>
        <w:t xml:space="preserve">Table </w:t>
      </w:r>
      <w:r w:rsidR="00C52BA0">
        <w:fldChar w:fldCharType="begin"/>
      </w:r>
      <w:r w:rsidR="000E0BCA">
        <w:instrText xml:space="preserve"> SEQ Table \* ARABIC </w:instrText>
      </w:r>
      <w:r w:rsidR="00C52BA0">
        <w:fldChar w:fldCharType="separate"/>
      </w:r>
      <w:r w:rsidR="00ED74C9">
        <w:rPr>
          <w:noProof/>
        </w:rPr>
        <w:t>9</w:t>
      </w:r>
      <w:r w:rsidR="00C52BA0">
        <w:rPr>
          <w:noProof/>
        </w:rPr>
        <w:fldChar w:fldCharType="end"/>
      </w:r>
      <w:r w:rsidR="000E0BCA">
        <w:t xml:space="preserve">: </w:t>
      </w:r>
      <w:r>
        <w:t>18 GHz parameters</w:t>
      </w:r>
    </w:p>
    <w:tbl>
      <w:tblPr>
        <w:tblStyle w:val="ECCTable-redheader"/>
        <w:tblW w:w="0" w:type="auto"/>
        <w:tblInd w:w="-2620" w:type="dxa"/>
        <w:tblLook w:val="04A0" w:firstRow="1" w:lastRow="0" w:firstColumn="1" w:lastColumn="0" w:noHBand="0" w:noVBand="1"/>
      </w:tblPr>
      <w:tblGrid>
        <w:gridCol w:w="3815"/>
        <w:gridCol w:w="1682"/>
      </w:tblGrid>
      <w:tr w:rsidR="00E970C3" w:rsidTr="00E02C0C">
        <w:trPr>
          <w:cnfStyle w:val="100000000000" w:firstRow="1" w:lastRow="0" w:firstColumn="0" w:lastColumn="0" w:oddVBand="0" w:evenVBand="0" w:oddHBand="0" w:evenHBand="0" w:firstRowFirstColumn="0" w:firstRowLastColumn="0" w:lastRowFirstColumn="0" w:lastRowLastColumn="0"/>
        </w:trPr>
        <w:tc>
          <w:tcPr>
            <w:tcW w:w="3815" w:type="dxa"/>
          </w:tcPr>
          <w:p w:rsidR="000F567B" w:rsidRDefault="00E970C3" w:rsidP="006D659F">
            <w:pPr>
              <w:pStyle w:val="ECCTabletext"/>
              <w:keepNext/>
              <w:spacing w:before="120" w:after="120"/>
              <w:rPr>
                <w:rFonts w:cs="Arial"/>
                <w:bCs/>
                <w:caps/>
                <w:color w:val="D2232A"/>
                <w:kern w:val="32"/>
              </w:rPr>
            </w:pPr>
            <w:r w:rsidRPr="00E970C3">
              <w:t>Parameter</w:t>
            </w:r>
          </w:p>
        </w:tc>
        <w:tc>
          <w:tcPr>
            <w:tcW w:w="1682" w:type="dxa"/>
          </w:tcPr>
          <w:p w:rsidR="000F567B" w:rsidRDefault="00E970C3" w:rsidP="006D659F">
            <w:pPr>
              <w:pStyle w:val="ECCTabletext"/>
              <w:keepNext/>
              <w:spacing w:before="120" w:after="120"/>
              <w:rPr>
                <w:rFonts w:cs="Arial"/>
                <w:bCs/>
                <w:caps/>
                <w:color w:val="D2232A"/>
                <w:kern w:val="32"/>
              </w:rPr>
            </w:pPr>
            <w:r w:rsidRPr="00E970C3">
              <w:t>Value</w:t>
            </w:r>
          </w:p>
        </w:tc>
      </w:tr>
      <w:tr w:rsidR="00E970C3" w:rsidTr="00E02C0C">
        <w:tc>
          <w:tcPr>
            <w:tcW w:w="3815" w:type="dxa"/>
          </w:tcPr>
          <w:p w:rsidR="000F567B" w:rsidRDefault="00E970C3" w:rsidP="00A8062E">
            <w:pPr>
              <w:pStyle w:val="ECCTabletext"/>
              <w:keepNext/>
            </w:pPr>
            <w:r w:rsidRPr="00E970C3">
              <w:t>Frequency</w:t>
            </w:r>
          </w:p>
        </w:tc>
        <w:tc>
          <w:tcPr>
            <w:tcW w:w="1682" w:type="dxa"/>
          </w:tcPr>
          <w:p w:rsidR="000F567B" w:rsidRDefault="00E970C3" w:rsidP="00A8062E">
            <w:pPr>
              <w:pStyle w:val="ECCTabletext"/>
              <w:keepNext/>
            </w:pPr>
            <w:r w:rsidRPr="00E970C3">
              <w:t>18</w:t>
            </w:r>
            <w:r w:rsidR="000E0BCA">
              <w:t xml:space="preserve"> </w:t>
            </w:r>
            <w:r w:rsidRPr="00E970C3">
              <w:t>GHz</w:t>
            </w:r>
          </w:p>
        </w:tc>
      </w:tr>
      <w:tr w:rsidR="00E970C3" w:rsidTr="00E02C0C">
        <w:tc>
          <w:tcPr>
            <w:tcW w:w="3815" w:type="dxa"/>
          </w:tcPr>
          <w:p w:rsidR="000F567B" w:rsidRDefault="00E970C3" w:rsidP="00A8062E">
            <w:pPr>
              <w:pStyle w:val="ECCTabletext"/>
              <w:keepNext/>
            </w:pPr>
            <w:r w:rsidRPr="00E970C3">
              <w:t>Antenna size</w:t>
            </w:r>
          </w:p>
        </w:tc>
        <w:tc>
          <w:tcPr>
            <w:tcW w:w="1682" w:type="dxa"/>
          </w:tcPr>
          <w:p w:rsidR="000F567B" w:rsidRDefault="00E970C3" w:rsidP="00A8062E">
            <w:pPr>
              <w:pStyle w:val="ECCTabletext"/>
              <w:keepNext/>
            </w:pPr>
            <w:r w:rsidRPr="00E970C3">
              <w:t>2</w:t>
            </w:r>
            <w:r w:rsidR="000E0BCA">
              <w:t xml:space="preserve"> </w:t>
            </w:r>
            <w:r w:rsidRPr="00E970C3">
              <w:t>ft (0.6</w:t>
            </w:r>
            <w:r w:rsidR="000E0BCA">
              <w:t xml:space="preserve"> </w:t>
            </w:r>
            <w:r w:rsidRPr="00E970C3">
              <w:t>m)</w:t>
            </w:r>
          </w:p>
        </w:tc>
      </w:tr>
      <w:tr w:rsidR="00E970C3" w:rsidTr="00E02C0C">
        <w:tc>
          <w:tcPr>
            <w:tcW w:w="3815" w:type="dxa"/>
          </w:tcPr>
          <w:p w:rsidR="000F567B" w:rsidRDefault="00E970C3" w:rsidP="00A8062E">
            <w:pPr>
              <w:pStyle w:val="ECCTabletext"/>
              <w:keepNext/>
            </w:pPr>
            <w:r w:rsidRPr="00E970C3">
              <w:t>Distance between MIMO antennas</w:t>
            </w:r>
          </w:p>
        </w:tc>
        <w:tc>
          <w:tcPr>
            <w:tcW w:w="1682" w:type="dxa"/>
          </w:tcPr>
          <w:p w:rsidR="000F567B" w:rsidRDefault="00E970C3" w:rsidP="00A8062E">
            <w:pPr>
              <w:pStyle w:val="ECCTabletext"/>
              <w:keepNext/>
            </w:pPr>
            <w:r w:rsidRPr="00E970C3">
              <w:t>10</w:t>
            </w:r>
            <w:r w:rsidR="000E0BCA">
              <w:t xml:space="preserve"> </w:t>
            </w:r>
            <w:r w:rsidRPr="00E970C3">
              <w:t>m</w:t>
            </w:r>
          </w:p>
        </w:tc>
      </w:tr>
      <w:tr w:rsidR="00E970C3" w:rsidTr="00E02C0C">
        <w:tc>
          <w:tcPr>
            <w:tcW w:w="3815" w:type="dxa"/>
          </w:tcPr>
          <w:p w:rsidR="000F567B" w:rsidRDefault="00E970C3" w:rsidP="00A8062E">
            <w:pPr>
              <w:pStyle w:val="ECCTabletext"/>
              <w:keepNext/>
              <w:rPr>
                <w:b/>
              </w:rPr>
            </w:pPr>
            <w:r w:rsidRPr="00E970C3">
              <w:t>Victim range</w:t>
            </w:r>
          </w:p>
        </w:tc>
        <w:tc>
          <w:tcPr>
            <w:tcW w:w="1682" w:type="dxa"/>
          </w:tcPr>
          <w:p w:rsidR="000F567B" w:rsidRDefault="00E970C3" w:rsidP="00A8062E">
            <w:pPr>
              <w:pStyle w:val="ECCTabletext"/>
              <w:keepNext/>
              <w:rPr>
                <w:b/>
              </w:rPr>
            </w:pPr>
            <w:r w:rsidRPr="00E970C3">
              <w:t>43</w:t>
            </w:r>
            <w:r w:rsidR="000E0BCA">
              <w:t xml:space="preserve"> </w:t>
            </w:r>
            <w:r w:rsidRPr="00E970C3">
              <w:t>m</w:t>
            </w:r>
          </w:p>
        </w:tc>
      </w:tr>
    </w:tbl>
    <w:p w:rsidR="0050574E" w:rsidRDefault="00E970C3" w:rsidP="0075600F">
      <w:pPr>
        <w:keepNext/>
      </w:pPr>
      <w:r w:rsidRPr="00E970C3">
        <w:rPr>
          <w:noProof/>
          <w:lang w:val="da-DK" w:eastAsia="da-DK"/>
        </w:rPr>
        <w:drawing>
          <wp:inline distT="0" distB="0" distL="0" distR="0" wp14:anchorId="4F0782EA" wp14:editId="6E361A94">
            <wp:extent cx="5941060" cy="3283217"/>
            <wp:effectExtent l="0" t="0" r="0" b="0"/>
            <wp:docPr id="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1060" cy="3283217"/>
                    </a:xfrm>
                    <a:prstGeom prst="rect">
                      <a:avLst/>
                    </a:prstGeom>
                    <a:noFill/>
                    <a:ln>
                      <a:noFill/>
                    </a:ln>
                  </pic:spPr>
                </pic:pic>
              </a:graphicData>
            </a:graphic>
          </wp:inline>
        </w:drawing>
      </w:r>
    </w:p>
    <w:p w:rsidR="000F567B" w:rsidRPr="00A8062E" w:rsidRDefault="00707D4F" w:rsidP="00A8062E">
      <w:pPr>
        <w:pStyle w:val="Caption"/>
        <w:rPr>
          <w:lang w:val="en-GB"/>
        </w:rPr>
      </w:pPr>
      <w:r>
        <w:rPr>
          <w:lang w:val="en-GB"/>
        </w:rPr>
        <w:t xml:space="preserve">Figure </w:t>
      </w:r>
      <w:r w:rsidR="00C52BA0">
        <w:fldChar w:fldCharType="begin"/>
      </w:r>
      <w:r>
        <w:rPr>
          <w:lang w:val="en-GB"/>
        </w:rPr>
        <w:instrText xml:space="preserve"> SEQ Figure \* ARABIC </w:instrText>
      </w:r>
      <w:r w:rsidR="00C52BA0">
        <w:fldChar w:fldCharType="separate"/>
      </w:r>
      <w:r w:rsidR="00ED74C9">
        <w:rPr>
          <w:noProof/>
          <w:lang w:val="en-GB"/>
        </w:rPr>
        <w:t>37</w:t>
      </w:r>
      <w:r w:rsidR="00C52BA0">
        <w:rPr>
          <w:noProof/>
        </w:rPr>
        <w:fldChar w:fldCharType="end"/>
      </w:r>
      <w:r>
        <w:rPr>
          <w:lang w:val="en-GB"/>
        </w:rPr>
        <w:t>: 18 GHz antenna RPE</w:t>
      </w:r>
    </w:p>
    <w:p w:rsidR="00E970C3" w:rsidRDefault="00E970C3" w:rsidP="00E970C3">
      <w:r>
        <w:t>For 18</w:t>
      </w:r>
      <w:r w:rsidR="000E0BCA">
        <w:t xml:space="preserve"> </w:t>
      </w:r>
      <w:r>
        <w:t>GHz, 2</w:t>
      </w:r>
      <w:r w:rsidR="000E0BCA">
        <w:t xml:space="preserve"> </w:t>
      </w:r>
      <w:r>
        <w:t>ft, the 3</w:t>
      </w:r>
      <w:r w:rsidR="000E0BCA">
        <w:t xml:space="preserve"> </w:t>
      </w:r>
      <w:r>
        <w:t xml:space="preserve">dB </w:t>
      </w:r>
      <w:r w:rsidR="004E7A0A">
        <w:t>expansion</w:t>
      </w:r>
      <w:r>
        <w:t xml:space="preserve"> looks </w:t>
      </w:r>
      <w:proofErr w:type="gramStart"/>
      <w:r>
        <w:t>OK,</w:t>
      </w:r>
      <w:proofErr w:type="gramEnd"/>
      <w:r>
        <w:t xml:space="preserve"> there is very slight change in angles above 80</w:t>
      </w:r>
      <w:r w:rsidR="002D5777">
        <w:t xml:space="preserve"> to </w:t>
      </w:r>
      <w:r>
        <w:t>90 degree</w:t>
      </w:r>
      <w:r w:rsidR="002D5777">
        <w:t>s</w:t>
      </w:r>
      <w:r>
        <w:t>. For 100</w:t>
      </w:r>
      <w:r w:rsidR="000E0BCA">
        <w:t xml:space="preserve"> </w:t>
      </w:r>
      <w:r>
        <w:t>m and above the combined RPE is similar to the original RPE+3</w:t>
      </w:r>
      <w:r w:rsidR="002D5777">
        <w:t xml:space="preserve"> </w:t>
      </w:r>
      <w:r>
        <w:t>dB.</w:t>
      </w:r>
    </w:p>
    <w:p w:rsidR="005B72A7" w:rsidRDefault="005B72A7" w:rsidP="0075600F">
      <w:pPr>
        <w:pStyle w:val="Caption"/>
        <w:keepNext/>
      </w:pPr>
      <w:r>
        <w:t xml:space="preserve">Table </w:t>
      </w:r>
      <w:r w:rsidR="00C52BA0">
        <w:fldChar w:fldCharType="begin"/>
      </w:r>
      <w:r w:rsidR="000E0BCA">
        <w:instrText xml:space="preserve"> SEQ Table \* ARABIC </w:instrText>
      </w:r>
      <w:r w:rsidR="00C52BA0">
        <w:fldChar w:fldCharType="separate"/>
      </w:r>
      <w:r w:rsidR="00ED74C9">
        <w:rPr>
          <w:noProof/>
        </w:rPr>
        <w:t>10</w:t>
      </w:r>
      <w:r w:rsidR="00C52BA0">
        <w:rPr>
          <w:noProof/>
        </w:rPr>
        <w:fldChar w:fldCharType="end"/>
      </w:r>
      <w:r w:rsidR="000E0BCA">
        <w:t xml:space="preserve">: </w:t>
      </w:r>
      <w:r>
        <w:t xml:space="preserve">18 GHz </w:t>
      </w:r>
      <w:r w:rsidRPr="005B72A7">
        <w:t>compar</w:t>
      </w:r>
      <w:r w:rsidR="00CD2E83">
        <w:t>i</w:t>
      </w:r>
      <w:r w:rsidRPr="005B72A7">
        <w:t>son</w:t>
      </w:r>
    </w:p>
    <w:tbl>
      <w:tblPr>
        <w:tblStyle w:val="ECCTable-redheader"/>
        <w:tblW w:w="0" w:type="auto"/>
        <w:tblInd w:w="-3699" w:type="dxa"/>
        <w:tblLook w:val="0420" w:firstRow="1" w:lastRow="0" w:firstColumn="0" w:lastColumn="0" w:noHBand="0" w:noVBand="1"/>
      </w:tblPr>
      <w:tblGrid>
        <w:gridCol w:w="4580"/>
        <w:gridCol w:w="797"/>
        <w:gridCol w:w="1050"/>
        <w:gridCol w:w="985"/>
      </w:tblGrid>
      <w:tr w:rsidR="00E970C3" w:rsidTr="001556B0">
        <w:trPr>
          <w:cnfStyle w:val="100000000000" w:firstRow="1" w:lastRow="0" w:firstColumn="0" w:lastColumn="0" w:oddVBand="0" w:evenVBand="0" w:oddHBand="0" w:evenHBand="0" w:firstRowFirstColumn="0" w:firstRowLastColumn="0" w:lastRowFirstColumn="0" w:lastRowLastColumn="0"/>
        </w:trPr>
        <w:tc>
          <w:tcPr>
            <w:tcW w:w="4580" w:type="dxa"/>
          </w:tcPr>
          <w:p w:rsidR="00E970C3" w:rsidRPr="00E970C3" w:rsidRDefault="00E970C3" w:rsidP="0075600F">
            <w:pPr>
              <w:pStyle w:val="ECCTabletext"/>
            </w:pPr>
            <w:r>
              <w:t>Distance</w:t>
            </w:r>
            <w:r w:rsidR="007627CE">
              <w:t xml:space="preserve"> </w:t>
            </w:r>
            <w:r>
              <w:t>between MIMO-Victim</w:t>
            </w:r>
          </w:p>
        </w:tc>
        <w:tc>
          <w:tcPr>
            <w:tcW w:w="797" w:type="dxa"/>
          </w:tcPr>
          <w:p w:rsidR="00E970C3" w:rsidRPr="00E970C3" w:rsidRDefault="00E970C3" w:rsidP="0075600F">
            <w:pPr>
              <w:pStyle w:val="ECCTabletext"/>
            </w:pPr>
            <w:r>
              <w:t>100</w:t>
            </w:r>
            <w:r w:rsidR="007511F2">
              <w:t xml:space="preserve"> </w:t>
            </w:r>
            <w:r>
              <w:t>m</w:t>
            </w:r>
          </w:p>
        </w:tc>
        <w:tc>
          <w:tcPr>
            <w:tcW w:w="1050" w:type="dxa"/>
          </w:tcPr>
          <w:p w:rsidR="00E970C3" w:rsidRPr="00E970C3" w:rsidRDefault="00E970C3" w:rsidP="0075600F">
            <w:pPr>
              <w:pStyle w:val="ECCTabletext"/>
            </w:pPr>
            <w:r>
              <w:t>500</w:t>
            </w:r>
            <w:r w:rsidR="007511F2">
              <w:t xml:space="preserve"> </w:t>
            </w:r>
            <w:r>
              <w:t>m</w:t>
            </w:r>
          </w:p>
        </w:tc>
        <w:tc>
          <w:tcPr>
            <w:tcW w:w="985" w:type="dxa"/>
          </w:tcPr>
          <w:p w:rsidR="00E970C3" w:rsidRPr="00E970C3" w:rsidRDefault="00E970C3" w:rsidP="0075600F">
            <w:pPr>
              <w:pStyle w:val="ECCTabletext"/>
            </w:pPr>
            <w:r>
              <w:t>5000</w:t>
            </w:r>
            <w:r w:rsidR="007511F2">
              <w:t xml:space="preserve"> </w:t>
            </w:r>
            <w:r>
              <w:t>m</w:t>
            </w:r>
          </w:p>
        </w:tc>
      </w:tr>
      <w:tr w:rsidR="00E970C3" w:rsidTr="001556B0">
        <w:tc>
          <w:tcPr>
            <w:tcW w:w="4580" w:type="dxa"/>
          </w:tcPr>
          <w:p w:rsidR="00E970C3" w:rsidRPr="00E970C3" w:rsidRDefault="00E970C3" w:rsidP="0075600F">
            <w:pPr>
              <w:pStyle w:val="ECCTabletext"/>
            </w:pPr>
            <w:r w:rsidRPr="00E970C3">
              <w:t>Combined RPE referring to single  RPE+3dB</w:t>
            </w:r>
          </w:p>
        </w:tc>
        <w:tc>
          <w:tcPr>
            <w:tcW w:w="797" w:type="dxa"/>
          </w:tcPr>
          <w:p w:rsidR="00E970C3" w:rsidRPr="00E970C3" w:rsidRDefault="00E970C3" w:rsidP="0075600F">
            <w:pPr>
              <w:pStyle w:val="ECCTabletext"/>
            </w:pPr>
            <w:r>
              <w:t>&lt;1</w:t>
            </w:r>
            <w:r w:rsidR="007511F2">
              <w:t xml:space="preserve"> </w:t>
            </w:r>
            <w:r>
              <w:t>dB</w:t>
            </w:r>
          </w:p>
        </w:tc>
        <w:tc>
          <w:tcPr>
            <w:tcW w:w="1050" w:type="dxa"/>
          </w:tcPr>
          <w:p w:rsidR="00E970C3" w:rsidRPr="00E970C3" w:rsidRDefault="00E970C3" w:rsidP="0075600F">
            <w:pPr>
              <w:pStyle w:val="ECCTabletext"/>
            </w:pPr>
            <w:r>
              <w:t>&lt;0.2</w:t>
            </w:r>
            <w:r w:rsidR="007511F2">
              <w:t xml:space="preserve"> </w:t>
            </w:r>
            <w:r>
              <w:t>dB</w:t>
            </w:r>
          </w:p>
        </w:tc>
        <w:tc>
          <w:tcPr>
            <w:tcW w:w="985" w:type="dxa"/>
          </w:tcPr>
          <w:p w:rsidR="00E970C3" w:rsidRPr="00E970C3" w:rsidRDefault="00E970C3" w:rsidP="0075600F">
            <w:pPr>
              <w:pStyle w:val="ECCTabletext"/>
            </w:pPr>
            <w:r>
              <w:t>0</w:t>
            </w:r>
          </w:p>
        </w:tc>
      </w:tr>
    </w:tbl>
    <w:p w:rsidR="00E970C3" w:rsidRDefault="00E970C3" w:rsidP="001556B0">
      <w:pPr>
        <w:pStyle w:val="ECCAnnexheading3"/>
        <w:keepNext/>
      </w:pPr>
      <w:r>
        <w:lastRenderedPageBreak/>
        <w:t>38 GHz band example</w:t>
      </w:r>
    </w:p>
    <w:p w:rsidR="00407777" w:rsidRPr="00ED44A0" w:rsidRDefault="00227AC4" w:rsidP="001556B0">
      <w:pPr>
        <w:keepNext/>
      </w:pPr>
      <w:r>
        <w:t xml:space="preserve">The following parameters </w:t>
      </w:r>
      <w:proofErr w:type="gramStart"/>
      <w:r>
        <w:t>were simulated</w:t>
      </w:r>
      <w:proofErr w:type="gramEnd"/>
      <w:r w:rsidR="001556B0">
        <w:t>.</w:t>
      </w:r>
    </w:p>
    <w:p w:rsidR="00407777" w:rsidRDefault="00407777" w:rsidP="0075600F">
      <w:pPr>
        <w:pStyle w:val="Caption"/>
        <w:keepNext/>
      </w:pPr>
      <w:r>
        <w:t xml:space="preserve">Table </w:t>
      </w:r>
      <w:r w:rsidR="00C52BA0">
        <w:fldChar w:fldCharType="begin"/>
      </w:r>
      <w:r w:rsidR="000E0BCA">
        <w:instrText xml:space="preserve"> SEQ Table \* ARABIC </w:instrText>
      </w:r>
      <w:r w:rsidR="00C52BA0">
        <w:fldChar w:fldCharType="separate"/>
      </w:r>
      <w:r w:rsidR="00ED74C9">
        <w:rPr>
          <w:noProof/>
        </w:rPr>
        <w:t>11</w:t>
      </w:r>
      <w:r w:rsidR="00C52BA0">
        <w:rPr>
          <w:noProof/>
        </w:rPr>
        <w:fldChar w:fldCharType="end"/>
      </w:r>
      <w:r w:rsidR="000E0BCA">
        <w:t xml:space="preserve">: </w:t>
      </w:r>
      <w:r>
        <w:t>38 G</w:t>
      </w:r>
      <w:r w:rsidR="002F4906">
        <w:t>H</w:t>
      </w:r>
      <w:r>
        <w:t>z parameters</w:t>
      </w:r>
    </w:p>
    <w:tbl>
      <w:tblPr>
        <w:tblStyle w:val="ECCTable-redheader"/>
        <w:tblW w:w="0" w:type="auto"/>
        <w:tblInd w:w="-2155" w:type="dxa"/>
        <w:tblLook w:val="04A0" w:firstRow="1" w:lastRow="0" w:firstColumn="1" w:lastColumn="0" w:noHBand="0" w:noVBand="1"/>
      </w:tblPr>
      <w:tblGrid>
        <w:gridCol w:w="3350"/>
        <w:gridCol w:w="1394"/>
      </w:tblGrid>
      <w:tr w:rsidR="00E970C3" w:rsidTr="00E02C0C">
        <w:trPr>
          <w:cnfStyle w:val="100000000000" w:firstRow="1" w:lastRow="0" w:firstColumn="0" w:lastColumn="0" w:oddVBand="0" w:evenVBand="0" w:oddHBand="0" w:evenHBand="0" w:firstRowFirstColumn="0" w:firstRowLastColumn="0" w:lastRowFirstColumn="0" w:lastRowLastColumn="0"/>
        </w:trPr>
        <w:tc>
          <w:tcPr>
            <w:tcW w:w="3350" w:type="dxa"/>
          </w:tcPr>
          <w:p w:rsidR="000F567B" w:rsidRDefault="00E970C3" w:rsidP="00A8062E">
            <w:pPr>
              <w:pStyle w:val="ECCTabletext"/>
              <w:keepNext/>
              <w:keepLines/>
              <w:rPr>
                <w:rFonts w:cs="Arial"/>
                <w:b w:val="0"/>
                <w:bCs/>
                <w:caps/>
                <w:color w:val="D2232A"/>
                <w:kern w:val="32"/>
              </w:rPr>
            </w:pPr>
            <w:r w:rsidRPr="00E970C3">
              <w:t>Parameter</w:t>
            </w:r>
          </w:p>
        </w:tc>
        <w:tc>
          <w:tcPr>
            <w:tcW w:w="1394" w:type="dxa"/>
          </w:tcPr>
          <w:p w:rsidR="000F567B" w:rsidRDefault="00E970C3" w:rsidP="00A8062E">
            <w:pPr>
              <w:pStyle w:val="ECCTabletext"/>
              <w:keepNext/>
              <w:keepLines/>
              <w:rPr>
                <w:rFonts w:cs="Arial"/>
                <w:b w:val="0"/>
                <w:bCs/>
                <w:caps/>
                <w:color w:val="D2232A"/>
                <w:kern w:val="32"/>
              </w:rPr>
            </w:pPr>
            <w:r w:rsidRPr="00E970C3">
              <w:t>Value</w:t>
            </w:r>
          </w:p>
        </w:tc>
      </w:tr>
      <w:tr w:rsidR="00E970C3" w:rsidTr="00E02C0C">
        <w:tc>
          <w:tcPr>
            <w:tcW w:w="3350" w:type="dxa"/>
          </w:tcPr>
          <w:p w:rsidR="000F567B" w:rsidRDefault="00E970C3" w:rsidP="00A8062E">
            <w:pPr>
              <w:pStyle w:val="ECCTabletext"/>
              <w:keepNext/>
              <w:keepLines/>
            </w:pPr>
            <w:r w:rsidRPr="00E970C3">
              <w:t>Frequency</w:t>
            </w:r>
          </w:p>
        </w:tc>
        <w:tc>
          <w:tcPr>
            <w:tcW w:w="1394" w:type="dxa"/>
          </w:tcPr>
          <w:p w:rsidR="000F567B" w:rsidRDefault="00E970C3" w:rsidP="00A8062E">
            <w:pPr>
              <w:pStyle w:val="ECCTabletext"/>
              <w:keepNext/>
              <w:keepLines/>
            </w:pPr>
            <w:r w:rsidRPr="00E970C3">
              <w:t>38</w:t>
            </w:r>
            <w:r w:rsidR="000E0BCA">
              <w:t xml:space="preserve"> </w:t>
            </w:r>
            <w:r w:rsidRPr="00E970C3">
              <w:t>GHz</w:t>
            </w:r>
          </w:p>
        </w:tc>
      </w:tr>
      <w:tr w:rsidR="00E970C3" w:rsidTr="00E02C0C">
        <w:tc>
          <w:tcPr>
            <w:tcW w:w="3350" w:type="dxa"/>
          </w:tcPr>
          <w:p w:rsidR="000F567B" w:rsidRDefault="00E970C3" w:rsidP="00A8062E">
            <w:pPr>
              <w:pStyle w:val="ECCTabletext"/>
              <w:keepNext/>
              <w:keepLines/>
            </w:pPr>
            <w:r w:rsidRPr="00E970C3">
              <w:t>Antenna size</w:t>
            </w:r>
          </w:p>
        </w:tc>
        <w:tc>
          <w:tcPr>
            <w:tcW w:w="1394" w:type="dxa"/>
          </w:tcPr>
          <w:p w:rsidR="000F567B" w:rsidRDefault="00E970C3" w:rsidP="00A8062E">
            <w:pPr>
              <w:pStyle w:val="ECCTabletext"/>
              <w:keepNext/>
              <w:keepLines/>
            </w:pPr>
            <w:r w:rsidRPr="00E970C3">
              <w:t>1</w:t>
            </w:r>
            <w:r w:rsidR="000E0BCA">
              <w:t xml:space="preserve"> </w:t>
            </w:r>
            <w:r w:rsidRPr="00E970C3">
              <w:t>ft (0.3</w:t>
            </w:r>
            <w:r w:rsidR="000E0BCA">
              <w:t xml:space="preserve"> </w:t>
            </w:r>
            <w:r w:rsidRPr="00E970C3">
              <w:t>m)</w:t>
            </w:r>
          </w:p>
        </w:tc>
      </w:tr>
      <w:tr w:rsidR="00E970C3" w:rsidTr="00E02C0C">
        <w:tc>
          <w:tcPr>
            <w:tcW w:w="3350" w:type="dxa"/>
          </w:tcPr>
          <w:p w:rsidR="000F567B" w:rsidRDefault="00E970C3" w:rsidP="00A8062E">
            <w:pPr>
              <w:pStyle w:val="ECCTabletext"/>
              <w:keepNext/>
              <w:keepLines/>
            </w:pPr>
            <w:r w:rsidRPr="00E970C3">
              <w:t>Distance between MIMO antennas</w:t>
            </w:r>
          </w:p>
        </w:tc>
        <w:tc>
          <w:tcPr>
            <w:tcW w:w="1394" w:type="dxa"/>
          </w:tcPr>
          <w:p w:rsidR="000F567B" w:rsidRDefault="00E970C3" w:rsidP="00A8062E">
            <w:pPr>
              <w:pStyle w:val="ECCTabletext"/>
              <w:keepNext/>
              <w:keepLines/>
            </w:pPr>
            <w:r w:rsidRPr="00E970C3">
              <w:t>4</w:t>
            </w:r>
            <w:r w:rsidR="000E0BCA">
              <w:t xml:space="preserve"> </w:t>
            </w:r>
            <w:r w:rsidRPr="00E970C3">
              <w:t>m</w:t>
            </w:r>
          </w:p>
        </w:tc>
      </w:tr>
      <w:tr w:rsidR="00E970C3" w:rsidTr="00E02C0C">
        <w:tc>
          <w:tcPr>
            <w:tcW w:w="3350" w:type="dxa"/>
          </w:tcPr>
          <w:p w:rsidR="000F567B" w:rsidRDefault="00E970C3" w:rsidP="00A8062E">
            <w:pPr>
              <w:pStyle w:val="ECCTabletext"/>
              <w:keepNext/>
              <w:keepLines/>
            </w:pPr>
            <w:r w:rsidRPr="00E970C3">
              <w:t>Victim range</w:t>
            </w:r>
          </w:p>
        </w:tc>
        <w:tc>
          <w:tcPr>
            <w:tcW w:w="1394" w:type="dxa"/>
          </w:tcPr>
          <w:p w:rsidR="000F567B" w:rsidRDefault="00E970C3" w:rsidP="00A8062E">
            <w:pPr>
              <w:pStyle w:val="ECCTabletext"/>
              <w:keepNext/>
              <w:keepLines/>
            </w:pPr>
            <w:r w:rsidRPr="00E970C3">
              <w:t>23</w:t>
            </w:r>
            <w:r w:rsidR="000E0BCA">
              <w:t xml:space="preserve"> </w:t>
            </w:r>
            <w:r w:rsidRPr="00E970C3">
              <w:t>m</w:t>
            </w:r>
          </w:p>
        </w:tc>
      </w:tr>
    </w:tbl>
    <w:p w:rsidR="00407777" w:rsidRDefault="00E970C3" w:rsidP="0075600F">
      <w:pPr>
        <w:keepNext/>
      </w:pPr>
      <w:r w:rsidRPr="00E970C3">
        <w:rPr>
          <w:noProof/>
          <w:lang w:val="da-DK" w:eastAsia="da-DK"/>
        </w:rPr>
        <w:drawing>
          <wp:inline distT="0" distB="0" distL="0" distR="0" wp14:anchorId="2CA69C39" wp14:editId="0EC4054F">
            <wp:extent cx="5941060" cy="3283217"/>
            <wp:effectExtent l="0" t="0" r="0" b="0"/>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1060" cy="3283217"/>
                    </a:xfrm>
                    <a:prstGeom prst="rect">
                      <a:avLst/>
                    </a:prstGeom>
                    <a:noFill/>
                    <a:ln>
                      <a:noFill/>
                    </a:ln>
                  </pic:spPr>
                </pic:pic>
              </a:graphicData>
            </a:graphic>
          </wp:inline>
        </w:drawing>
      </w:r>
    </w:p>
    <w:p w:rsidR="000F567B" w:rsidRPr="00A8062E" w:rsidRDefault="00707D4F" w:rsidP="00A8062E">
      <w:pPr>
        <w:pStyle w:val="Caption"/>
        <w:rPr>
          <w:lang w:val="en-GB"/>
        </w:rPr>
      </w:pPr>
      <w:r>
        <w:rPr>
          <w:lang w:val="en-GB"/>
        </w:rPr>
        <w:t xml:space="preserve">Figure </w:t>
      </w:r>
      <w:r w:rsidR="00C52BA0">
        <w:fldChar w:fldCharType="begin"/>
      </w:r>
      <w:r>
        <w:rPr>
          <w:lang w:val="en-GB"/>
        </w:rPr>
        <w:instrText xml:space="preserve"> SEQ Figure \* ARABIC </w:instrText>
      </w:r>
      <w:r w:rsidR="00C52BA0">
        <w:fldChar w:fldCharType="separate"/>
      </w:r>
      <w:r w:rsidR="00ED74C9">
        <w:rPr>
          <w:noProof/>
          <w:lang w:val="en-GB"/>
        </w:rPr>
        <w:t>38</w:t>
      </w:r>
      <w:r w:rsidR="00C52BA0">
        <w:rPr>
          <w:noProof/>
        </w:rPr>
        <w:fldChar w:fldCharType="end"/>
      </w:r>
      <w:r>
        <w:rPr>
          <w:lang w:val="en-GB"/>
        </w:rPr>
        <w:t>: 38 GHz antenna RPE</w:t>
      </w:r>
    </w:p>
    <w:p w:rsidR="002F4906" w:rsidRDefault="00E970C3" w:rsidP="00E970C3">
      <w:r w:rsidRPr="00E970C3">
        <w:t>For the 38</w:t>
      </w:r>
      <w:r w:rsidR="002D5777">
        <w:t xml:space="preserve"> </w:t>
      </w:r>
      <w:r w:rsidRPr="00E970C3">
        <w:t xml:space="preserve">GHz </w:t>
      </w:r>
      <w:r w:rsidR="004E7A0A">
        <w:t xml:space="preserve">case </w:t>
      </w:r>
      <w:r w:rsidRPr="00E970C3">
        <w:t xml:space="preserve">there is very small </w:t>
      </w:r>
      <w:r w:rsidR="002D5777" w:rsidRPr="00E970C3">
        <w:t>expan</w:t>
      </w:r>
      <w:r w:rsidR="002D5777">
        <w:t>sion</w:t>
      </w:r>
      <w:r w:rsidR="002D5777" w:rsidRPr="00E970C3">
        <w:t xml:space="preserve"> </w:t>
      </w:r>
      <w:r>
        <w:t>above 75 degree</w:t>
      </w:r>
      <w:r w:rsidR="002D5777">
        <w:t>s</w:t>
      </w:r>
      <w:r>
        <w:t xml:space="preserve"> and again for victim</w:t>
      </w:r>
      <w:r w:rsidR="004E7A0A">
        <w:t>s</w:t>
      </w:r>
      <w:r>
        <w:t xml:space="preserve"> </w:t>
      </w:r>
      <w:r w:rsidR="004E7A0A">
        <w:t>above</w:t>
      </w:r>
      <w:r>
        <w:t xml:space="preserve"> 100</w:t>
      </w:r>
      <w:r w:rsidR="002D5777">
        <w:t xml:space="preserve"> </w:t>
      </w:r>
      <w:r w:rsidR="004E7A0A">
        <w:t>m the</w:t>
      </w:r>
      <w:r>
        <w:t xml:space="preserve"> changes </w:t>
      </w:r>
      <w:r w:rsidR="004E7A0A">
        <w:t>disappear</w:t>
      </w:r>
      <w:r>
        <w:t xml:space="preserve">. </w:t>
      </w:r>
    </w:p>
    <w:p w:rsidR="002F4906" w:rsidRDefault="002F4906" w:rsidP="0075600F">
      <w:pPr>
        <w:pStyle w:val="Caption"/>
        <w:keepNext/>
      </w:pPr>
      <w:r>
        <w:t xml:space="preserve">Table </w:t>
      </w:r>
      <w:r w:rsidR="00C52BA0">
        <w:fldChar w:fldCharType="begin"/>
      </w:r>
      <w:r w:rsidR="000E0BCA">
        <w:instrText xml:space="preserve"> SEQ Table \* ARABIC </w:instrText>
      </w:r>
      <w:r w:rsidR="00C52BA0">
        <w:fldChar w:fldCharType="separate"/>
      </w:r>
      <w:r w:rsidR="00ED74C9">
        <w:rPr>
          <w:noProof/>
        </w:rPr>
        <w:t>12</w:t>
      </w:r>
      <w:r w:rsidR="00C52BA0">
        <w:rPr>
          <w:noProof/>
        </w:rPr>
        <w:fldChar w:fldCharType="end"/>
      </w:r>
      <w:r w:rsidR="000E0BCA">
        <w:t>:</w:t>
      </w:r>
      <w:r w:rsidR="000E0BCA" w:rsidRPr="002F4906">
        <w:t xml:space="preserve"> </w:t>
      </w:r>
      <w:r>
        <w:t>38</w:t>
      </w:r>
      <w:r w:rsidRPr="002F4906">
        <w:t xml:space="preserve"> GHz compar</w:t>
      </w:r>
      <w:r w:rsidR="00CD2E83">
        <w:t>i</w:t>
      </w:r>
      <w:r w:rsidRPr="002F4906">
        <w:t>son</w:t>
      </w:r>
    </w:p>
    <w:tbl>
      <w:tblPr>
        <w:tblStyle w:val="ECCTable-redheader"/>
        <w:tblW w:w="0" w:type="auto"/>
        <w:tblInd w:w="-3335" w:type="dxa"/>
        <w:tblLook w:val="0420" w:firstRow="1" w:lastRow="0" w:firstColumn="0" w:lastColumn="0" w:noHBand="0" w:noVBand="1"/>
      </w:tblPr>
      <w:tblGrid>
        <w:gridCol w:w="4398"/>
        <w:gridCol w:w="993"/>
        <w:gridCol w:w="850"/>
        <w:gridCol w:w="992"/>
      </w:tblGrid>
      <w:tr w:rsidR="00E970C3" w:rsidTr="00E02C0C">
        <w:trPr>
          <w:cnfStyle w:val="100000000000" w:firstRow="1" w:lastRow="0" w:firstColumn="0" w:lastColumn="0" w:oddVBand="0" w:evenVBand="0" w:oddHBand="0" w:evenHBand="0" w:firstRowFirstColumn="0" w:firstRowLastColumn="0" w:lastRowFirstColumn="0" w:lastRowLastColumn="0"/>
        </w:trPr>
        <w:tc>
          <w:tcPr>
            <w:tcW w:w="4398" w:type="dxa"/>
          </w:tcPr>
          <w:p w:rsidR="00E970C3" w:rsidRPr="00E970C3" w:rsidRDefault="00E970C3" w:rsidP="0075600F">
            <w:pPr>
              <w:pStyle w:val="ECCTabletext"/>
            </w:pPr>
            <w:r>
              <w:t>Distance between MIMO-Victim</w:t>
            </w:r>
          </w:p>
        </w:tc>
        <w:tc>
          <w:tcPr>
            <w:tcW w:w="993" w:type="dxa"/>
          </w:tcPr>
          <w:p w:rsidR="00E970C3" w:rsidRPr="00E970C3" w:rsidRDefault="00E970C3" w:rsidP="0075600F">
            <w:pPr>
              <w:pStyle w:val="ECCTabletext"/>
            </w:pPr>
            <w:r>
              <w:t>100</w:t>
            </w:r>
            <w:r w:rsidR="007511F2">
              <w:t xml:space="preserve"> </w:t>
            </w:r>
            <w:r>
              <w:t>m</w:t>
            </w:r>
          </w:p>
        </w:tc>
        <w:tc>
          <w:tcPr>
            <w:tcW w:w="850" w:type="dxa"/>
          </w:tcPr>
          <w:p w:rsidR="00E970C3" w:rsidRPr="00E970C3" w:rsidRDefault="00E970C3" w:rsidP="0075600F">
            <w:pPr>
              <w:pStyle w:val="ECCTabletext"/>
            </w:pPr>
            <w:r>
              <w:t>500</w:t>
            </w:r>
            <w:r w:rsidR="007511F2">
              <w:t xml:space="preserve"> </w:t>
            </w:r>
            <w:r>
              <w:t>m</w:t>
            </w:r>
          </w:p>
        </w:tc>
        <w:tc>
          <w:tcPr>
            <w:tcW w:w="992" w:type="dxa"/>
          </w:tcPr>
          <w:p w:rsidR="00E970C3" w:rsidRPr="00E970C3" w:rsidRDefault="00E970C3" w:rsidP="0075600F">
            <w:pPr>
              <w:pStyle w:val="ECCTabletext"/>
            </w:pPr>
            <w:r>
              <w:t>5000</w:t>
            </w:r>
            <w:r w:rsidR="007511F2">
              <w:t xml:space="preserve"> </w:t>
            </w:r>
            <w:r>
              <w:t>m</w:t>
            </w:r>
          </w:p>
        </w:tc>
      </w:tr>
      <w:tr w:rsidR="00E970C3" w:rsidTr="00E02C0C">
        <w:tc>
          <w:tcPr>
            <w:tcW w:w="4398" w:type="dxa"/>
          </w:tcPr>
          <w:p w:rsidR="00E970C3" w:rsidRPr="00E970C3" w:rsidRDefault="00E970C3" w:rsidP="0075600F">
            <w:pPr>
              <w:pStyle w:val="ECCTabletext"/>
            </w:pPr>
            <w:r w:rsidRPr="00E970C3">
              <w:t>Combined RPE referring to single  RPE+3</w:t>
            </w:r>
            <w:r w:rsidR="007511F2">
              <w:t xml:space="preserve"> </w:t>
            </w:r>
            <w:r w:rsidRPr="00E970C3">
              <w:t>dB</w:t>
            </w:r>
          </w:p>
        </w:tc>
        <w:tc>
          <w:tcPr>
            <w:tcW w:w="993" w:type="dxa"/>
          </w:tcPr>
          <w:p w:rsidR="00E970C3" w:rsidRPr="00E970C3" w:rsidRDefault="00E970C3" w:rsidP="0075600F">
            <w:pPr>
              <w:pStyle w:val="ECCTabletext"/>
            </w:pPr>
            <w:r>
              <w:t>&lt;0.3</w:t>
            </w:r>
            <w:r w:rsidR="007511F2">
              <w:t xml:space="preserve"> </w:t>
            </w:r>
            <w:r>
              <w:t>dB</w:t>
            </w:r>
          </w:p>
        </w:tc>
        <w:tc>
          <w:tcPr>
            <w:tcW w:w="850" w:type="dxa"/>
          </w:tcPr>
          <w:p w:rsidR="00E970C3" w:rsidRPr="00E970C3" w:rsidRDefault="00E970C3" w:rsidP="0075600F">
            <w:pPr>
              <w:pStyle w:val="ECCTabletext"/>
            </w:pPr>
            <w:r>
              <w:t>0</w:t>
            </w:r>
          </w:p>
        </w:tc>
        <w:tc>
          <w:tcPr>
            <w:tcW w:w="992" w:type="dxa"/>
          </w:tcPr>
          <w:p w:rsidR="00E970C3" w:rsidRPr="00E970C3" w:rsidRDefault="00E970C3" w:rsidP="0075600F">
            <w:pPr>
              <w:pStyle w:val="ECCTabletext"/>
            </w:pPr>
            <w:r>
              <w:t>0</w:t>
            </w:r>
          </w:p>
        </w:tc>
      </w:tr>
    </w:tbl>
    <w:p w:rsidR="00E970C3" w:rsidRPr="00E970C3" w:rsidRDefault="00E970C3" w:rsidP="00E970C3">
      <w:r>
        <w:br w:type="page"/>
      </w:r>
    </w:p>
    <w:p w:rsidR="000F567B" w:rsidRDefault="00E970C3" w:rsidP="00A8062E">
      <w:pPr>
        <w:pStyle w:val="ECCAnnexheading2"/>
      </w:pPr>
      <w:r>
        <w:lastRenderedPageBreak/>
        <w:t>Conclusions</w:t>
      </w:r>
    </w:p>
    <w:p w:rsidR="00E970C3" w:rsidRDefault="00E970C3" w:rsidP="00E970C3">
      <w:r>
        <w:t xml:space="preserve">From the above </w:t>
      </w:r>
      <w:proofErr w:type="gramStart"/>
      <w:r>
        <w:t>graphs</w:t>
      </w:r>
      <w:proofErr w:type="gramEnd"/>
      <w:r>
        <w:t xml:space="preserve"> it can be derived that:</w:t>
      </w:r>
    </w:p>
    <w:p w:rsidR="00E970C3" w:rsidRPr="00E970C3" w:rsidRDefault="00E970C3" w:rsidP="004E7A0A">
      <w:pPr>
        <w:pStyle w:val="ECCBulletsLv1"/>
      </w:pPr>
      <w:r>
        <w:t>A</w:t>
      </w:r>
      <w:r w:rsidRPr="00E970C3">
        <w:t>s long as the stations are relatively far away (&gt;500</w:t>
      </w:r>
      <w:r w:rsidR="007511F2">
        <w:t xml:space="preserve"> </w:t>
      </w:r>
      <w:r w:rsidRPr="00E970C3">
        <w:t xml:space="preserve">m for 7 GHz and even &gt;100 </w:t>
      </w:r>
      <w:r w:rsidR="007511F2">
        <w:t xml:space="preserve">m </w:t>
      </w:r>
      <w:r w:rsidRPr="00E970C3">
        <w:t>for 18</w:t>
      </w:r>
      <w:r w:rsidR="007511F2">
        <w:t xml:space="preserve"> </w:t>
      </w:r>
      <w:r w:rsidRPr="00E970C3">
        <w:t xml:space="preserve">GHz and above), the planning assumption of using a single MIMO antenna (at the middle) with 3 dB higher </w:t>
      </w:r>
      <w:r w:rsidR="00D20102">
        <w:rPr>
          <w:rStyle w:val="ECCParagraph"/>
        </w:rPr>
        <w:t>e.i.r.p.</w:t>
      </w:r>
      <w:r w:rsidRPr="00E970C3">
        <w:t xml:space="preserve"> results generally conservative in the sector of angles. </w:t>
      </w:r>
    </w:p>
    <w:p w:rsidR="00E970C3" w:rsidRPr="00E970C3" w:rsidRDefault="00E970C3" w:rsidP="004E7A0A">
      <w:pPr>
        <w:pStyle w:val="ECCBulletsLv1"/>
      </w:pPr>
      <w:r>
        <w:t xml:space="preserve">When the range to the victim is very short and near to the Fraunhofer far field </w:t>
      </w:r>
      <w:proofErr w:type="gramStart"/>
      <w:r>
        <w:t>distance</w:t>
      </w:r>
      <w:proofErr w:type="gramEnd"/>
      <w:r>
        <w:t xml:space="preserve"> there is slight gain in angles of 60</w:t>
      </w:r>
      <w:r w:rsidR="002D5777">
        <w:t xml:space="preserve"> to </w:t>
      </w:r>
      <w:r>
        <w:t>100 degree</w:t>
      </w:r>
      <w:r w:rsidR="002D5777">
        <w:t>s</w:t>
      </w:r>
      <w:r w:rsidRPr="00E970C3">
        <w:t>.</w:t>
      </w:r>
    </w:p>
    <w:p w:rsidR="00E970C3" w:rsidRPr="00E970C3" w:rsidRDefault="00E970C3" w:rsidP="00E970C3">
      <w:r>
        <w:t xml:space="preserve">For short range </w:t>
      </w:r>
      <w:r w:rsidRPr="00E970C3">
        <w:t xml:space="preserve">to victim receivers, </w:t>
      </w:r>
      <w:proofErr w:type="gramStart"/>
      <w:r w:rsidRPr="00E970C3">
        <w:t>there are several options that</w:t>
      </w:r>
      <w:proofErr w:type="gramEnd"/>
      <w:r w:rsidRPr="00E970C3">
        <w:t xml:space="preserve"> can be used:</w:t>
      </w:r>
    </w:p>
    <w:p w:rsidR="00E970C3" w:rsidRPr="00E970C3" w:rsidRDefault="00E970C3" w:rsidP="004E7A0A">
      <w:pPr>
        <w:pStyle w:val="ECCBulletsLv1"/>
      </w:pPr>
      <w:r>
        <w:t>Simulate with two antennas, or update the tool to calculate this accurately.</w:t>
      </w:r>
    </w:p>
    <w:p w:rsidR="00E970C3" w:rsidRPr="00E970C3" w:rsidRDefault="00E970C3" w:rsidP="004E7A0A">
      <w:pPr>
        <w:pStyle w:val="ECCBulletsLv1"/>
      </w:pPr>
      <w:r>
        <w:t>Use single antenna and c</w:t>
      </w:r>
      <w:r w:rsidRPr="00E970C3">
        <w:t>ompensate by expanding the RPE by 7% (see an example below) or add 2dB more to the RPE.</w:t>
      </w:r>
    </w:p>
    <w:p w:rsidR="00B90D96" w:rsidRDefault="00E970C3" w:rsidP="0075600F">
      <w:pPr>
        <w:keepNext/>
      </w:pPr>
      <w:r w:rsidRPr="00E970C3">
        <w:rPr>
          <w:noProof/>
          <w:lang w:val="da-DK" w:eastAsia="da-DK"/>
        </w:rPr>
        <w:drawing>
          <wp:inline distT="0" distB="0" distL="0" distR="0" wp14:anchorId="110C6FEF" wp14:editId="252EDB33">
            <wp:extent cx="5941060" cy="3225322"/>
            <wp:effectExtent l="0" t="0" r="0" b="0"/>
            <wp:docPr id="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1060" cy="3225322"/>
                    </a:xfrm>
                    <a:prstGeom prst="rect">
                      <a:avLst/>
                    </a:prstGeom>
                    <a:noFill/>
                    <a:ln>
                      <a:noFill/>
                    </a:ln>
                  </pic:spPr>
                </pic:pic>
              </a:graphicData>
            </a:graphic>
          </wp:inline>
        </w:drawing>
      </w:r>
    </w:p>
    <w:p w:rsidR="000F567B" w:rsidRPr="00A8062E" w:rsidRDefault="00707D4F" w:rsidP="00A8062E">
      <w:pPr>
        <w:pStyle w:val="Caption"/>
        <w:rPr>
          <w:lang w:val="en-GB"/>
        </w:rPr>
      </w:pPr>
      <w:r>
        <w:rPr>
          <w:lang w:val="en-GB"/>
        </w:rPr>
        <w:t xml:space="preserve">Figure </w:t>
      </w:r>
      <w:r w:rsidR="00C52BA0">
        <w:fldChar w:fldCharType="begin"/>
      </w:r>
      <w:r>
        <w:rPr>
          <w:lang w:val="en-GB"/>
        </w:rPr>
        <w:instrText xml:space="preserve"> SEQ Figure \* ARABIC </w:instrText>
      </w:r>
      <w:r w:rsidR="00C52BA0">
        <w:fldChar w:fldCharType="separate"/>
      </w:r>
      <w:r w:rsidR="00ED74C9">
        <w:rPr>
          <w:noProof/>
          <w:lang w:val="en-GB"/>
        </w:rPr>
        <w:t>39</w:t>
      </w:r>
      <w:r w:rsidR="00C52BA0">
        <w:rPr>
          <w:noProof/>
        </w:rPr>
        <w:fldChar w:fldCharType="end"/>
      </w:r>
      <w:r>
        <w:rPr>
          <w:lang w:val="en-GB"/>
        </w:rPr>
        <w:t xml:space="preserve">: </w:t>
      </w:r>
      <w:r w:rsidR="00D377BF">
        <w:rPr>
          <w:lang w:val="en-GB"/>
        </w:rPr>
        <w:t>Comparison</w:t>
      </w:r>
      <w:r>
        <w:rPr>
          <w:lang w:val="en-GB"/>
        </w:rPr>
        <w:t xml:space="preserve"> of antenna RPE, short range</w:t>
      </w:r>
    </w:p>
    <w:p w:rsidR="00E970C3" w:rsidRPr="00E970C3" w:rsidRDefault="00E970C3" w:rsidP="00E970C3">
      <w:r>
        <w:t xml:space="preserve">For very short ranges between MIMO link and victim station below Fraunhofer far field distance, the recommendation is to calculate it with two separate antennas. In the example below, </w:t>
      </w:r>
      <w:r w:rsidRPr="00E970C3">
        <w:t xml:space="preserve">we can see the combined RPE of </w:t>
      </w:r>
      <w:r w:rsidR="004E7A0A">
        <w:t xml:space="preserve">an </w:t>
      </w:r>
      <w:r w:rsidRPr="00E970C3">
        <w:t>18</w:t>
      </w:r>
      <w:r w:rsidR="004E7A0A">
        <w:t xml:space="preserve"> </w:t>
      </w:r>
      <w:r w:rsidRPr="00E970C3">
        <w:t>GHz link with 10</w:t>
      </w:r>
      <w:r w:rsidR="004E7A0A">
        <w:t xml:space="preserve"> </w:t>
      </w:r>
      <w:r w:rsidRPr="00E970C3">
        <w:t>m distance between the antenna and 10</w:t>
      </w:r>
      <w:r w:rsidR="004E7A0A">
        <w:t xml:space="preserve"> </w:t>
      </w:r>
      <w:r w:rsidRPr="00E970C3">
        <w:t>m range to the victim. However in this case, the models for calculating the two antennas may be not accurate enough also for SISO case.</w:t>
      </w:r>
    </w:p>
    <w:p w:rsidR="00E970C3" w:rsidRDefault="00E970C3" w:rsidP="00E970C3"/>
    <w:p w:rsidR="000F567B" w:rsidRDefault="00E970C3" w:rsidP="00A8062E">
      <w:pPr>
        <w:keepNext/>
        <w:jc w:val="center"/>
      </w:pPr>
      <w:r w:rsidRPr="00E970C3">
        <w:rPr>
          <w:noProof/>
          <w:lang w:val="da-DK" w:eastAsia="da-DK"/>
        </w:rPr>
        <w:lastRenderedPageBreak/>
        <w:drawing>
          <wp:inline distT="0" distB="0" distL="0" distR="0" wp14:anchorId="119BEFEC" wp14:editId="264FF3A6">
            <wp:extent cx="4325631" cy="3242776"/>
            <wp:effectExtent l="0" t="0" r="0" b="0"/>
            <wp:docPr id="2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326929" cy="3243749"/>
                    </a:xfrm>
                    <a:prstGeom prst="rect">
                      <a:avLst/>
                    </a:prstGeom>
                    <a:noFill/>
                    <a:ln>
                      <a:noFill/>
                    </a:ln>
                  </pic:spPr>
                </pic:pic>
              </a:graphicData>
            </a:graphic>
          </wp:inline>
        </w:drawing>
      </w:r>
    </w:p>
    <w:p w:rsidR="000F567B" w:rsidRPr="00A8062E" w:rsidRDefault="00707D4F" w:rsidP="00A8062E">
      <w:pPr>
        <w:pStyle w:val="Caption"/>
        <w:rPr>
          <w:lang w:val="en-GB"/>
        </w:rPr>
      </w:pPr>
      <w:r>
        <w:rPr>
          <w:lang w:val="en-GB"/>
        </w:rPr>
        <w:t xml:space="preserve">Figure </w:t>
      </w:r>
      <w:r w:rsidR="00C52BA0">
        <w:fldChar w:fldCharType="begin"/>
      </w:r>
      <w:r>
        <w:rPr>
          <w:lang w:val="en-GB"/>
        </w:rPr>
        <w:instrText xml:space="preserve"> SEQ Figure \* ARABIC </w:instrText>
      </w:r>
      <w:r w:rsidR="00C52BA0">
        <w:fldChar w:fldCharType="separate"/>
      </w:r>
      <w:r w:rsidR="00ED74C9">
        <w:rPr>
          <w:noProof/>
          <w:lang w:val="en-GB"/>
        </w:rPr>
        <w:t>40</w:t>
      </w:r>
      <w:r w:rsidR="00C52BA0">
        <w:rPr>
          <w:noProof/>
        </w:rPr>
        <w:fldChar w:fldCharType="end"/>
      </w:r>
      <w:r>
        <w:rPr>
          <w:lang w:val="en-GB"/>
        </w:rPr>
        <w:t xml:space="preserve">: </w:t>
      </w:r>
      <w:r w:rsidR="00D377BF">
        <w:rPr>
          <w:lang w:val="en-GB"/>
        </w:rPr>
        <w:t>Comparison</w:t>
      </w:r>
      <w:r>
        <w:rPr>
          <w:lang w:val="en-GB"/>
        </w:rPr>
        <w:t xml:space="preserve"> of antenna RPE, very short range</w:t>
      </w:r>
    </w:p>
    <w:p w:rsidR="00E970C3" w:rsidRDefault="00E970C3" w:rsidP="00E970C3"/>
    <w:p w:rsidR="00E970C3" w:rsidRPr="00ED44A0" w:rsidRDefault="00E970C3" w:rsidP="0075600F"/>
    <w:p w:rsidR="00C6267A" w:rsidRPr="00C6267A" w:rsidRDefault="00C6267A" w:rsidP="00853D62">
      <w:pPr>
        <w:pStyle w:val="ECCAnnexheading1"/>
      </w:pPr>
      <w:bookmarkStart w:id="636" w:name="_Toc462831823"/>
      <w:bookmarkStart w:id="637" w:name="_Toc473121420"/>
      <w:r w:rsidRPr="00C6267A">
        <w:lastRenderedPageBreak/>
        <w:t>List of Reference</w:t>
      </w:r>
      <w:bookmarkEnd w:id="636"/>
      <w:bookmarkEnd w:id="637"/>
    </w:p>
    <w:p w:rsidR="0070148E" w:rsidRPr="00E02C0C" w:rsidRDefault="00C6267A">
      <w:pPr>
        <w:pStyle w:val="ECCReference"/>
        <w:rPr>
          <w:shd w:val="solid" w:color="FFFF00" w:fill="auto"/>
          <w:lang w:eastAsia="en-US"/>
        </w:rPr>
      </w:pPr>
      <w:bookmarkStart w:id="638" w:name="_Ref462828116"/>
      <w:bookmarkStart w:id="639" w:name="_Ref437985035"/>
      <w:r w:rsidRPr="00971EF3">
        <w:t>ETSI TR 102 311 V1.</w:t>
      </w:r>
      <w:r w:rsidR="00F24DD1">
        <w:t>2.1</w:t>
      </w:r>
      <w:r w:rsidRPr="00971EF3">
        <w:t xml:space="preserve"> (2015-</w:t>
      </w:r>
      <w:r w:rsidR="00F24DD1">
        <w:t>11</w:t>
      </w:r>
      <w:r w:rsidRPr="00971EF3">
        <w:t>) - Fixed Radio Systems; Point-to-point equipment; Specific aspects of the spatial frequency reuse method</w:t>
      </w:r>
      <w:bookmarkEnd w:id="638"/>
      <w:r w:rsidRPr="00971EF3">
        <w:t xml:space="preserve"> </w:t>
      </w:r>
      <w:bookmarkEnd w:id="634"/>
      <w:bookmarkEnd w:id="639"/>
    </w:p>
    <w:p w:rsidR="000006F8" w:rsidRPr="009F2A2F" w:rsidRDefault="006D659F">
      <w:pPr>
        <w:pStyle w:val="ECCReference"/>
        <w:rPr>
          <w:shd w:val="solid" w:color="FFFF00" w:fill="auto"/>
          <w:lang w:eastAsia="en-US"/>
        </w:rPr>
      </w:pPr>
      <w:bookmarkStart w:id="640" w:name="_Ref461055676"/>
      <w:r>
        <w:t xml:space="preserve">Recommendation </w:t>
      </w:r>
      <w:r w:rsidR="000006F8">
        <w:t>ITU-R F.699: Reference radiation patterns for fixed wireless system antennas for use in coordination studies and interference assessment in the frequency range from 100 MHz to about 70 GHz</w:t>
      </w:r>
      <w:bookmarkEnd w:id="640"/>
    </w:p>
    <w:p w:rsidR="009F2A2F" w:rsidRDefault="009F2A2F" w:rsidP="009F2A2F">
      <w:pPr>
        <w:pStyle w:val="ECCReference"/>
      </w:pPr>
      <w:bookmarkStart w:id="641" w:name="_Ref461055684"/>
      <w:bookmarkStart w:id="642" w:name="_Ref473121421"/>
      <w:bookmarkEnd w:id="641"/>
      <w:r>
        <w:t>Recommendation ITU-R P.526: Propagation by diffraction</w:t>
      </w:r>
      <w:bookmarkEnd w:id="642"/>
    </w:p>
    <w:p w:rsidR="000006F8" w:rsidRDefault="000006F8" w:rsidP="000006F8">
      <w:pPr>
        <w:pStyle w:val="ECCReference"/>
      </w:pPr>
      <w:r w:rsidRPr="004545B1">
        <w:t>ETSI EN 302 217-4-2</w:t>
      </w:r>
      <w:r>
        <w:t xml:space="preserve"> v1.1.3: Fixed Radio Systems; Characteristics and requirements for point-to-point equipment and antennas; Part 4-2: Harmonized EN covering essential requirements of Article 3.2 of R&amp;TTE Directive for antennas</w:t>
      </w:r>
    </w:p>
    <w:p w:rsidR="00066219" w:rsidRPr="00E02C0C" w:rsidRDefault="00066219" w:rsidP="000006F8">
      <w:pPr>
        <w:pStyle w:val="ECCReference"/>
        <w:rPr>
          <w:rStyle w:val="ECCHLyellow"/>
          <w:shd w:val="clear" w:color="auto" w:fill="auto"/>
        </w:rPr>
      </w:pPr>
      <w:bookmarkStart w:id="643" w:name="_Ref473122180"/>
      <w:r>
        <w:t xml:space="preserve">Recommendation </w:t>
      </w:r>
      <w:r w:rsidRPr="004545B1">
        <w:t>ITU-R F.1336-4</w:t>
      </w:r>
      <w:r>
        <w:t>: Reference radiation patterns of omnidirectional, sectoral and other antennas for the fixed and mobile service for use in sharing studies in the frequency range from 400 MHz to about 70 GHz</w:t>
      </w:r>
      <w:bookmarkEnd w:id="643"/>
    </w:p>
    <w:sectPr w:rsidR="00066219" w:rsidRPr="00E02C0C" w:rsidSect="009B022D">
      <w:headerReference w:type="even" r:id="rId103"/>
      <w:headerReference w:type="default" r:id="rId104"/>
      <w:footerReference w:type="even" r:id="rId105"/>
      <w:footerReference w:type="default" r:id="rId106"/>
      <w:headerReference w:type="first" r:id="rId107"/>
      <w:footerReference w:type="first" r:id="rId108"/>
      <w:type w:val="continuous"/>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7BC5" w:rsidRDefault="00D27BC5" w:rsidP="004930E1">
      <w:r>
        <w:separator/>
      </w:r>
    </w:p>
    <w:p w:rsidR="00D27BC5" w:rsidRDefault="00D27BC5" w:rsidP="004930E1"/>
  </w:endnote>
  <w:endnote w:type="continuationSeparator" w:id="0">
    <w:p w:rsidR="00D27BC5" w:rsidRDefault="00D27BC5" w:rsidP="004930E1">
      <w:r>
        <w:continuationSeparator/>
      </w:r>
    </w:p>
    <w:p w:rsidR="00D27BC5" w:rsidRDefault="00D27BC5" w:rsidP="004930E1"/>
  </w:endnote>
  <w:endnote w:type="continuationNotice" w:id="1">
    <w:p w:rsidR="00D27BC5" w:rsidRDefault="00D27BC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charset w:val="59"/>
    <w:family w:val="auto"/>
    <w:pitch w:val="variable"/>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BC5" w:rsidRDefault="00D27BC5">
    <w:pPr>
      <w:spacing w:before="0"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BC5" w:rsidRDefault="00D27BC5">
    <w:pPr>
      <w:spacing w:before="0"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BC5" w:rsidRDefault="00D27BC5">
    <w:pPr>
      <w:spacing w:before="0" w:after="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BC5" w:rsidRDefault="00D27BC5">
    <w:pPr>
      <w:spacing w:before="0" w:after="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BC5" w:rsidRDefault="00D27BC5">
    <w:pPr>
      <w:spacing w:before="0" w:after="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BC5" w:rsidRDefault="00D27BC5">
    <w:pPr>
      <w:spacing w:before="0" w:after="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BC5" w:rsidRDefault="00D27BC5">
    <w:pPr>
      <w:spacing w:before="0" w:after="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BC5" w:rsidRDefault="00D27BC5">
    <w:pP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7BC5" w:rsidRPr="00F7440E" w:rsidRDefault="00D27BC5" w:rsidP="004930E1">
      <w:pPr>
        <w:pStyle w:val="FootnoteText"/>
      </w:pPr>
      <w:r>
        <w:separator/>
      </w:r>
    </w:p>
  </w:footnote>
  <w:footnote w:type="continuationSeparator" w:id="0">
    <w:p w:rsidR="00D27BC5" w:rsidRPr="00F7440E" w:rsidRDefault="00D27BC5" w:rsidP="004930E1">
      <w:r>
        <w:continuationSeparator/>
      </w:r>
    </w:p>
  </w:footnote>
  <w:footnote w:type="continuationNotice" w:id="1">
    <w:p w:rsidR="00D27BC5" w:rsidRPr="00CD07E7" w:rsidRDefault="00D27BC5" w:rsidP="004930E1"/>
  </w:footnote>
  <w:footnote w:id="2">
    <w:p w:rsidR="00D27BC5" w:rsidRPr="00E02C0C" w:rsidRDefault="00D27BC5" w:rsidP="00DC2DA5">
      <w:pPr>
        <w:pStyle w:val="FootnoteText"/>
        <w:rPr>
          <w:lang w:val="en-GB"/>
        </w:rPr>
      </w:pPr>
      <w:r>
        <w:rPr>
          <w:rStyle w:val="FootnoteReference"/>
        </w:rPr>
        <w:footnoteRef/>
      </w:r>
      <w:r w:rsidRPr="00E02C0C">
        <w:rPr>
          <w:lang w:val="en-GB"/>
        </w:rPr>
        <w:t xml:space="preserve"> </w:t>
      </w:r>
      <w:r w:rsidRPr="00E02C0C">
        <w:rPr>
          <w:lang w:val="en-GB"/>
        </w:rPr>
        <w:tab/>
      </w:r>
      <w:r w:rsidRPr="003B4AE6">
        <w:rPr>
          <w:lang w:val="en-US" w:eastAsia="ja-JP"/>
        </w:rPr>
        <w:t xml:space="preserve">In </w:t>
      </w:r>
      <w:r>
        <w:rPr>
          <w:lang w:val="en-US" w:eastAsia="ja-JP"/>
        </w:rPr>
        <w:t xml:space="preserve">case the </w:t>
      </w:r>
      <w:proofErr w:type="spellStart"/>
      <w:proofErr w:type="gramStart"/>
      <w:r>
        <w:rPr>
          <w:lang w:val="en-US" w:eastAsia="ja-JP"/>
        </w:rPr>
        <w:t>Tx</w:t>
      </w:r>
      <w:proofErr w:type="spellEnd"/>
      <w:proofErr w:type="gramEnd"/>
      <w:r>
        <w:rPr>
          <w:lang w:val="en-US" w:eastAsia="ja-JP"/>
        </w:rPr>
        <w:t xml:space="preserve"> power per </w:t>
      </w:r>
      <w:r w:rsidRPr="003B4AE6">
        <w:rPr>
          <w:lang w:val="en-US" w:eastAsia="ja-JP"/>
        </w:rPr>
        <w:t xml:space="preserve">antenna is </w:t>
      </w:r>
      <w:r>
        <w:rPr>
          <w:lang w:val="en-US" w:eastAsia="ja-JP"/>
        </w:rPr>
        <w:t xml:space="preserve">the </w:t>
      </w:r>
      <w:r w:rsidRPr="003B4AE6">
        <w:rPr>
          <w:lang w:val="en-US" w:eastAsia="ja-JP"/>
        </w:rPr>
        <w:t xml:space="preserve">same as </w:t>
      </w:r>
      <w:r w:rsidRPr="00E02C0C">
        <w:rPr>
          <w:lang w:val="en-GB"/>
        </w:rPr>
        <w:t xml:space="preserve">in </w:t>
      </w:r>
      <w:r w:rsidRPr="003B4AE6">
        <w:rPr>
          <w:lang w:val="en-US" w:eastAsia="ja-JP"/>
        </w:rPr>
        <w:t>the SISO</w:t>
      </w:r>
      <w:r w:rsidRPr="00E02C0C">
        <w:rPr>
          <w:lang w:val="en-GB"/>
        </w:rPr>
        <w:t xml:space="preserve"> case on the same link</w:t>
      </w:r>
      <w:r w:rsidRPr="003B4AE6">
        <w:rPr>
          <w:lang w:val="en-US" w:eastAsia="ja-JP"/>
        </w:rPr>
        <w:t xml:space="preserve">, the theoretical value of average SNR gain is 3 dB when adding two signals of equal strength, i.e. at the optimal antenna separation. When the antenna separation is shorter than the optimal, in real radio equipment there will inevitably be some additional loss compared to the theoretical value. The actual increase of fade margin depends on the radio equipment implementation. </w:t>
      </w:r>
      <w:r w:rsidRPr="00802877">
        <w:rPr>
          <w:lang w:val="en-GB"/>
        </w:rPr>
        <w:t xml:space="preserve">MIMO with </w:t>
      </w:r>
      <w:r w:rsidRPr="003B4AE6">
        <w:rPr>
          <w:lang w:val="en-US" w:eastAsia="ja-JP"/>
        </w:rPr>
        <w:t>closed loop can reduce the loss. However, it requires an increased linearity for the same output power of the transmitter, and introduction of a feedback loop for the transmitter control process with long delay</w:t>
      </w:r>
      <w:r w:rsidRPr="00802877">
        <w:rPr>
          <w:lang w:val="en-GB"/>
        </w:rPr>
        <w:t>.</w:t>
      </w:r>
      <w:r w:rsidRPr="003B4AE6">
        <w:rPr>
          <w:lang w:val="en-US" w:eastAsia="ja-JP"/>
        </w:rPr>
        <w:t xml:space="preserve"> Sometimes, these additional conditions limit the MIMO performance.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BC5" w:rsidRPr="007C5F95" w:rsidRDefault="00D27BC5">
    <w:pPr>
      <w:rPr>
        <w:b/>
        <w:lang w:val="da-DK"/>
      </w:rPr>
    </w:pPr>
    <w:r w:rsidRPr="007C5F95">
      <w:rPr>
        <w:lang w:val="da-DK"/>
      </w:rPr>
      <w:t>Draft ECC REPORT XXX</w:t>
    </w:r>
  </w:p>
  <w:p w:rsidR="00D27BC5" w:rsidRPr="007C5F95" w:rsidRDefault="00D27BC5">
    <w:pPr>
      <w:rPr>
        <w:szCs w:val="16"/>
        <w:lang w:val="da-DK"/>
      </w:rPr>
    </w:pPr>
    <w:r>
      <w:rPr>
        <w:szCs w:val="16"/>
        <w:lang w:val="da-DK"/>
      </w:rPr>
      <w:t xml:space="preserve">Page </w:t>
    </w:r>
    <w:r>
      <w:rPr>
        <w:szCs w:val="24"/>
        <w:lang w:val="en-US"/>
      </w:rPr>
      <w:fldChar w:fldCharType="begin"/>
    </w:r>
    <w:r>
      <w:instrText xml:space="preserve"> PAGE  \* Arabic  \* MERGEFORMAT </w:instrText>
    </w:r>
    <w:r>
      <w:rPr>
        <w:szCs w:val="24"/>
        <w:lang w:val="en-US"/>
      </w:rPr>
      <w:fldChar w:fldCharType="separate"/>
    </w:r>
    <w:r>
      <w:rPr>
        <w:noProof/>
        <w:szCs w:val="16"/>
        <w:lang w:val="da-DK"/>
      </w:rPr>
      <w:t>2</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BC5" w:rsidRPr="007C5F95" w:rsidRDefault="00D27BC5" w:rsidP="008A54FC">
    <w:pPr>
      <w:jc w:val="right"/>
      <w:rPr>
        <w:b/>
        <w:lang w:val="da-DK"/>
      </w:rPr>
    </w:pPr>
    <w:r w:rsidRPr="007C5F95">
      <w:rPr>
        <w:lang w:val="da-DK"/>
      </w:rPr>
      <w:t>Draft ECC REPORT XXX</w:t>
    </w:r>
  </w:p>
  <w:p w:rsidR="00D27BC5" w:rsidRPr="007C5F95" w:rsidRDefault="00D27BC5" w:rsidP="008A54FC">
    <w:pPr>
      <w:jc w:val="right"/>
      <w:rPr>
        <w:szCs w:val="16"/>
        <w:lang w:val="da-DK"/>
      </w:rPr>
    </w:pPr>
    <w:r>
      <w:rPr>
        <w:szCs w:val="16"/>
        <w:lang w:val="da-DK"/>
      </w:rPr>
      <w:t xml:space="preserve">Page </w:t>
    </w:r>
    <w:r>
      <w:rPr>
        <w:szCs w:val="24"/>
        <w:lang w:val="en-US"/>
      </w:rPr>
      <w:fldChar w:fldCharType="begin"/>
    </w:r>
    <w:r>
      <w:instrText xml:space="preserve"> PAGE  \* Arabic  \* MERGEFORMAT </w:instrText>
    </w:r>
    <w:r>
      <w:rPr>
        <w:szCs w:val="24"/>
        <w:lang w:val="en-US"/>
      </w:rP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BC5" w:rsidRDefault="00D27BC5">
    <w:r>
      <w:rPr>
        <w:noProof/>
        <w:szCs w:val="20"/>
        <w:lang w:val="da-DK" w:eastAsia="da-DK"/>
      </w:rPr>
      <w:drawing>
        <wp:anchor distT="0" distB="0" distL="114300" distR="114300" simplePos="0" relativeHeight="251660288" behindDoc="0" locked="0" layoutInCell="1" allowOverlap="1" wp14:anchorId="4D92D6D2" wp14:editId="15481F44">
          <wp:simplePos x="0" y="0"/>
          <wp:positionH relativeFrom="page">
            <wp:posOffset>5717540</wp:posOffset>
          </wp:positionH>
          <wp:positionV relativeFrom="page">
            <wp:posOffset>648335</wp:posOffset>
          </wp:positionV>
          <wp:extent cx="1461770" cy="546100"/>
          <wp:effectExtent l="25400" t="0" r="11430" b="0"/>
          <wp:wrapNone/>
          <wp:docPr id="29" name="Picture 29"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Pr>
        <w:noProof/>
        <w:szCs w:val="20"/>
        <w:lang w:val="da-DK" w:eastAsia="da-DK"/>
      </w:rPr>
      <w:drawing>
        <wp:anchor distT="0" distB="0" distL="114300" distR="114300" simplePos="0" relativeHeight="251659264" behindDoc="0" locked="0" layoutInCell="1" allowOverlap="1" wp14:anchorId="0AE4398A" wp14:editId="708021B2">
          <wp:simplePos x="0" y="0"/>
          <wp:positionH relativeFrom="page">
            <wp:posOffset>572770</wp:posOffset>
          </wp:positionH>
          <wp:positionV relativeFrom="page">
            <wp:posOffset>457200</wp:posOffset>
          </wp:positionV>
          <wp:extent cx="889000" cy="889000"/>
          <wp:effectExtent l="25400" t="0" r="0" b="0"/>
          <wp:wrapNone/>
          <wp:docPr id="32" name="Picture 32"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BC5" w:rsidRDefault="00D27BC5" w:rsidP="00853D62">
    <w:pPr>
      <w:spacing w:before="0" w:after="0"/>
      <w:jc w:val="right"/>
      <w:rPr>
        <w:b/>
        <w:sz w:val="16"/>
        <w:szCs w:val="16"/>
      </w:rPr>
    </w:pPr>
    <w:r w:rsidRPr="00853D62">
      <w:rPr>
        <w:b/>
        <w:sz w:val="16"/>
        <w:szCs w:val="16"/>
      </w:rPr>
      <w:t xml:space="preserve">ECC REPORT 258 - Page </w:t>
    </w:r>
    <w:r w:rsidRPr="00853D62">
      <w:rPr>
        <w:b/>
        <w:sz w:val="16"/>
        <w:szCs w:val="16"/>
      </w:rPr>
      <w:fldChar w:fldCharType="begin"/>
    </w:r>
    <w:r w:rsidRPr="00853D62">
      <w:rPr>
        <w:b/>
        <w:sz w:val="16"/>
        <w:szCs w:val="16"/>
      </w:rPr>
      <w:instrText xml:space="preserve"> PAGE  \* Arabic  \* MERGEFORMAT </w:instrText>
    </w:r>
    <w:r w:rsidRPr="00853D62">
      <w:rPr>
        <w:b/>
        <w:sz w:val="16"/>
        <w:szCs w:val="16"/>
      </w:rPr>
      <w:fldChar w:fldCharType="separate"/>
    </w:r>
    <w:r w:rsidR="00A55839">
      <w:rPr>
        <w:b/>
        <w:noProof/>
        <w:sz w:val="16"/>
        <w:szCs w:val="16"/>
      </w:rPr>
      <w:t>10</w:t>
    </w:r>
    <w:r w:rsidRPr="00853D62">
      <w:rPr>
        <w:b/>
        <w:sz w:val="16"/>
        <w:szCs w:val="16"/>
      </w:rPr>
      <w:fldChar w:fldCharType="end"/>
    </w:r>
  </w:p>
  <w:p w:rsidR="00D27BC5" w:rsidRDefault="00D27BC5" w:rsidP="00853D62">
    <w:pPr>
      <w:spacing w:before="0" w:after="0"/>
      <w:jc w:val="right"/>
      <w:rPr>
        <w:b/>
        <w:sz w:val="16"/>
        <w:szCs w:val="16"/>
      </w:rPr>
    </w:pPr>
  </w:p>
  <w:p w:rsidR="00D27BC5" w:rsidRPr="00853D62" w:rsidRDefault="00D27BC5" w:rsidP="00853D62">
    <w:pPr>
      <w:spacing w:before="0" w:after="0"/>
      <w:jc w:val="right"/>
      <w:rPr>
        <w:b/>
        <w:sz w:val="16"/>
        <w:szCs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BC5" w:rsidRDefault="00D27BC5" w:rsidP="00853D62">
    <w:pPr>
      <w:pStyle w:val="ECCpageHeader"/>
      <w:jc w:val="left"/>
    </w:pPr>
    <w:r w:rsidRPr="00DC779A">
      <w:rPr>
        <w:lang w:val="en-GB"/>
      </w:rPr>
      <w:t>ECC REPORT</w:t>
    </w:r>
    <w:r>
      <w:rPr>
        <w:lang w:val="en-GB"/>
      </w:rPr>
      <w:t xml:space="preserve"> 258</w:t>
    </w:r>
    <w:r w:rsidRPr="00DC779A">
      <w:rPr>
        <w:lang w:val="en-GB"/>
      </w:rPr>
      <w:t xml:space="preserve"> - Page </w:t>
    </w:r>
    <w:r w:rsidRPr="00296C44">
      <w:fldChar w:fldCharType="begin"/>
    </w:r>
    <w:r w:rsidRPr="00DC779A">
      <w:rPr>
        <w:lang w:val="en-GB"/>
      </w:rPr>
      <w:instrText xml:space="preserve"> PAGE  \* Arabic  \* MERGEFORMAT </w:instrText>
    </w:r>
    <w:r w:rsidRPr="00296C44">
      <w:fldChar w:fldCharType="separate"/>
    </w:r>
    <w:r w:rsidR="00A55839">
      <w:rPr>
        <w:noProof/>
        <w:lang w:val="en-GB"/>
      </w:rPr>
      <w:t>33</w:t>
    </w:r>
    <w:r w:rsidRPr="00296C44">
      <w:fldChar w:fldCharType="end"/>
    </w:r>
  </w:p>
  <w:p w:rsidR="00D27BC5" w:rsidRDefault="00D27BC5" w:rsidP="00EF7490">
    <w:pPr>
      <w:pStyle w:val="ECCpageHeader"/>
      <w:rPr>
        <w:lang w:val="en-GB"/>
      </w:rPr>
    </w:pPr>
  </w:p>
  <w:p w:rsidR="00D27BC5" w:rsidRPr="00DC779A" w:rsidRDefault="00D27BC5" w:rsidP="00EF7490">
    <w:pPr>
      <w:pStyle w:val="ECCpageHeader"/>
      <w:rPr>
        <w:lang w:val="en-GB"/>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BC5" w:rsidRDefault="00D27BC5"/>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BC5" w:rsidRPr="00AD1BE1" w:rsidRDefault="00D27BC5" w:rsidP="00AD1BE1">
    <w:pPr>
      <w:pStyle w:val="ECCpageHeader"/>
    </w:pPr>
    <w:r w:rsidRPr="00AD1BE1">
      <w:t xml:space="preserve">ECC REPORT </w:t>
    </w:r>
    <w:r>
      <w:t>258</w:t>
    </w:r>
    <w:r w:rsidRPr="00AD1BE1">
      <w:t xml:space="preserve"> - Page </w:t>
    </w:r>
    <w:r>
      <w:fldChar w:fldCharType="begin"/>
    </w:r>
    <w:r>
      <w:instrText xml:space="preserve"> PAGE  \* Arabic  \* MERGEFORMAT </w:instrText>
    </w:r>
    <w:r>
      <w:fldChar w:fldCharType="separate"/>
    </w:r>
    <w:r w:rsidR="00A55839">
      <w:rPr>
        <w:noProof/>
      </w:rPr>
      <w:t>52</w:t>
    </w:r>
    <w:r>
      <w:rPr>
        <w:noProof/>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BC5" w:rsidRPr="00EF7490" w:rsidRDefault="00D27BC5" w:rsidP="00EF7490">
    <w:pPr>
      <w:pStyle w:val="ECCpageHeader"/>
      <w:rPr>
        <w:lang w:val="en-GB"/>
      </w:rPr>
    </w:pPr>
    <w:r w:rsidRPr="00966560">
      <w:rPr>
        <w:lang w:val="en-GB"/>
      </w:rPr>
      <w:t>ECC REPOR</w:t>
    </w:r>
    <w:r>
      <w:rPr>
        <w:lang w:val="en-GB"/>
      </w:rPr>
      <w:t>T 258</w:t>
    </w:r>
    <w:r w:rsidRPr="00966560">
      <w:rPr>
        <w:lang w:val="en-GB"/>
      </w:rPr>
      <w:t xml:space="preserve"> - Page </w:t>
    </w:r>
    <w:r w:rsidRPr="00296C44">
      <w:fldChar w:fldCharType="begin"/>
    </w:r>
    <w:r w:rsidRPr="00966560">
      <w:rPr>
        <w:lang w:val="en-GB"/>
      </w:rPr>
      <w:instrText xml:space="preserve"> PAGE  \* Arabic  \* MERGEFORMAT </w:instrText>
    </w:r>
    <w:r w:rsidRPr="00296C44">
      <w:fldChar w:fldCharType="separate"/>
    </w:r>
    <w:r w:rsidR="00A55839">
      <w:rPr>
        <w:noProof/>
        <w:lang w:val="en-GB"/>
      </w:rPr>
      <w:t>53</w:t>
    </w:r>
    <w:r w:rsidRPr="00296C44">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BC5" w:rsidRDefault="00D27BC5" w:rsidP="00853D62">
    <w:pPr>
      <w:spacing w:before="0" w:after="0"/>
      <w:jc w:val="right"/>
      <w:rPr>
        <w:b/>
        <w:sz w:val="16"/>
        <w:szCs w:val="16"/>
      </w:rPr>
    </w:pPr>
    <w:r w:rsidRPr="00853D62">
      <w:rPr>
        <w:b/>
        <w:sz w:val="16"/>
        <w:szCs w:val="16"/>
      </w:rPr>
      <w:t xml:space="preserve">Draft ECC REPORT 258 - Page </w:t>
    </w:r>
    <w:r w:rsidRPr="00853D62">
      <w:rPr>
        <w:b/>
        <w:sz w:val="16"/>
        <w:szCs w:val="16"/>
      </w:rPr>
      <w:fldChar w:fldCharType="begin"/>
    </w:r>
    <w:r w:rsidRPr="00853D62">
      <w:rPr>
        <w:b/>
        <w:sz w:val="16"/>
        <w:szCs w:val="16"/>
      </w:rPr>
      <w:instrText xml:space="preserve"> PAGE  \* Arabic  \* MERGEFORMAT </w:instrText>
    </w:r>
    <w:r w:rsidRPr="00853D62">
      <w:rPr>
        <w:b/>
        <w:sz w:val="16"/>
        <w:szCs w:val="16"/>
      </w:rPr>
      <w:fldChar w:fldCharType="separate"/>
    </w:r>
    <w:r w:rsidR="00A55839">
      <w:rPr>
        <w:b/>
        <w:noProof/>
        <w:sz w:val="16"/>
        <w:szCs w:val="16"/>
      </w:rPr>
      <w:t>34</w:t>
    </w:r>
    <w:r w:rsidRPr="00853D62">
      <w:rPr>
        <w:b/>
        <w:sz w:val="16"/>
        <w:szCs w:val="16"/>
      </w:rPr>
      <w:fldChar w:fldCharType="end"/>
    </w:r>
  </w:p>
  <w:p w:rsidR="00D27BC5" w:rsidRPr="005611D0" w:rsidRDefault="00D27BC5" w:rsidP="000F0A57">
    <w:pPr>
      <w:pStyle w:val="ECCpageHeader"/>
    </w:pPr>
  </w:p>
  <w:p w:rsidR="00D27BC5" w:rsidRPr="005611D0" w:rsidRDefault="00D27BC5" w:rsidP="000F0A57">
    <w:pPr>
      <w:pStyle w:val="ECCpage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25.75pt;height:59.25pt" o:bullet="t">
        <v:imagedata r:id="rId1" o:title="Editor's Note"/>
      </v:shape>
    </w:pict>
  </w:numPicBullet>
  <w:abstractNum w:abstractNumId="0">
    <w:nsid w:val="FFFFFF89"/>
    <w:multiLevelType w:val="singleLevel"/>
    <w:tmpl w:val="A4362368"/>
    <w:lvl w:ilvl="0">
      <w:start w:val="1"/>
      <w:numFmt w:val="bullet"/>
      <w:lvlText w:val=""/>
      <w:lvlJc w:val="left"/>
      <w:pPr>
        <w:tabs>
          <w:tab w:val="num" w:pos="360"/>
        </w:tabs>
        <w:ind w:left="360" w:hanging="360"/>
      </w:pPr>
      <w:rPr>
        <w:rFonts w:ascii="Symbol" w:hAnsi="Symbol" w:hint="default"/>
      </w:rPr>
    </w:lvl>
  </w:abstractNum>
  <w:abstractNum w:abstractNumId="1">
    <w:nsid w:val="00957652"/>
    <w:multiLevelType w:val="hybridMultilevel"/>
    <w:tmpl w:val="F244C0D2"/>
    <w:lvl w:ilvl="0" w:tplc="02ACE50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0525AD"/>
    <w:multiLevelType w:val="hybridMultilevel"/>
    <w:tmpl w:val="3A90F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CF1AC5"/>
    <w:multiLevelType w:val="hybridMultilevel"/>
    <w:tmpl w:val="382C62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07074946"/>
    <w:multiLevelType w:val="hybridMultilevel"/>
    <w:tmpl w:val="7CFE9C9E"/>
    <w:lvl w:ilvl="0" w:tplc="5AEEE41A">
      <w:start w:val="23"/>
      <w:numFmt w:val="bullet"/>
      <w:lvlText w:val="-"/>
      <w:lvlJc w:val="left"/>
      <w:pPr>
        <w:ind w:left="426" w:hanging="360"/>
      </w:pPr>
      <w:rPr>
        <w:rFonts w:ascii="Arial" w:eastAsia="Times New Roman" w:hAnsi="Arial" w:cs="Arial" w:hint="default"/>
      </w:rPr>
    </w:lvl>
    <w:lvl w:ilvl="1" w:tplc="041D0003" w:tentative="1">
      <w:start w:val="1"/>
      <w:numFmt w:val="bullet"/>
      <w:lvlText w:val="o"/>
      <w:lvlJc w:val="left"/>
      <w:pPr>
        <w:ind w:left="1146" w:hanging="360"/>
      </w:pPr>
      <w:rPr>
        <w:rFonts w:ascii="Courier New" w:hAnsi="Courier New" w:cs="Courier New" w:hint="default"/>
      </w:rPr>
    </w:lvl>
    <w:lvl w:ilvl="2" w:tplc="041D0005" w:tentative="1">
      <w:start w:val="1"/>
      <w:numFmt w:val="bullet"/>
      <w:lvlText w:val=""/>
      <w:lvlJc w:val="left"/>
      <w:pPr>
        <w:ind w:left="1866" w:hanging="360"/>
      </w:pPr>
      <w:rPr>
        <w:rFonts w:ascii="Wingdings" w:hAnsi="Wingdings" w:hint="default"/>
      </w:rPr>
    </w:lvl>
    <w:lvl w:ilvl="3" w:tplc="041D0001" w:tentative="1">
      <w:start w:val="1"/>
      <w:numFmt w:val="bullet"/>
      <w:lvlText w:val=""/>
      <w:lvlJc w:val="left"/>
      <w:pPr>
        <w:ind w:left="2586" w:hanging="360"/>
      </w:pPr>
      <w:rPr>
        <w:rFonts w:ascii="Symbol" w:hAnsi="Symbol" w:hint="default"/>
      </w:rPr>
    </w:lvl>
    <w:lvl w:ilvl="4" w:tplc="041D0003" w:tentative="1">
      <w:start w:val="1"/>
      <w:numFmt w:val="bullet"/>
      <w:lvlText w:val="o"/>
      <w:lvlJc w:val="left"/>
      <w:pPr>
        <w:ind w:left="3306" w:hanging="360"/>
      </w:pPr>
      <w:rPr>
        <w:rFonts w:ascii="Courier New" w:hAnsi="Courier New" w:cs="Courier New" w:hint="default"/>
      </w:rPr>
    </w:lvl>
    <w:lvl w:ilvl="5" w:tplc="041D0005" w:tentative="1">
      <w:start w:val="1"/>
      <w:numFmt w:val="bullet"/>
      <w:lvlText w:val=""/>
      <w:lvlJc w:val="left"/>
      <w:pPr>
        <w:ind w:left="4026" w:hanging="360"/>
      </w:pPr>
      <w:rPr>
        <w:rFonts w:ascii="Wingdings" w:hAnsi="Wingdings" w:hint="default"/>
      </w:rPr>
    </w:lvl>
    <w:lvl w:ilvl="6" w:tplc="041D0001" w:tentative="1">
      <w:start w:val="1"/>
      <w:numFmt w:val="bullet"/>
      <w:lvlText w:val=""/>
      <w:lvlJc w:val="left"/>
      <w:pPr>
        <w:ind w:left="4746" w:hanging="360"/>
      </w:pPr>
      <w:rPr>
        <w:rFonts w:ascii="Symbol" w:hAnsi="Symbol" w:hint="default"/>
      </w:rPr>
    </w:lvl>
    <w:lvl w:ilvl="7" w:tplc="041D0003" w:tentative="1">
      <w:start w:val="1"/>
      <w:numFmt w:val="bullet"/>
      <w:lvlText w:val="o"/>
      <w:lvlJc w:val="left"/>
      <w:pPr>
        <w:ind w:left="5466" w:hanging="360"/>
      </w:pPr>
      <w:rPr>
        <w:rFonts w:ascii="Courier New" w:hAnsi="Courier New" w:cs="Courier New" w:hint="default"/>
      </w:rPr>
    </w:lvl>
    <w:lvl w:ilvl="8" w:tplc="041D0005" w:tentative="1">
      <w:start w:val="1"/>
      <w:numFmt w:val="bullet"/>
      <w:lvlText w:val=""/>
      <w:lvlJc w:val="left"/>
      <w:pPr>
        <w:ind w:left="6186" w:hanging="360"/>
      </w:pPr>
      <w:rPr>
        <w:rFonts w:ascii="Wingdings" w:hAnsi="Wingdings" w:hint="default"/>
      </w:rPr>
    </w:lvl>
  </w:abstractNum>
  <w:abstractNum w:abstractNumId="5">
    <w:nsid w:val="07B97322"/>
    <w:multiLevelType w:val="hybridMultilevel"/>
    <w:tmpl w:val="9A90113C"/>
    <w:lvl w:ilvl="0" w:tplc="CBD682A0">
      <w:numFmt w:val="bullet"/>
      <w:lvlText w:val="-"/>
      <w:lvlJc w:val="left"/>
      <w:pPr>
        <w:ind w:left="720" w:hanging="360"/>
      </w:pPr>
      <w:rPr>
        <w:rFonts w:ascii="Times New Roman" w:eastAsia="Times New Roman" w:hAnsi="Times New Roman" w:cs="Times New Roman" w:hint="default"/>
        <w: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07BC6532"/>
    <w:multiLevelType w:val="singleLevel"/>
    <w:tmpl w:val="0809000F"/>
    <w:lvl w:ilvl="0">
      <w:start w:val="1"/>
      <w:numFmt w:val="decimal"/>
      <w:lvlText w:val="%1."/>
      <w:legacy w:legacy="1" w:legacySpace="0" w:legacyIndent="360"/>
      <w:lvlJc w:val="left"/>
      <w:pPr>
        <w:ind w:left="360" w:hanging="360"/>
      </w:pPr>
    </w:lvl>
  </w:abstractNum>
  <w:abstractNum w:abstractNumId="7">
    <w:nsid w:val="096217BA"/>
    <w:multiLevelType w:val="hybridMultilevel"/>
    <w:tmpl w:val="42262F22"/>
    <w:lvl w:ilvl="0" w:tplc="BAD40EFC">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0ACE3E56"/>
    <w:multiLevelType w:val="hybridMultilevel"/>
    <w:tmpl w:val="BABC72C2"/>
    <w:lvl w:ilvl="0" w:tplc="2A9035D0">
      <w:start w:val="1"/>
      <w:numFmt w:val="decimal"/>
      <w:lvlText w:val="(%1)"/>
      <w:lvlJc w:val="left"/>
      <w:pPr>
        <w:ind w:left="735" w:hanging="375"/>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119B1D81"/>
    <w:multiLevelType w:val="hybridMultilevel"/>
    <w:tmpl w:val="1884CD26"/>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1">
    <w:nsid w:val="16BD08F8"/>
    <w:multiLevelType w:val="multilevel"/>
    <w:tmpl w:val="FCEC7FBC"/>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12">
    <w:nsid w:val="179C7F98"/>
    <w:multiLevelType w:val="hybridMultilevel"/>
    <w:tmpl w:val="49E071B4"/>
    <w:lvl w:ilvl="0" w:tplc="88DCEE68">
      <w:start w:val="1"/>
      <w:numFmt w:val="lowerLetter"/>
      <w:lvlText w:val="%1)"/>
      <w:lvlJc w:val="left"/>
      <w:pPr>
        <w:ind w:left="720" w:hanging="360"/>
      </w:pPr>
      <w:rPr>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nsid w:val="197D0A6D"/>
    <w:multiLevelType w:val="hybridMultilevel"/>
    <w:tmpl w:val="6B5AF9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B996915"/>
    <w:multiLevelType w:val="hybridMultilevel"/>
    <w:tmpl w:val="E9203118"/>
    <w:lvl w:ilvl="0" w:tplc="28384E8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8D0391"/>
    <w:multiLevelType w:val="hybridMultilevel"/>
    <w:tmpl w:val="1D549C8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212F4188"/>
    <w:multiLevelType w:val="multilevel"/>
    <w:tmpl w:val="2618E060"/>
    <w:lvl w:ilvl="0">
      <w:start w:val="1"/>
      <w:numFmt w:val="decimal"/>
      <w:pStyle w:val="ECCAnnexheading1"/>
      <w:suff w:val="space"/>
      <w:lvlText w:val="ANNEX %1:"/>
      <w:lvlJc w:val="left"/>
      <w:pPr>
        <w:ind w:left="0"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ECCAnnexheading2"/>
      <w:suff w:val="space"/>
      <w:lvlText w:val="A%1.%2"/>
      <w:lvlJc w:val="left"/>
      <w:pPr>
        <w:ind w:left="859"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232B713F"/>
    <w:multiLevelType w:val="hybridMultilevel"/>
    <w:tmpl w:val="3CF2748E"/>
    <w:lvl w:ilvl="0" w:tplc="27BE0C7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AE76AF"/>
    <w:multiLevelType w:val="hybridMultilevel"/>
    <w:tmpl w:val="EB54AAC6"/>
    <w:lvl w:ilvl="0" w:tplc="07EAF31A">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2DAA1F75"/>
    <w:multiLevelType w:val="hybridMultilevel"/>
    <w:tmpl w:val="9F20F75A"/>
    <w:lvl w:ilvl="0" w:tplc="A16AEAE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22">
    <w:nsid w:val="33E21B35"/>
    <w:multiLevelType w:val="hybridMultilevel"/>
    <w:tmpl w:val="C8A611E8"/>
    <w:lvl w:ilvl="0" w:tplc="041D0001">
      <w:start w:val="1"/>
      <w:numFmt w:val="bullet"/>
      <w:lvlText w:val=""/>
      <w:lvlJc w:val="left"/>
      <w:pPr>
        <w:ind w:left="780" w:hanging="360"/>
      </w:pPr>
      <w:rPr>
        <w:rFonts w:ascii="Symbol" w:hAnsi="Symbol" w:hint="default"/>
      </w:rPr>
    </w:lvl>
    <w:lvl w:ilvl="1" w:tplc="041D0003" w:tentative="1">
      <w:start w:val="1"/>
      <w:numFmt w:val="bullet"/>
      <w:lvlText w:val="o"/>
      <w:lvlJc w:val="left"/>
      <w:pPr>
        <w:ind w:left="1500" w:hanging="360"/>
      </w:pPr>
      <w:rPr>
        <w:rFonts w:ascii="Courier New" w:hAnsi="Courier New" w:cs="Courier New" w:hint="default"/>
      </w:rPr>
    </w:lvl>
    <w:lvl w:ilvl="2" w:tplc="041D0005" w:tentative="1">
      <w:start w:val="1"/>
      <w:numFmt w:val="bullet"/>
      <w:lvlText w:val=""/>
      <w:lvlJc w:val="left"/>
      <w:pPr>
        <w:ind w:left="2220" w:hanging="360"/>
      </w:pPr>
      <w:rPr>
        <w:rFonts w:ascii="Wingdings" w:hAnsi="Wingdings" w:hint="default"/>
      </w:rPr>
    </w:lvl>
    <w:lvl w:ilvl="3" w:tplc="041D0001" w:tentative="1">
      <w:start w:val="1"/>
      <w:numFmt w:val="bullet"/>
      <w:lvlText w:val=""/>
      <w:lvlJc w:val="left"/>
      <w:pPr>
        <w:ind w:left="2940" w:hanging="360"/>
      </w:pPr>
      <w:rPr>
        <w:rFonts w:ascii="Symbol" w:hAnsi="Symbol" w:hint="default"/>
      </w:rPr>
    </w:lvl>
    <w:lvl w:ilvl="4" w:tplc="041D0003" w:tentative="1">
      <w:start w:val="1"/>
      <w:numFmt w:val="bullet"/>
      <w:lvlText w:val="o"/>
      <w:lvlJc w:val="left"/>
      <w:pPr>
        <w:ind w:left="3660" w:hanging="360"/>
      </w:pPr>
      <w:rPr>
        <w:rFonts w:ascii="Courier New" w:hAnsi="Courier New" w:cs="Courier New" w:hint="default"/>
      </w:rPr>
    </w:lvl>
    <w:lvl w:ilvl="5" w:tplc="041D0005" w:tentative="1">
      <w:start w:val="1"/>
      <w:numFmt w:val="bullet"/>
      <w:lvlText w:val=""/>
      <w:lvlJc w:val="left"/>
      <w:pPr>
        <w:ind w:left="4380" w:hanging="360"/>
      </w:pPr>
      <w:rPr>
        <w:rFonts w:ascii="Wingdings" w:hAnsi="Wingdings" w:hint="default"/>
      </w:rPr>
    </w:lvl>
    <w:lvl w:ilvl="6" w:tplc="041D0001" w:tentative="1">
      <w:start w:val="1"/>
      <w:numFmt w:val="bullet"/>
      <w:lvlText w:val=""/>
      <w:lvlJc w:val="left"/>
      <w:pPr>
        <w:ind w:left="5100" w:hanging="360"/>
      </w:pPr>
      <w:rPr>
        <w:rFonts w:ascii="Symbol" w:hAnsi="Symbol" w:hint="default"/>
      </w:rPr>
    </w:lvl>
    <w:lvl w:ilvl="7" w:tplc="041D0003" w:tentative="1">
      <w:start w:val="1"/>
      <w:numFmt w:val="bullet"/>
      <w:lvlText w:val="o"/>
      <w:lvlJc w:val="left"/>
      <w:pPr>
        <w:ind w:left="5820" w:hanging="360"/>
      </w:pPr>
      <w:rPr>
        <w:rFonts w:ascii="Courier New" w:hAnsi="Courier New" w:cs="Courier New" w:hint="default"/>
      </w:rPr>
    </w:lvl>
    <w:lvl w:ilvl="8" w:tplc="041D0005" w:tentative="1">
      <w:start w:val="1"/>
      <w:numFmt w:val="bullet"/>
      <w:lvlText w:val=""/>
      <w:lvlJc w:val="left"/>
      <w:pPr>
        <w:ind w:left="6540" w:hanging="360"/>
      </w:pPr>
      <w:rPr>
        <w:rFonts w:ascii="Wingdings" w:hAnsi="Wingdings" w:hint="default"/>
      </w:rPr>
    </w:lvl>
  </w:abstractNum>
  <w:abstractNum w:abstractNumId="23">
    <w:nsid w:val="38BE16E8"/>
    <w:multiLevelType w:val="hybridMultilevel"/>
    <w:tmpl w:val="D6621C94"/>
    <w:lvl w:ilvl="0" w:tplc="04050001">
      <w:start w:val="1"/>
      <w:numFmt w:val="bullet"/>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4">
    <w:nsid w:val="38DE61A7"/>
    <w:multiLevelType w:val="hybridMultilevel"/>
    <w:tmpl w:val="021A2288"/>
    <w:lvl w:ilvl="0" w:tplc="6E3A243C">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nsid w:val="3B57373D"/>
    <w:multiLevelType w:val="multilevel"/>
    <w:tmpl w:val="2034D866"/>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26">
    <w:nsid w:val="3D163F7A"/>
    <w:multiLevelType w:val="multilevel"/>
    <w:tmpl w:val="A21214CA"/>
    <w:lvl w:ilvl="0">
      <w:numFmt w:val="decimal"/>
      <w:pStyle w:val="Heading1"/>
      <w:lvlText w:val="%1"/>
      <w:lvlJc w:val="left"/>
      <w:pPr>
        <w:ind w:left="2345" w:hanging="360"/>
      </w:pPr>
      <w:rPr>
        <w:rFonts w:hint="default"/>
        <w:b/>
        <w:i w:val="0"/>
        <w:color w:val="D2232A"/>
        <w:sz w:val="20"/>
        <w:szCs w:val="20"/>
      </w:rPr>
    </w:lvl>
    <w:lvl w:ilvl="1">
      <w:start w:val="1"/>
      <w:numFmt w:val="decimal"/>
      <w:pStyle w:val="Heading2"/>
      <w:lvlText w:val="%1.%2"/>
      <w:lvlJc w:val="left"/>
      <w:pPr>
        <w:tabs>
          <w:tab w:val="num" w:pos="860"/>
        </w:tabs>
        <w:ind w:left="860"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3E0924B5"/>
    <w:multiLevelType w:val="hybridMultilevel"/>
    <w:tmpl w:val="3B907F66"/>
    <w:lvl w:ilvl="0" w:tplc="3110A436">
      <w:start w:val="1"/>
      <w:numFmt w:val="upperLetter"/>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nsid w:val="41B61282"/>
    <w:multiLevelType w:val="hybridMultilevel"/>
    <w:tmpl w:val="7710371E"/>
    <w:lvl w:ilvl="0" w:tplc="041D0001">
      <w:start w:val="1"/>
      <w:numFmt w:val="bullet"/>
      <w:lvlText w:val=""/>
      <w:lvlJc w:val="left"/>
      <w:pPr>
        <w:tabs>
          <w:tab w:val="num" w:pos="777"/>
        </w:tabs>
        <w:ind w:left="777" w:hanging="360"/>
      </w:pPr>
      <w:rPr>
        <w:rFonts w:ascii="Symbol" w:hAnsi="Symbol" w:hint="default"/>
      </w:rPr>
    </w:lvl>
    <w:lvl w:ilvl="1" w:tplc="041D0003" w:tentative="1">
      <w:start w:val="1"/>
      <w:numFmt w:val="bullet"/>
      <w:lvlText w:val="o"/>
      <w:lvlJc w:val="left"/>
      <w:pPr>
        <w:tabs>
          <w:tab w:val="num" w:pos="1497"/>
        </w:tabs>
        <w:ind w:left="1497" w:hanging="360"/>
      </w:pPr>
      <w:rPr>
        <w:rFonts w:ascii="Courier New" w:hAnsi="Courier New" w:hint="default"/>
      </w:rPr>
    </w:lvl>
    <w:lvl w:ilvl="2" w:tplc="041D0005" w:tentative="1">
      <w:start w:val="1"/>
      <w:numFmt w:val="bullet"/>
      <w:lvlText w:val=""/>
      <w:lvlJc w:val="left"/>
      <w:pPr>
        <w:tabs>
          <w:tab w:val="num" w:pos="2217"/>
        </w:tabs>
        <w:ind w:left="2217" w:hanging="360"/>
      </w:pPr>
      <w:rPr>
        <w:rFonts w:ascii="Wingdings" w:hAnsi="Wingdings" w:hint="default"/>
      </w:rPr>
    </w:lvl>
    <w:lvl w:ilvl="3" w:tplc="041D0001" w:tentative="1">
      <w:start w:val="1"/>
      <w:numFmt w:val="bullet"/>
      <w:lvlText w:val=""/>
      <w:lvlJc w:val="left"/>
      <w:pPr>
        <w:tabs>
          <w:tab w:val="num" w:pos="2937"/>
        </w:tabs>
        <w:ind w:left="2937" w:hanging="360"/>
      </w:pPr>
      <w:rPr>
        <w:rFonts w:ascii="Symbol" w:hAnsi="Symbol" w:hint="default"/>
      </w:rPr>
    </w:lvl>
    <w:lvl w:ilvl="4" w:tplc="041D0003" w:tentative="1">
      <w:start w:val="1"/>
      <w:numFmt w:val="bullet"/>
      <w:lvlText w:val="o"/>
      <w:lvlJc w:val="left"/>
      <w:pPr>
        <w:tabs>
          <w:tab w:val="num" w:pos="3657"/>
        </w:tabs>
        <w:ind w:left="3657" w:hanging="360"/>
      </w:pPr>
      <w:rPr>
        <w:rFonts w:ascii="Courier New" w:hAnsi="Courier New" w:hint="default"/>
      </w:rPr>
    </w:lvl>
    <w:lvl w:ilvl="5" w:tplc="041D0005" w:tentative="1">
      <w:start w:val="1"/>
      <w:numFmt w:val="bullet"/>
      <w:lvlText w:val=""/>
      <w:lvlJc w:val="left"/>
      <w:pPr>
        <w:tabs>
          <w:tab w:val="num" w:pos="4377"/>
        </w:tabs>
        <w:ind w:left="4377" w:hanging="360"/>
      </w:pPr>
      <w:rPr>
        <w:rFonts w:ascii="Wingdings" w:hAnsi="Wingdings" w:hint="default"/>
      </w:rPr>
    </w:lvl>
    <w:lvl w:ilvl="6" w:tplc="041D0001" w:tentative="1">
      <w:start w:val="1"/>
      <w:numFmt w:val="bullet"/>
      <w:lvlText w:val=""/>
      <w:lvlJc w:val="left"/>
      <w:pPr>
        <w:tabs>
          <w:tab w:val="num" w:pos="5097"/>
        </w:tabs>
        <w:ind w:left="5097" w:hanging="360"/>
      </w:pPr>
      <w:rPr>
        <w:rFonts w:ascii="Symbol" w:hAnsi="Symbol" w:hint="default"/>
      </w:rPr>
    </w:lvl>
    <w:lvl w:ilvl="7" w:tplc="041D0003" w:tentative="1">
      <w:start w:val="1"/>
      <w:numFmt w:val="bullet"/>
      <w:lvlText w:val="o"/>
      <w:lvlJc w:val="left"/>
      <w:pPr>
        <w:tabs>
          <w:tab w:val="num" w:pos="5817"/>
        </w:tabs>
        <w:ind w:left="5817" w:hanging="360"/>
      </w:pPr>
      <w:rPr>
        <w:rFonts w:ascii="Courier New" w:hAnsi="Courier New" w:hint="default"/>
      </w:rPr>
    </w:lvl>
    <w:lvl w:ilvl="8" w:tplc="041D0005" w:tentative="1">
      <w:start w:val="1"/>
      <w:numFmt w:val="bullet"/>
      <w:lvlText w:val=""/>
      <w:lvlJc w:val="left"/>
      <w:pPr>
        <w:tabs>
          <w:tab w:val="num" w:pos="6537"/>
        </w:tabs>
        <w:ind w:left="6537" w:hanging="360"/>
      </w:pPr>
      <w:rPr>
        <w:rFonts w:ascii="Wingdings" w:hAnsi="Wingdings" w:hint="default"/>
      </w:rPr>
    </w:lvl>
  </w:abstractNum>
  <w:abstractNum w:abstractNumId="29">
    <w:nsid w:val="42AE49B3"/>
    <w:multiLevelType w:val="hybridMultilevel"/>
    <w:tmpl w:val="D13A41FC"/>
    <w:lvl w:ilvl="0" w:tplc="C1E886B2">
      <w:start w:val="4"/>
      <w:numFmt w:val="bullet"/>
      <w:lvlText w:val="-"/>
      <w:lvlJc w:val="left"/>
      <w:pPr>
        <w:ind w:left="720" w:hanging="360"/>
      </w:pPr>
      <w:rPr>
        <w:rFonts w:ascii="Arial" w:eastAsia="Times New Roman" w:hAnsi="Aria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5B9026B"/>
    <w:multiLevelType w:val="hybridMultilevel"/>
    <w:tmpl w:val="CA64D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8262D09"/>
    <w:multiLevelType w:val="multilevel"/>
    <w:tmpl w:val="91FCFD4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3">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5">
    <w:nsid w:val="4D2E23BB"/>
    <w:multiLevelType w:val="hybridMultilevel"/>
    <w:tmpl w:val="EDBCDD32"/>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nsid w:val="4EC65908"/>
    <w:multiLevelType w:val="hybridMultilevel"/>
    <w:tmpl w:val="CADE6150"/>
    <w:lvl w:ilvl="0" w:tplc="F8BE4C92">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nsid w:val="4F110483"/>
    <w:multiLevelType w:val="hybridMultilevel"/>
    <w:tmpl w:val="48DEC9A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nsid w:val="54F2096C"/>
    <w:multiLevelType w:val="hybridMultilevel"/>
    <w:tmpl w:val="622485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nsid w:val="563C7E58"/>
    <w:multiLevelType w:val="hybridMultilevel"/>
    <w:tmpl w:val="810637D0"/>
    <w:lvl w:ilvl="0" w:tplc="041D000B">
      <w:numFmt w:val="bullet"/>
      <w:lvlText w:val=""/>
      <w:lvlJc w:val="left"/>
      <w:pPr>
        <w:ind w:left="720" w:hanging="360"/>
      </w:pPr>
      <w:rPr>
        <w:rFonts w:ascii="Wingdings" w:eastAsia="Times New Roman" w:hAnsi="Wingding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nsid w:val="573B2DA1"/>
    <w:multiLevelType w:val="hybridMultilevel"/>
    <w:tmpl w:val="71AAE452"/>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1">
    <w:nsid w:val="5ADB546D"/>
    <w:multiLevelType w:val="hybridMultilevel"/>
    <w:tmpl w:val="95DE14BA"/>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42">
    <w:nsid w:val="5C9214DC"/>
    <w:multiLevelType w:val="multilevel"/>
    <w:tmpl w:val="0AD4A2D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43">
    <w:nsid w:val="5CDD6544"/>
    <w:multiLevelType w:val="hybridMultilevel"/>
    <w:tmpl w:val="4658326A"/>
    <w:lvl w:ilvl="0" w:tplc="874287C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D1D6380"/>
    <w:multiLevelType w:val="multilevel"/>
    <w:tmpl w:val="8DB4B360"/>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45">
    <w:nsid w:val="63963938"/>
    <w:multiLevelType w:val="hybridMultilevel"/>
    <w:tmpl w:val="CFF68668"/>
    <w:lvl w:ilvl="0" w:tplc="6E3A243C">
      <w:start w:val="1"/>
      <w:numFmt w:val="bullet"/>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6E3A243C">
      <w:start w:val="1"/>
      <w:numFmt w:val="bullet"/>
      <w:lvlText w:val=""/>
      <w:lvlJc w:val="left"/>
      <w:pPr>
        <w:tabs>
          <w:tab w:val="num" w:pos="1139"/>
        </w:tabs>
        <w:ind w:left="1139" w:hanging="360"/>
      </w:pPr>
      <w:rPr>
        <w:rFonts w:ascii="Wingdings" w:hAnsi="Wingdings" w:hint="default"/>
        <w:color w:val="D2232A"/>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46">
    <w:nsid w:val="66E36C84"/>
    <w:multiLevelType w:val="multilevel"/>
    <w:tmpl w:val="FCEC7FBC"/>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47">
    <w:nsid w:val="679D4798"/>
    <w:multiLevelType w:val="hybridMultilevel"/>
    <w:tmpl w:val="8660AC9A"/>
    <w:lvl w:ilvl="0" w:tplc="6B1EC34A">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6A4D6359"/>
    <w:multiLevelType w:val="hybridMultilevel"/>
    <w:tmpl w:val="8326AE58"/>
    <w:lvl w:ilvl="0" w:tplc="65782182">
      <w:start w:val="1"/>
      <w:numFmt w:val="bullet"/>
      <w:lvlText w:val=""/>
      <w:lvlJc w:val="left"/>
      <w:pPr>
        <w:tabs>
          <w:tab w:val="num" w:pos="680"/>
        </w:tabs>
        <w:ind w:left="680" w:hanging="226"/>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9">
    <w:nsid w:val="6CF06F7A"/>
    <w:multiLevelType w:val="hybridMultilevel"/>
    <w:tmpl w:val="C06A3028"/>
    <w:lvl w:ilvl="0" w:tplc="EF984446">
      <w:start w:val="6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
    <w:nsid w:val="6FA56BB8"/>
    <w:multiLevelType w:val="multilevel"/>
    <w:tmpl w:val="FCEC7FBC"/>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51">
    <w:nsid w:val="71EC350B"/>
    <w:multiLevelType w:val="multilevel"/>
    <w:tmpl w:val="CB1A2F26"/>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caps w:val="0"/>
        <w:sz w:val="20"/>
        <w:szCs w:val="20"/>
      </w:rPr>
    </w:lvl>
    <w:lvl w:ilvl="3">
      <w:start w:val="1"/>
      <w:numFmt w:val="decimal"/>
      <w:lvlText w:val="%1.%2.%3.%4"/>
      <w:lvlJc w:val="left"/>
      <w:pPr>
        <w:tabs>
          <w:tab w:val="num" w:pos="864"/>
        </w:tabs>
        <w:ind w:left="864" w:hanging="864"/>
      </w:pPr>
      <w:rPr>
        <w:rFonts w:ascii="Arial" w:hAnsi="Arial"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2">
    <w:nsid w:val="75C845F7"/>
    <w:multiLevelType w:val="hybridMultilevel"/>
    <w:tmpl w:val="B12C52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3">
    <w:nsid w:val="775B21BA"/>
    <w:multiLevelType w:val="multilevel"/>
    <w:tmpl w:val="FCEC7FBC"/>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54">
    <w:nsid w:val="77B76740"/>
    <w:multiLevelType w:val="hybridMultilevel"/>
    <w:tmpl w:val="81C6309C"/>
    <w:lvl w:ilvl="0" w:tplc="2B18BEE2">
      <w:numFmt w:val="bullet"/>
      <w:lvlText w:val="-"/>
      <w:lvlJc w:val="left"/>
      <w:pPr>
        <w:ind w:left="420" w:hanging="360"/>
      </w:pPr>
      <w:rPr>
        <w:rFonts w:ascii="Arial" w:eastAsia="Times New Roman" w:hAnsi="Arial" w:cs="Arial"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55">
    <w:nsid w:val="78CB690C"/>
    <w:multiLevelType w:val="hybridMultilevel"/>
    <w:tmpl w:val="9FD654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D881FE6"/>
    <w:multiLevelType w:val="hybridMultilevel"/>
    <w:tmpl w:val="43384E4E"/>
    <w:lvl w:ilvl="0" w:tplc="C720AC0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DD11012"/>
    <w:multiLevelType w:val="hybridMultilevel"/>
    <w:tmpl w:val="ED22E1D4"/>
    <w:lvl w:ilvl="0" w:tplc="821E3A02">
      <w:start w:val="1"/>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34"/>
  </w:num>
  <w:num w:numId="4">
    <w:abstractNumId w:val="21"/>
  </w:num>
  <w:num w:numId="5">
    <w:abstractNumId w:val="31"/>
  </w:num>
  <w:num w:numId="6">
    <w:abstractNumId w:val="26"/>
  </w:num>
  <w:num w:numId="7">
    <w:abstractNumId w:val="33"/>
  </w:num>
  <w:num w:numId="8">
    <w:abstractNumId w:val="19"/>
  </w:num>
  <w:num w:numId="9">
    <w:abstractNumId w:val="19"/>
  </w:num>
  <w:num w:numId="10">
    <w:abstractNumId w:val="16"/>
  </w:num>
  <w:num w:numId="11">
    <w:abstractNumId w:val="56"/>
  </w:num>
  <w:num w:numId="12">
    <w:abstractNumId w:val="34"/>
  </w:num>
  <w:num w:numId="13">
    <w:abstractNumId w:val="31"/>
    <w:lvlOverride w:ilvl="0">
      <w:startOverride w:val="1"/>
    </w:lvlOverride>
  </w:num>
  <w:num w:numId="14">
    <w:abstractNumId w:val="11"/>
  </w:num>
  <w:num w:numId="15">
    <w:abstractNumId w:val="46"/>
  </w:num>
  <w:num w:numId="16">
    <w:abstractNumId w:val="42"/>
  </w:num>
  <w:num w:numId="17">
    <w:abstractNumId w:val="32"/>
  </w:num>
  <w:num w:numId="18">
    <w:abstractNumId w:val="25"/>
  </w:num>
  <w:num w:numId="19">
    <w:abstractNumId w:val="44"/>
  </w:num>
  <w:num w:numId="20">
    <w:abstractNumId w:val="40"/>
  </w:num>
  <w:num w:numId="2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num>
  <w:num w:numId="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
  </w:num>
  <w:num w:numId="25">
    <w:abstractNumId w:val="50"/>
  </w:num>
  <w:num w:numId="26">
    <w:abstractNumId w:val="47"/>
  </w:num>
  <w:num w:numId="27">
    <w:abstractNumId w:val="53"/>
  </w:num>
  <w:num w:numId="28">
    <w:abstractNumId w:val="48"/>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9"/>
  </w:num>
  <w:num w:numId="31">
    <w:abstractNumId w:val="20"/>
  </w:num>
  <w:num w:numId="32">
    <w:abstractNumId w:val="30"/>
  </w:num>
  <w:num w:numId="33">
    <w:abstractNumId w:val="5"/>
  </w:num>
  <w:num w:numId="34">
    <w:abstractNumId w:val="39"/>
  </w:num>
  <w:num w:numId="35">
    <w:abstractNumId w:val="10"/>
  </w:num>
  <w:num w:numId="36">
    <w:abstractNumId w:val="23"/>
  </w:num>
  <w:num w:numId="37">
    <w:abstractNumId w:val="3"/>
  </w:num>
  <w:num w:numId="38">
    <w:abstractNumId w:val="28"/>
  </w:num>
  <w:num w:numId="39">
    <w:abstractNumId w:val="52"/>
  </w:num>
  <w:num w:numId="40">
    <w:abstractNumId w:val="22"/>
  </w:num>
  <w:num w:numId="41">
    <w:abstractNumId w:val="35"/>
  </w:num>
  <w:num w:numId="42">
    <w:abstractNumId w:val="38"/>
  </w:num>
  <w:num w:numId="43">
    <w:abstractNumId w:val="15"/>
  </w:num>
  <w:num w:numId="44">
    <w:abstractNumId w:val="57"/>
  </w:num>
  <w:num w:numId="45">
    <w:abstractNumId w:val="31"/>
    <w:lvlOverride w:ilvl="0">
      <w:startOverride w:val="1"/>
    </w:lvlOverride>
  </w:num>
  <w:num w:numId="46">
    <w:abstractNumId w:val="6"/>
  </w:num>
  <w:num w:numId="47">
    <w:abstractNumId w:val="41"/>
  </w:num>
  <w:num w:numId="48">
    <w:abstractNumId w:val="0"/>
  </w:num>
  <w:num w:numId="49">
    <w:abstractNumId w:val="45"/>
  </w:num>
  <w:num w:numId="50">
    <w:abstractNumId w:val="24"/>
  </w:num>
  <w:num w:numId="51">
    <w:abstractNumId w:val="12"/>
  </w:num>
  <w:num w:numId="52">
    <w:abstractNumId w:val="27"/>
  </w:num>
  <w:num w:numId="5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
  </w:num>
  <w:num w:numId="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7"/>
  </w:num>
  <w:num w:numId="57">
    <w:abstractNumId w:val="54"/>
  </w:num>
  <w:num w:numId="58">
    <w:abstractNumId w:val="7"/>
  </w:num>
  <w:num w:numId="59">
    <w:abstractNumId w:val="18"/>
  </w:num>
  <w:num w:numId="60">
    <w:abstractNumId w:val="36"/>
  </w:num>
  <w:num w:numId="61">
    <w:abstractNumId w:val="43"/>
  </w:num>
  <w:num w:numId="62">
    <w:abstractNumId w:val="17"/>
  </w:num>
  <w:num w:numId="63">
    <w:abstractNumId w:val="56"/>
  </w:num>
  <w:num w:numId="64">
    <w:abstractNumId w:val="1"/>
  </w:num>
  <w:num w:numId="65">
    <w:abstractNumId w:val="14"/>
  </w:num>
  <w:num w:numId="66">
    <w:abstractNumId w:val="13"/>
  </w:num>
  <w:num w:numId="67">
    <w:abstractNumId w:val="29"/>
  </w:num>
  <w:num w:numId="68">
    <w:abstractNumId w:val="40"/>
  </w:num>
  <w:num w:numId="69">
    <w:abstractNumId w:val="55"/>
  </w:num>
  <w:num w:numId="70">
    <w:abstractNumId w:val="34"/>
  </w:num>
  <w:num w:numId="71">
    <w:abstractNumId w:val="16"/>
  </w:num>
  <w:num w:numId="72">
    <w:abstractNumId w:val="34"/>
  </w:num>
  <w:num w:numId="73">
    <w:abstractNumId w:val="16"/>
  </w:num>
  <w:num w:numId="74">
    <w:abstractNumId w:val="34"/>
  </w:num>
  <w:num w:numId="75">
    <w:abstractNumId w:val="4"/>
  </w:num>
  <w:num w:numId="7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6"/>
  </w:num>
  <w:num w:numId="78">
    <w:abstractNumId w:val="2"/>
  </w:num>
  <w:num w:numId="79">
    <w:abstractNumId w:val="1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activeWritingStyle w:appName="MSWord" w:lang="en-GB" w:vendorID="64" w:dllVersion="131078" w:nlCheck="1" w:checkStyle="0"/>
  <w:activeWritingStyle w:appName="MSWord" w:lang="de-DE" w:vendorID="64" w:dllVersion="131078" w:nlCheck="1" w:checkStyle="1"/>
  <w:activeWritingStyle w:appName="MSWord" w:lang="es-ES" w:vendorID="64" w:dllVersion="131078" w:nlCheck="1" w:checkStyle="1"/>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ocumentProtection w:formatting="1" w:enforcement="1" w:cryptProviderType="rsaFull" w:cryptAlgorithmClass="hash" w:cryptAlgorithmType="typeAny" w:cryptAlgorithmSid="4" w:cryptSpinCount="100000" w:hash="ASrPBZg8RbLeKEXlVQYHxCIpKco=" w:salt="8+kiLjtj0YMr4hnRrVLVgg=="/>
  <w:styleLockTheme/>
  <w:defaultTabStop w:val="567"/>
  <w:hyphenationZone w:val="425"/>
  <w:evenAndOddHeaders/>
  <w:characterSpacingControl w:val="doNotCompress"/>
  <w:hdrShapeDefaults>
    <o:shapedefaults v:ext="edit" spidmax="2049">
      <o:colormru v:ext="edit" colors="#7b6c58,#887e6e,#b0a696"/>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jM0MDQ0MzQ2MTIwNDFS0lEKTi0uzszPAykwrgUAe8l5YiwAAAA="/>
  </w:docVars>
  <w:rsids>
    <w:rsidRoot w:val="00971EF3"/>
    <w:rsid w:val="000006F8"/>
    <w:rsid w:val="00003F94"/>
    <w:rsid w:val="00005A5E"/>
    <w:rsid w:val="00007F16"/>
    <w:rsid w:val="00007FA1"/>
    <w:rsid w:val="000101F2"/>
    <w:rsid w:val="0001112E"/>
    <w:rsid w:val="000125C8"/>
    <w:rsid w:val="00012E3B"/>
    <w:rsid w:val="00017143"/>
    <w:rsid w:val="0002124F"/>
    <w:rsid w:val="0002217A"/>
    <w:rsid w:val="000225AD"/>
    <w:rsid w:val="00023310"/>
    <w:rsid w:val="00024D0A"/>
    <w:rsid w:val="00026BDB"/>
    <w:rsid w:val="00027678"/>
    <w:rsid w:val="00027A79"/>
    <w:rsid w:val="000317EE"/>
    <w:rsid w:val="00040716"/>
    <w:rsid w:val="00041A18"/>
    <w:rsid w:val="00042563"/>
    <w:rsid w:val="0004336B"/>
    <w:rsid w:val="000434AA"/>
    <w:rsid w:val="00044E82"/>
    <w:rsid w:val="00047315"/>
    <w:rsid w:val="000503A7"/>
    <w:rsid w:val="00050DE8"/>
    <w:rsid w:val="00051BD5"/>
    <w:rsid w:val="00056621"/>
    <w:rsid w:val="00060017"/>
    <w:rsid w:val="000625DF"/>
    <w:rsid w:val="00063C2D"/>
    <w:rsid w:val="00063CA6"/>
    <w:rsid w:val="00065955"/>
    <w:rsid w:val="00066219"/>
    <w:rsid w:val="00067019"/>
    <w:rsid w:val="00067620"/>
    <w:rsid w:val="00067793"/>
    <w:rsid w:val="000712A5"/>
    <w:rsid w:val="000720CF"/>
    <w:rsid w:val="0007495F"/>
    <w:rsid w:val="0007526D"/>
    <w:rsid w:val="000766C8"/>
    <w:rsid w:val="00080D4D"/>
    <w:rsid w:val="00080D86"/>
    <w:rsid w:val="00081EBF"/>
    <w:rsid w:val="0008235C"/>
    <w:rsid w:val="000824DE"/>
    <w:rsid w:val="0008290D"/>
    <w:rsid w:val="00082DD7"/>
    <w:rsid w:val="00087755"/>
    <w:rsid w:val="000911C1"/>
    <w:rsid w:val="00091A84"/>
    <w:rsid w:val="00095620"/>
    <w:rsid w:val="00096242"/>
    <w:rsid w:val="000A0C46"/>
    <w:rsid w:val="000A14D9"/>
    <w:rsid w:val="000A19D0"/>
    <w:rsid w:val="000A3940"/>
    <w:rsid w:val="000A3F43"/>
    <w:rsid w:val="000A525B"/>
    <w:rsid w:val="000B6B52"/>
    <w:rsid w:val="000B6D45"/>
    <w:rsid w:val="000C028F"/>
    <w:rsid w:val="000C2C9D"/>
    <w:rsid w:val="000C43BF"/>
    <w:rsid w:val="000C4462"/>
    <w:rsid w:val="000C5D71"/>
    <w:rsid w:val="000C5F9F"/>
    <w:rsid w:val="000C609E"/>
    <w:rsid w:val="000C73F6"/>
    <w:rsid w:val="000D08C1"/>
    <w:rsid w:val="000D1710"/>
    <w:rsid w:val="000D194A"/>
    <w:rsid w:val="000D2FEF"/>
    <w:rsid w:val="000D3B51"/>
    <w:rsid w:val="000D43BB"/>
    <w:rsid w:val="000D56C6"/>
    <w:rsid w:val="000D5E3F"/>
    <w:rsid w:val="000E0BCA"/>
    <w:rsid w:val="000E2D2D"/>
    <w:rsid w:val="000E42F5"/>
    <w:rsid w:val="000E46BE"/>
    <w:rsid w:val="000F027B"/>
    <w:rsid w:val="000F03AE"/>
    <w:rsid w:val="000F0594"/>
    <w:rsid w:val="000F0A57"/>
    <w:rsid w:val="000F0CA8"/>
    <w:rsid w:val="000F0FF4"/>
    <w:rsid w:val="000F24F5"/>
    <w:rsid w:val="000F2ED9"/>
    <w:rsid w:val="000F2F23"/>
    <w:rsid w:val="000F365B"/>
    <w:rsid w:val="000F490C"/>
    <w:rsid w:val="000F548B"/>
    <w:rsid w:val="000F567B"/>
    <w:rsid w:val="000F7232"/>
    <w:rsid w:val="000F7E38"/>
    <w:rsid w:val="00100624"/>
    <w:rsid w:val="001006CA"/>
    <w:rsid w:val="001009E3"/>
    <w:rsid w:val="00100F8B"/>
    <w:rsid w:val="001018C9"/>
    <w:rsid w:val="0010201C"/>
    <w:rsid w:val="00102172"/>
    <w:rsid w:val="001074E3"/>
    <w:rsid w:val="001077FF"/>
    <w:rsid w:val="00107CE5"/>
    <w:rsid w:val="00110652"/>
    <w:rsid w:val="00111569"/>
    <w:rsid w:val="00113CB7"/>
    <w:rsid w:val="00115D83"/>
    <w:rsid w:val="00120A17"/>
    <w:rsid w:val="00121919"/>
    <w:rsid w:val="00122BAF"/>
    <w:rsid w:val="00127D17"/>
    <w:rsid w:val="0013164B"/>
    <w:rsid w:val="00133894"/>
    <w:rsid w:val="00133DC3"/>
    <w:rsid w:val="00136B6F"/>
    <w:rsid w:val="00136F3D"/>
    <w:rsid w:val="00140B1C"/>
    <w:rsid w:val="00141506"/>
    <w:rsid w:val="00145C46"/>
    <w:rsid w:val="001526A2"/>
    <w:rsid w:val="001527ED"/>
    <w:rsid w:val="00152F93"/>
    <w:rsid w:val="001555E1"/>
    <w:rsid w:val="001556B0"/>
    <w:rsid w:val="00156314"/>
    <w:rsid w:val="0016154D"/>
    <w:rsid w:val="00161925"/>
    <w:rsid w:val="00166CB0"/>
    <w:rsid w:val="0016719F"/>
    <w:rsid w:val="0016737A"/>
    <w:rsid w:val="0016785D"/>
    <w:rsid w:val="0017018A"/>
    <w:rsid w:val="0017129F"/>
    <w:rsid w:val="001721F5"/>
    <w:rsid w:val="00172807"/>
    <w:rsid w:val="00172A63"/>
    <w:rsid w:val="00172B28"/>
    <w:rsid w:val="001739C9"/>
    <w:rsid w:val="00173A81"/>
    <w:rsid w:val="0017460C"/>
    <w:rsid w:val="00180B69"/>
    <w:rsid w:val="00180F82"/>
    <w:rsid w:val="0018181F"/>
    <w:rsid w:val="00183FE0"/>
    <w:rsid w:val="001849FA"/>
    <w:rsid w:val="00185192"/>
    <w:rsid w:val="0018553F"/>
    <w:rsid w:val="0019064B"/>
    <w:rsid w:val="00191942"/>
    <w:rsid w:val="00191CDC"/>
    <w:rsid w:val="00191D2E"/>
    <w:rsid w:val="001926F0"/>
    <w:rsid w:val="001A311D"/>
    <w:rsid w:val="001B190A"/>
    <w:rsid w:val="001B29FC"/>
    <w:rsid w:val="001B3318"/>
    <w:rsid w:val="001B3B77"/>
    <w:rsid w:val="001B4F5C"/>
    <w:rsid w:val="001B66F2"/>
    <w:rsid w:val="001C2051"/>
    <w:rsid w:val="001C2673"/>
    <w:rsid w:val="001C2698"/>
    <w:rsid w:val="001C30A8"/>
    <w:rsid w:val="001C3E78"/>
    <w:rsid w:val="001C6BB8"/>
    <w:rsid w:val="001E00F4"/>
    <w:rsid w:val="001E09F4"/>
    <w:rsid w:val="001E35B0"/>
    <w:rsid w:val="001E4714"/>
    <w:rsid w:val="001E5F74"/>
    <w:rsid w:val="001E6425"/>
    <w:rsid w:val="001F1EB0"/>
    <w:rsid w:val="001F227C"/>
    <w:rsid w:val="001F2497"/>
    <w:rsid w:val="001F2DF4"/>
    <w:rsid w:val="001F2F57"/>
    <w:rsid w:val="001F47B7"/>
    <w:rsid w:val="001F56F5"/>
    <w:rsid w:val="001F64B8"/>
    <w:rsid w:val="001F69A2"/>
    <w:rsid w:val="0020079A"/>
    <w:rsid w:val="002014D8"/>
    <w:rsid w:val="002019EE"/>
    <w:rsid w:val="002066E7"/>
    <w:rsid w:val="0020754E"/>
    <w:rsid w:val="00207E40"/>
    <w:rsid w:val="00210414"/>
    <w:rsid w:val="00210B93"/>
    <w:rsid w:val="002112A1"/>
    <w:rsid w:val="002115AB"/>
    <w:rsid w:val="00213A21"/>
    <w:rsid w:val="00220299"/>
    <w:rsid w:val="00222F9E"/>
    <w:rsid w:val="00225ADB"/>
    <w:rsid w:val="00226FEB"/>
    <w:rsid w:val="00227788"/>
    <w:rsid w:val="00227AC4"/>
    <w:rsid w:val="002302A9"/>
    <w:rsid w:val="002303FA"/>
    <w:rsid w:val="002345B5"/>
    <w:rsid w:val="0023735B"/>
    <w:rsid w:val="00240A62"/>
    <w:rsid w:val="00241A56"/>
    <w:rsid w:val="00242DA4"/>
    <w:rsid w:val="00245DDE"/>
    <w:rsid w:val="00246588"/>
    <w:rsid w:val="00251CD0"/>
    <w:rsid w:val="002534A1"/>
    <w:rsid w:val="0025479F"/>
    <w:rsid w:val="00264464"/>
    <w:rsid w:val="002654B8"/>
    <w:rsid w:val="00265FF0"/>
    <w:rsid w:val="002668D6"/>
    <w:rsid w:val="002669FE"/>
    <w:rsid w:val="002670D1"/>
    <w:rsid w:val="002718C9"/>
    <w:rsid w:val="00274606"/>
    <w:rsid w:val="00274F84"/>
    <w:rsid w:val="002755AB"/>
    <w:rsid w:val="002771C8"/>
    <w:rsid w:val="0027787F"/>
    <w:rsid w:val="00277F33"/>
    <w:rsid w:val="0028060B"/>
    <w:rsid w:val="0028120C"/>
    <w:rsid w:val="00281DAD"/>
    <w:rsid w:val="00283417"/>
    <w:rsid w:val="002841AC"/>
    <w:rsid w:val="0029161C"/>
    <w:rsid w:val="00295827"/>
    <w:rsid w:val="00295F16"/>
    <w:rsid w:val="002960DF"/>
    <w:rsid w:val="00296C44"/>
    <w:rsid w:val="00296F76"/>
    <w:rsid w:val="002A033F"/>
    <w:rsid w:val="002A0569"/>
    <w:rsid w:val="002A07A0"/>
    <w:rsid w:val="002A2FCA"/>
    <w:rsid w:val="002A43F9"/>
    <w:rsid w:val="002A56B8"/>
    <w:rsid w:val="002A6B24"/>
    <w:rsid w:val="002B0FF2"/>
    <w:rsid w:val="002B42A0"/>
    <w:rsid w:val="002B71D3"/>
    <w:rsid w:val="002B7C91"/>
    <w:rsid w:val="002C06FB"/>
    <w:rsid w:val="002C0E12"/>
    <w:rsid w:val="002C1E9A"/>
    <w:rsid w:val="002C5341"/>
    <w:rsid w:val="002C6515"/>
    <w:rsid w:val="002C6DC3"/>
    <w:rsid w:val="002C77CA"/>
    <w:rsid w:val="002C7E54"/>
    <w:rsid w:val="002C7F33"/>
    <w:rsid w:val="002D0349"/>
    <w:rsid w:val="002D07A8"/>
    <w:rsid w:val="002D1FA9"/>
    <w:rsid w:val="002D3CCC"/>
    <w:rsid w:val="002D48C1"/>
    <w:rsid w:val="002D50A3"/>
    <w:rsid w:val="002D5777"/>
    <w:rsid w:val="002D6256"/>
    <w:rsid w:val="002D7226"/>
    <w:rsid w:val="002E28A3"/>
    <w:rsid w:val="002E3FB1"/>
    <w:rsid w:val="002E47DF"/>
    <w:rsid w:val="002E61BE"/>
    <w:rsid w:val="002F4906"/>
    <w:rsid w:val="00300743"/>
    <w:rsid w:val="00301F4F"/>
    <w:rsid w:val="00307A79"/>
    <w:rsid w:val="00312451"/>
    <w:rsid w:val="00312480"/>
    <w:rsid w:val="0031383D"/>
    <w:rsid w:val="00314BC6"/>
    <w:rsid w:val="00315992"/>
    <w:rsid w:val="00315DB4"/>
    <w:rsid w:val="00316A77"/>
    <w:rsid w:val="00317A53"/>
    <w:rsid w:val="003204D5"/>
    <w:rsid w:val="003226D8"/>
    <w:rsid w:val="00322E6A"/>
    <w:rsid w:val="00324B1F"/>
    <w:rsid w:val="00327040"/>
    <w:rsid w:val="003314A0"/>
    <w:rsid w:val="00334459"/>
    <w:rsid w:val="00336CC6"/>
    <w:rsid w:val="00337AB4"/>
    <w:rsid w:val="00340B38"/>
    <w:rsid w:val="00350EDE"/>
    <w:rsid w:val="00351724"/>
    <w:rsid w:val="0035322E"/>
    <w:rsid w:val="003547A1"/>
    <w:rsid w:val="00360CD7"/>
    <w:rsid w:val="00361882"/>
    <w:rsid w:val="003625E6"/>
    <w:rsid w:val="003626FB"/>
    <w:rsid w:val="00363535"/>
    <w:rsid w:val="00363BDD"/>
    <w:rsid w:val="00365FFB"/>
    <w:rsid w:val="003660EE"/>
    <w:rsid w:val="0036701F"/>
    <w:rsid w:val="0037212D"/>
    <w:rsid w:val="00373A83"/>
    <w:rsid w:val="003744DD"/>
    <w:rsid w:val="003761B4"/>
    <w:rsid w:val="00381169"/>
    <w:rsid w:val="0038358E"/>
    <w:rsid w:val="00387AB8"/>
    <w:rsid w:val="00387DDE"/>
    <w:rsid w:val="00387EA4"/>
    <w:rsid w:val="003904A2"/>
    <w:rsid w:val="00391A01"/>
    <w:rsid w:val="00393CCB"/>
    <w:rsid w:val="00396452"/>
    <w:rsid w:val="003A0924"/>
    <w:rsid w:val="003A0EB5"/>
    <w:rsid w:val="003A2057"/>
    <w:rsid w:val="003A3B66"/>
    <w:rsid w:val="003A4C96"/>
    <w:rsid w:val="003A4D05"/>
    <w:rsid w:val="003A5711"/>
    <w:rsid w:val="003A7190"/>
    <w:rsid w:val="003B0CD1"/>
    <w:rsid w:val="003B1553"/>
    <w:rsid w:val="003B2430"/>
    <w:rsid w:val="003B24AC"/>
    <w:rsid w:val="003B4AE6"/>
    <w:rsid w:val="003C0D74"/>
    <w:rsid w:val="003C3970"/>
    <w:rsid w:val="003C64D9"/>
    <w:rsid w:val="003C6DE0"/>
    <w:rsid w:val="003D012B"/>
    <w:rsid w:val="003D0973"/>
    <w:rsid w:val="003D0BCC"/>
    <w:rsid w:val="003D21FC"/>
    <w:rsid w:val="003D2AC0"/>
    <w:rsid w:val="003D2BD4"/>
    <w:rsid w:val="003D45A6"/>
    <w:rsid w:val="003E02F1"/>
    <w:rsid w:val="003E2E42"/>
    <w:rsid w:val="003E3EA6"/>
    <w:rsid w:val="003E70E0"/>
    <w:rsid w:val="003E7926"/>
    <w:rsid w:val="003F0A2E"/>
    <w:rsid w:val="003F1DD6"/>
    <w:rsid w:val="003F2917"/>
    <w:rsid w:val="003F2DAB"/>
    <w:rsid w:val="003F338E"/>
    <w:rsid w:val="0040148F"/>
    <w:rsid w:val="00401DFF"/>
    <w:rsid w:val="0040375D"/>
    <w:rsid w:val="00403C5C"/>
    <w:rsid w:val="00403CE6"/>
    <w:rsid w:val="00405CE9"/>
    <w:rsid w:val="00407721"/>
    <w:rsid w:val="00407777"/>
    <w:rsid w:val="004110CA"/>
    <w:rsid w:val="0041160E"/>
    <w:rsid w:val="00412289"/>
    <w:rsid w:val="00412753"/>
    <w:rsid w:val="00412D32"/>
    <w:rsid w:val="0041431B"/>
    <w:rsid w:val="004173D6"/>
    <w:rsid w:val="00431162"/>
    <w:rsid w:val="0043646D"/>
    <w:rsid w:val="00437686"/>
    <w:rsid w:val="00442828"/>
    <w:rsid w:val="00443482"/>
    <w:rsid w:val="0044626A"/>
    <w:rsid w:val="00450308"/>
    <w:rsid w:val="00450BEF"/>
    <w:rsid w:val="0045195A"/>
    <w:rsid w:val="00451BA7"/>
    <w:rsid w:val="00453CCF"/>
    <w:rsid w:val="004545B1"/>
    <w:rsid w:val="00454A50"/>
    <w:rsid w:val="004561F3"/>
    <w:rsid w:val="004571AA"/>
    <w:rsid w:val="00457775"/>
    <w:rsid w:val="00457AD1"/>
    <w:rsid w:val="0046327F"/>
    <w:rsid w:val="0046427F"/>
    <w:rsid w:val="00465A56"/>
    <w:rsid w:val="00465CA8"/>
    <w:rsid w:val="00465F13"/>
    <w:rsid w:val="00467291"/>
    <w:rsid w:val="00471F0A"/>
    <w:rsid w:val="004730CB"/>
    <w:rsid w:val="00474AB9"/>
    <w:rsid w:val="004759F5"/>
    <w:rsid w:val="0047784A"/>
    <w:rsid w:val="00481B4E"/>
    <w:rsid w:val="0048263A"/>
    <w:rsid w:val="00482784"/>
    <w:rsid w:val="00483476"/>
    <w:rsid w:val="00485665"/>
    <w:rsid w:val="00487298"/>
    <w:rsid w:val="00487394"/>
    <w:rsid w:val="004873EA"/>
    <w:rsid w:val="004877E0"/>
    <w:rsid w:val="004902B7"/>
    <w:rsid w:val="00491977"/>
    <w:rsid w:val="004930E1"/>
    <w:rsid w:val="00493AC9"/>
    <w:rsid w:val="00495FCB"/>
    <w:rsid w:val="0049646C"/>
    <w:rsid w:val="004A0B91"/>
    <w:rsid w:val="004A1329"/>
    <w:rsid w:val="004A1519"/>
    <w:rsid w:val="004A157F"/>
    <w:rsid w:val="004A1D97"/>
    <w:rsid w:val="004A204A"/>
    <w:rsid w:val="004A5220"/>
    <w:rsid w:val="004A771C"/>
    <w:rsid w:val="004B07D7"/>
    <w:rsid w:val="004B0E13"/>
    <w:rsid w:val="004B1F45"/>
    <w:rsid w:val="004B2AB7"/>
    <w:rsid w:val="004B4579"/>
    <w:rsid w:val="004B7004"/>
    <w:rsid w:val="004C1652"/>
    <w:rsid w:val="004C3296"/>
    <w:rsid w:val="004C3E56"/>
    <w:rsid w:val="004C4864"/>
    <w:rsid w:val="004C4A2E"/>
    <w:rsid w:val="004C55AE"/>
    <w:rsid w:val="004D2632"/>
    <w:rsid w:val="004D2F04"/>
    <w:rsid w:val="004D550E"/>
    <w:rsid w:val="004D7EA5"/>
    <w:rsid w:val="004E057E"/>
    <w:rsid w:val="004E43DF"/>
    <w:rsid w:val="004E44C8"/>
    <w:rsid w:val="004E4761"/>
    <w:rsid w:val="004E53BE"/>
    <w:rsid w:val="004E5AC2"/>
    <w:rsid w:val="004E7076"/>
    <w:rsid w:val="004E7612"/>
    <w:rsid w:val="004E7A0A"/>
    <w:rsid w:val="004E7F82"/>
    <w:rsid w:val="004F2F28"/>
    <w:rsid w:val="004F77E6"/>
    <w:rsid w:val="00501992"/>
    <w:rsid w:val="0050574E"/>
    <w:rsid w:val="00505CE1"/>
    <w:rsid w:val="005065DF"/>
    <w:rsid w:val="00511534"/>
    <w:rsid w:val="00512874"/>
    <w:rsid w:val="00514523"/>
    <w:rsid w:val="005216F1"/>
    <w:rsid w:val="00524132"/>
    <w:rsid w:val="0052698A"/>
    <w:rsid w:val="0052713D"/>
    <w:rsid w:val="0053062A"/>
    <w:rsid w:val="00535050"/>
    <w:rsid w:val="00535B7E"/>
    <w:rsid w:val="00536F3C"/>
    <w:rsid w:val="005405DA"/>
    <w:rsid w:val="005406F9"/>
    <w:rsid w:val="0054152C"/>
    <w:rsid w:val="00541B4F"/>
    <w:rsid w:val="005420C8"/>
    <w:rsid w:val="0054260E"/>
    <w:rsid w:val="00544483"/>
    <w:rsid w:val="00544D77"/>
    <w:rsid w:val="00546004"/>
    <w:rsid w:val="00550D79"/>
    <w:rsid w:val="005559AC"/>
    <w:rsid w:val="00555FB3"/>
    <w:rsid w:val="00557829"/>
    <w:rsid w:val="00557B5A"/>
    <w:rsid w:val="00557DAA"/>
    <w:rsid w:val="00560569"/>
    <w:rsid w:val="00560913"/>
    <w:rsid w:val="005611D0"/>
    <w:rsid w:val="00561482"/>
    <w:rsid w:val="005615E4"/>
    <w:rsid w:val="00563EF4"/>
    <w:rsid w:val="00565E95"/>
    <w:rsid w:val="00566BD4"/>
    <w:rsid w:val="005723AE"/>
    <w:rsid w:val="005756CD"/>
    <w:rsid w:val="00575B76"/>
    <w:rsid w:val="00576E21"/>
    <w:rsid w:val="00577CAF"/>
    <w:rsid w:val="00580223"/>
    <w:rsid w:val="00584313"/>
    <w:rsid w:val="00586054"/>
    <w:rsid w:val="00586642"/>
    <w:rsid w:val="005911CD"/>
    <w:rsid w:val="0059142B"/>
    <w:rsid w:val="00592363"/>
    <w:rsid w:val="00592A33"/>
    <w:rsid w:val="00594186"/>
    <w:rsid w:val="00596301"/>
    <w:rsid w:val="00597C35"/>
    <w:rsid w:val="00597FC8"/>
    <w:rsid w:val="005A05D1"/>
    <w:rsid w:val="005A309C"/>
    <w:rsid w:val="005A4E07"/>
    <w:rsid w:val="005A5056"/>
    <w:rsid w:val="005A53B8"/>
    <w:rsid w:val="005A5A88"/>
    <w:rsid w:val="005A74EE"/>
    <w:rsid w:val="005B1438"/>
    <w:rsid w:val="005B202B"/>
    <w:rsid w:val="005B4016"/>
    <w:rsid w:val="005B4080"/>
    <w:rsid w:val="005B6699"/>
    <w:rsid w:val="005B72A7"/>
    <w:rsid w:val="005B7515"/>
    <w:rsid w:val="005C10EB"/>
    <w:rsid w:val="005C169A"/>
    <w:rsid w:val="005C4601"/>
    <w:rsid w:val="005C5A96"/>
    <w:rsid w:val="005C6C3A"/>
    <w:rsid w:val="005D0613"/>
    <w:rsid w:val="005D371D"/>
    <w:rsid w:val="005D3E77"/>
    <w:rsid w:val="005D5EA4"/>
    <w:rsid w:val="005E109F"/>
    <w:rsid w:val="005E1671"/>
    <w:rsid w:val="005E1ABF"/>
    <w:rsid w:val="005E2D55"/>
    <w:rsid w:val="005E334A"/>
    <w:rsid w:val="005E3672"/>
    <w:rsid w:val="005E384D"/>
    <w:rsid w:val="005E4718"/>
    <w:rsid w:val="005E4F7E"/>
    <w:rsid w:val="005E6485"/>
    <w:rsid w:val="005E6F82"/>
    <w:rsid w:val="005E71F3"/>
    <w:rsid w:val="005E7495"/>
    <w:rsid w:val="005E7BAA"/>
    <w:rsid w:val="005E7F7C"/>
    <w:rsid w:val="005F1122"/>
    <w:rsid w:val="005F1B2A"/>
    <w:rsid w:val="005F48BC"/>
    <w:rsid w:val="005F552E"/>
    <w:rsid w:val="005F5756"/>
    <w:rsid w:val="005F6720"/>
    <w:rsid w:val="005F68ED"/>
    <w:rsid w:val="005F68FA"/>
    <w:rsid w:val="0060402A"/>
    <w:rsid w:val="00605FCE"/>
    <w:rsid w:val="0060629C"/>
    <w:rsid w:val="00606A94"/>
    <w:rsid w:val="00607D40"/>
    <w:rsid w:val="0061564E"/>
    <w:rsid w:val="00617E4C"/>
    <w:rsid w:val="00621223"/>
    <w:rsid w:val="00621C12"/>
    <w:rsid w:val="006235E4"/>
    <w:rsid w:val="00623E18"/>
    <w:rsid w:val="0062447C"/>
    <w:rsid w:val="006244A9"/>
    <w:rsid w:val="0062481F"/>
    <w:rsid w:val="00624E29"/>
    <w:rsid w:val="00625C5D"/>
    <w:rsid w:val="00626DA8"/>
    <w:rsid w:val="00630310"/>
    <w:rsid w:val="00631F4B"/>
    <w:rsid w:val="00634471"/>
    <w:rsid w:val="00635A22"/>
    <w:rsid w:val="00636BEC"/>
    <w:rsid w:val="00636F5A"/>
    <w:rsid w:val="006415F5"/>
    <w:rsid w:val="00641F7E"/>
    <w:rsid w:val="00642083"/>
    <w:rsid w:val="006434E0"/>
    <w:rsid w:val="00646CC6"/>
    <w:rsid w:val="00646D9D"/>
    <w:rsid w:val="00651CB6"/>
    <w:rsid w:val="0065239B"/>
    <w:rsid w:val="00652D39"/>
    <w:rsid w:val="00654526"/>
    <w:rsid w:val="0065550D"/>
    <w:rsid w:val="006606D9"/>
    <w:rsid w:val="00664295"/>
    <w:rsid w:val="00665364"/>
    <w:rsid w:val="00666B7F"/>
    <w:rsid w:val="00667B35"/>
    <w:rsid w:val="006701AC"/>
    <w:rsid w:val="00670EA2"/>
    <w:rsid w:val="006734B1"/>
    <w:rsid w:val="00673A9B"/>
    <w:rsid w:val="006754D2"/>
    <w:rsid w:val="006800D3"/>
    <w:rsid w:val="006817F0"/>
    <w:rsid w:val="00683A9B"/>
    <w:rsid w:val="00685790"/>
    <w:rsid w:val="00685A60"/>
    <w:rsid w:val="0068689D"/>
    <w:rsid w:val="006876A8"/>
    <w:rsid w:val="0069589E"/>
    <w:rsid w:val="00697F5B"/>
    <w:rsid w:val="006A49E3"/>
    <w:rsid w:val="006A69C0"/>
    <w:rsid w:val="006B1EFD"/>
    <w:rsid w:val="006B2DEB"/>
    <w:rsid w:val="006B424F"/>
    <w:rsid w:val="006B763C"/>
    <w:rsid w:val="006B7842"/>
    <w:rsid w:val="006C14E4"/>
    <w:rsid w:val="006C25E6"/>
    <w:rsid w:val="006C5C40"/>
    <w:rsid w:val="006C6DA8"/>
    <w:rsid w:val="006C7F61"/>
    <w:rsid w:val="006D2F86"/>
    <w:rsid w:val="006D407F"/>
    <w:rsid w:val="006D659F"/>
    <w:rsid w:val="006E207B"/>
    <w:rsid w:val="006E30EC"/>
    <w:rsid w:val="006E41E1"/>
    <w:rsid w:val="006E4C93"/>
    <w:rsid w:val="006E4F0C"/>
    <w:rsid w:val="006E60C3"/>
    <w:rsid w:val="006E64FB"/>
    <w:rsid w:val="006E7CAF"/>
    <w:rsid w:val="006F0442"/>
    <w:rsid w:val="006F19FD"/>
    <w:rsid w:val="006F25E5"/>
    <w:rsid w:val="006F6377"/>
    <w:rsid w:val="006F67F7"/>
    <w:rsid w:val="006F7682"/>
    <w:rsid w:val="0070017D"/>
    <w:rsid w:val="0070148E"/>
    <w:rsid w:val="007037B0"/>
    <w:rsid w:val="00703EA8"/>
    <w:rsid w:val="00705471"/>
    <w:rsid w:val="00707D4F"/>
    <w:rsid w:val="00707EBE"/>
    <w:rsid w:val="00710CEF"/>
    <w:rsid w:val="00712C23"/>
    <w:rsid w:val="007160BE"/>
    <w:rsid w:val="00717C89"/>
    <w:rsid w:val="007205F4"/>
    <w:rsid w:val="00722939"/>
    <w:rsid w:val="00722F65"/>
    <w:rsid w:val="00723E4F"/>
    <w:rsid w:val="007257CD"/>
    <w:rsid w:val="00725B38"/>
    <w:rsid w:val="0072724A"/>
    <w:rsid w:val="007326ED"/>
    <w:rsid w:val="00733128"/>
    <w:rsid w:val="007334C3"/>
    <w:rsid w:val="00734A4F"/>
    <w:rsid w:val="0073664B"/>
    <w:rsid w:val="007368E5"/>
    <w:rsid w:val="007410BF"/>
    <w:rsid w:val="007414C6"/>
    <w:rsid w:val="00744775"/>
    <w:rsid w:val="00744C3C"/>
    <w:rsid w:val="007464A9"/>
    <w:rsid w:val="007511F2"/>
    <w:rsid w:val="00751997"/>
    <w:rsid w:val="007521BE"/>
    <w:rsid w:val="00753DF0"/>
    <w:rsid w:val="00755525"/>
    <w:rsid w:val="00755C9B"/>
    <w:rsid w:val="0075600F"/>
    <w:rsid w:val="00756C5C"/>
    <w:rsid w:val="00757F24"/>
    <w:rsid w:val="007627CE"/>
    <w:rsid w:val="00762BCC"/>
    <w:rsid w:val="00763968"/>
    <w:rsid w:val="00763BA3"/>
    <w:rsid w:val="00763DFF"/>
    <w:rsid w:val="00765B66"/>
    <w:rsid w:val="00766321"/>
    <w:rsid w:val="0076645F"/>
    <w:rsid w:val="00767BB2"/>
    <w:rsid w:val="0077159C"/>
    <w:rsid w:val="00775ABE"/>
    <w:rsid w:val="007766CA"/>
    <w:rsid w:val="00780376"/>
    <w:rsid w:val="00780C49"/>
    <w:rsid w:val="00780EE3"/>
    <w:rsid w:val="00786B96"/>
    <w:rsid w:val="00787B41"/>
    <w:rsid w:val="00791729"/>
    <w:rsid w:val="00791AAC"/>
    <w:rsid w:val="00793B71"/>
    <w:rsid w:val="00794BCA"/>
    <w:rsid w:val="00795602"/>
    <w:rsid w:val="007957BF"/>
    <w:rsid w:val="00797D4C"/>
    <w:rsid w:val="007A1250"/>
    <w:rsid w:val="007A187F"/>
    <w:rsid w:val="007A35BD"/>
    <w:rsid w:val="007A5291"/>
    <w:rsid w:val="007B0644"/>
    <w:rsid w:val="007B23C6"/>
    <w:rsid w:val="007B2771"/>
    <w:rsid w:val="007B2B28"/>
    <w:rsid w:val="007B363E"/>
    <w:rsid w:val="007C0E7E"/>
    <w:rsid w:val="007C1A5E"/>
    <w:rsid w:val="007C1E55"/>
    <w:rsid w:val="007C4098"/>
    <w:rsid w:val="007C4FB7"/>
    <w:rsid w:val="007C7073"/>
    <w:rsid w:val="007D06F4"/>
    <w:rsid w:val="007D17C5"/>
    <w:rsid w:val="007D52EC"/>
    <w:rsid w:val="007D598E"/>
    <w:rsid w:val="007D771E"/>
    <w:rsid w:val="007E5FAB"/>
    <w:rsid w:val="007F04DF"/>
    <w:rsid w:val="007F0BC2"/>
    <w:rsid w:val="007F1CEE"/>
    <w:rsid w:val="007F1D3F"/>
    <w:rsid w:val="007F3990"/>
    <w:rsid w:val="007F4067"/>
    <w:rsid w:val="007F4246"/>
    <w:rsid w:val="007F7059"/>
    <w:rsid w:val="00802877"/>
    <w:rsid w:val="00802AE5"/>
    <w:rsid w:val="00804B0E"/>
    <w:rsid w:val="00805E34"/>
    <w:rsid w:val="00807028"/>
    <w:rsid w:val="0080750F"/>
    <w:rsid w:val="00810B23"/>
    <w:rsid w:val="00815A8B"/>
    <w:rsid w:val="00815C4F"/>
    <w:rsid w:val="00815CB9"/>
    <w:rsid w:val="00816AB5"/>
    <w:rsid w:val="0082075E"/>
    <w:rsid w:val="00820AD0"/>
    <w:rsid w:val="008222F3"/>
    <w:rsid w:val="008232C7"/>
    <w:rsid w:val="008253DE"/>
    <w:rsid w:val="00825601"/>
    <w:rsid w:val="008259F4"/>
    <w:rsid w:val="00827647"/>
    <w:rsid w:val="008278BC"/>
    <w:rsid w:val="00830CB1"/>
    <w:rsid w:val="00831E4F"/>
    <w:rsid w:val="00837537"/>
    <w:rsid w:val="0084124C"/>
    <w:rsid w:val="00842766"/>
    <w:rsid w:val="00843C17"/>
    <w:rsid w:val="008444D6"/>
    <w:rsid w:val="00844784"/>
    <w:rsid w:val="0084479C"/>
    <w:rsid w:val="00847DD4"/>
    <w:rsid w:val="00847FBC"/>
    <w:rsid w:val="00850FD1"/>
    <w:rsid w:val="00853D62"/>
    <w:rsid w:val="00854314"/>
    <w:rsid w:val="0086094D"/>
    <w:rsid w:val="00862180"/>
    <w:rsid w:val="00864183"/>
    <w:rsid w:val="008671AE"/>
    <w:rsid w:val="00867577"/>
    <w:rsid w:val="0087063D"/>
    <w:rsid w:val="00871826"/>
    <w:rsid w:val="00872036"/>
    <w:rsid w:val="0087207E"/>
    <w:rsid w:val="00872382"/>
    <w:rsid w:val="008756C9"/>
    <w:rsid w:val="00877D96"/>
    <w:rsid w:val="00885679"/>
    <w:rsid w:val="008912FE"/>
    <w:rsid w:val="00891C4A"/>
    <w:rsid w:val="00892C8A"/>
    <w:rsid w:val="008A1640"/>
    <w:rsid w:val="008A245D"/>
    <w:rsid w:val="008A254E"/>
    <w:rsid w:val="008A3B60"/>
    <w:rsid w:val="008A469D"/>
    <w:rsid w:val="008A54FC"/>
    <w:rsid w:val="008A61B0"/>
    <w:rsid w:val="008A644A"/>
    <w:rsid w:val="008A6524"/>
    <w:rsid w:val="008A7D4B"/>
    <w:rsid w:val="008A7F39"/>
    <w:rsid w:val="008B05B5"/>
    <w:rsid w:val="008B0D10"/>
    <w:rsid w:val="008B1BB8"/>
    <w:rsid w:val="008B492E"/>
    <w:rsid w:val="008B70CD"/>
    <w:rsid w:val="008B7E4C"/>
    <w:rsid w:val="008C023F"/>
    <w:rsid w:val="008C0A37"/>
    <w:rsid w:val="008C1ABF"/>
    <w:rsid w:val="008C2630"/>
    <w:rsid w:val="008C4A65"/>
    <w:rsid w:val="008C6C23"/>
    <w:rsid w:val="008D04EE"/>
    <w:rsid w:val="008D127A"/>
    <w:rsid w:val="008D141C"/>
    <w:rsid w:val="008D2C13"/>
    <w:rsid w:val="008D2D1D"/>
    <w:rsid w:val="008D3EA4"/>
    <w:rsid w:val="008D4107"/>
    <w:rsid w:val="008D594A"/>
    <w:rsid w:val="008D5E56"/>
    <w:rsid w:val="008D775B"/>
    <w:rsid w:val="008E0F2D"/>
    <w:rsid w:val="008E1606"/>
    <w:rsid w:val="008E6109"/>
    <w:rsid w:val="008E759B"/>
    <w:rsid w:val="008F1E4E"/>
    <w:rsid w:val="008F47AB"/>
    <w:rsid w:val="00902D56"/>
    <w:rsid w:val="00903E18"/>
    <w:rsid w:val="00903FB8"/>
    <w:rsid w:val="009057EC"/>
    <w:rsid w:val="00906CD3"/>
    <w:rsid w:val="00911CDD"/>
    <w:rsid w:val="009122EB"/>
    <w:rsid w:val="00912C6D"/>
    <w:rsid w:val="009170EA"/>
    <w:rsid w:val="0092076F"/>
    <w:rsid w:val="00920D7E"/>
    <w:rsid w:val="00922EAA"/>
    <w:rsid w:val="009234F8"/>
    <w:rsid w:val="0092386F"/>
    <w:rsid w:val="009240E0"/>
    <w:rsid w:val="0092498A"/>
    <w:rsid w:val="0092518C"/>
    <w:rsid w:val="00930314"/>
    <w:rsid w:val="00930439"/>
    <w:rsid w:val="009377B9"/>
    <w:rsid w:val="00937AEB"/>
    <w:rsid w:val="009410BC"/>
    <w:rsid w:val="0094133F"/>
    <w:rsid w:val="00941D3A"/>
    <w:rsid w:val="00944439"/>
    <w:rsid w:val="00944E82"/>
    <w:rsid w:val="009465E0"/>
    <w:rsid w:val="00946FA1"/>
    <w:rsid w:val="00947063"/>
    <w:rsid w:val="00951DF2"/>
    <w:rsid w:val="009531C0"/>
    <w:rsid w:val="009561F9"/>
    <w:rsid w:val="0095701A"/>
    <w:rsid w:val="0095793E"/>
    <w:rsid w:val="009620A2"/>
    <w:rsid w:val="00962AE2"/>
    <w:rsid w:val="009662E3"/>
    <w:rsid w:val="00966560"/>
    <w:rsid w:val="00966DD9"/>
    <w:rsid w:val="00970ABD"/>
    <w:rsid w:val="00970E46"/>
    <w:rsid w:val="00971EF3"/>
    <w:rsid w:val="0097395E"/>
    <w:rsid w:val="00973F33"/>
    <w:rsid w:val="0097531F"/>
    <w:rsid w:val="00980DFC"/>
    <w:rsid w:val="00981314"/>
    <w:rsid w:val="00982B3A"/>
    <w:rsid w:val="00982EC1"/>
    <w:rsid w:val="00983440"/>
    <w:rsid w:val="009844EC"/>
    <w:rsid w:val="009865E2"/>
    <w:rsid w:val="00986677"/>
    <w:rsid w:val="00986D11"/>
    <w:rsid w:val="00991B65"/>
    <w:rsid w:val="00991E57"/>
    <w:rsid w:val="00993CB4"/>
    <w:rsid w:val="0099421C"/>
    <w:rsid w:val="00995193"/>
    <w:rsid w:val="0099556C"/>
    <w:rsid w:val="009A072D"/>
    <w:rsid w:val="009A0FD6"/>
    <w:rsid w:val="009A2F3A"/>
    <w:rsid w:val="009A52F3"/>
    <w:rsid w:val="009A7A45"/>
    <w:rsid w:val="009B022D"/>
    <w:rsid w:val="009C0AE4"/>
    <w:rsid w:val="009C3290"/>
    <w:rsid w:val="009C3803"/>
    <w:rsid w:val="009C4531"/>
    <w:rsid w:val="009C6E20"/>
    <w:rsid w:val="009D2C13"/>
    <w:rsid w:val="009D2CC8"/>
    <w:rsid w:val="009D3BA5"/>
    <w:rsid w:val="009D460D"/>
    <w:rsid w:val="009D4911"/>
    <w:rsid w:val="009D4BA1"/>
    <w:rsid w:val="009D5C69"/>
    <w:rsid w:val="009D7441"/>
    <w:rsid w:val="009D7D5A"/>
    <w:rsid w:val="009E4123"/>
    <w:rsid w:val="009E47EB"/>
    <w:rsid w:val="009E6D3D"/>
    <w:rsid w:val="009E6D94"/>
    <w:rsid w:val="009E7CFB"/>
    <w:rsid w:val="009F0DDF"/>
    <w:rsid w:val="009F16C8"/>
    <w:rsid w:val="009F25D1"/>
    <w:rsid w:val="009F2A2F"/>
    <w:rsid w:val="009F3A37"/>
    <w:rsid w:val="009F3DC2"/>
    <w:rsid w:val="009F5C00"/>
    <w:rsid w:val="009F6E0F"/>
    <w:rsid w:val="009F6EA2"/>
    <w:rsid w:val="009F71AA"/>
    <w:rsid w:val="009F7D95"/>
    <w:rsid w:val="00A00C30"/>
    <w:rsid w:val="00A02090"/>
    <w:rsid w:val="00A02229"/>
    <w:rsid w:val="00A03731"/>
    <w:rsid w:val="00A061CE"/>
    <w:rsid w:val="00A076B5"/>
    <w:rsid w:val="00A111AA"/>
    <w:rsid w:val="00A13BA5"/>
    <w:rsid w:val="00A15855"/>
    <w:rsid w:val="00A15F7E"/>
    <w:rsid w:val="00A17F69"/>
    <w:rsid w:val="00A204E0"/>
    <w:rsid w:val="00A208AF"/>
    <w:rsid w:val="00A212DA"/>
    <w:rsid w:val="00A23870"/>
    <w:rsid w:val="00A24709"/>
    <w:rsid w:val="00A24EA9"/>
    <w:rsid w:val="00A25E49"/>
    <w:rsid w:val="00A26AC6"/>
    <w:rsid w:val="00A274DB"/>
    <w:rsid w:val="00A30558"/>
    <w:rsid w:val="00A34F18"/>
    <w:rsid w:val="00A35974"/>
    <w:rsid w:val="00A42713"/>
    <w:rsid w:val="00A42DC7"/>
    <w:rsid w:val="00A43B56"/>
    <w:rsid w:val="00A44248"/>
    <w:rsid w:val="00A45E1C"/>
    <w:rsid w:val="00A4738F"/>
    <w:rsid w:val="00A55839"/>
    <w:rsid w:val="00A558B6"/>
    <w:rsid w:val="00A567B1"/>
    <w:rsid w:val="00A570BD"/>
    <w:rsid w:val="00A60362"/>
    <w:rsid w:val="00A621BE"/>
    <w:rsid w:val="00A63359"/>
    <w:rsid w:val="00A6411D"/>
    <w:rsid w:val="00A66096"/>
    <w:rsid w:val="00A711C2"/>
    <w:rsid w:val="00A72304"/>
    <w:rsid w:val="00A73298"/>
    <w:rsid w:val="00A76D62"/>
    <w:rsid w:val="00A77D53"/>
    <w:rsid w:val="00A8062E"/>
    <w:rsid w:val="00A816BC"/>
    <w:rsid w:val="00A82172"/>
    <w:rsid w:val="00A82BEB"/>
    <w:rsid w:val="00A85099"/>
    <w:rsid w:val="00A85413"/>
    <w:rsid w:val="00A90997"/>
    <w:rsid w:val="00A91804"/>
    <w:rsid w:val="00A95ACB"/>
    <w:rsid w:val="00A95D7E"/>
    <w:rsid w:val="00A96444"/>
    <w:rsid w:val="00A97942"/>
    <w:rsid w:val="00AA079B"/>
    <w:rsid w:val="00AA086A"/>
    <w:rsid w:val="00AA2E12"/>
    <w:rsid w:val="00AA3611"/>
    <w:rsid w:val="00AA674C"/>
    <w:rsid w:val="00AA7870"/>
    <w:rsid w:val="00AB0CAA"/>
    <w:rsid w:val="00AB4339"/>
    <w:rsid w:val="00AB4FAA"/>
    <w:rsid w:val="00AB65FB"/>
    <w:rsid w:val="00AB78E0"/>
    <w:rsid w:val="00AC0EA5"/>
    <w:rsid w:val="00AC1A75"/>
    <w:rsid w:val="00AC2686"/>
    <w:rsid w:val="00AC29D1"/>
    <w:rsid w:val="00AC4567"/>
    <w:rsid w:val="00AC79AA"/>
    <w:rsid w:val="00AC7C3A"/>
    <w:rsid w:val="00AC7D6E"/>
    <w:rsid w:val="00AD10E9"/>
    <w:rsid w:val="00AD11F6"/>
    <w:rsid w:val="00AD1BE1"/>
    <w:rsid w:val="00AD474E"/>
    <w:rsid w:val="00AD6C38"/>
    <w:rsid w:val="00AD7257"/>
    <w:rsid w:val="00AE3C52"/>
    <w:rsid w:val="00AE4110"/>
    <w:rsid w:val="00AE4525"/>
    <w:rsid w:val="00AE7239"/>
    <w:rsid w:val="00AF299D"/>
    <w:rsid w:val="00AF2D0C"/>
    <w:rsid w:val="00AF3CA5"/>
    <w:rsid w:val="00AF4C0E"/>
    <w:rsid w:val="00AF5B9D"/>
    <w:rsid w:val="00AF6237"/>
    <w:rsid w:val="00AF78C0"/>
    <w:rsid w:val="00B02676"/>
    <w:rsid w:val="00B068B7"/>
    <w:rsid w:val="00B119A7"/>
    <w:rsid w:val="00B14E5E"/>
    <w:rsid w:val="00B15F77"/>
    <w:rsid w:val="00B2416B"/>
    <w:rsid w:val="00B25651"/>
    <w:rsid w:val="00B25910"/>
    <w:rsid w:val="00B260DA"/>
    <w:rsid w:val="00B26973"/>
    <w:rsid w:val="00B27256"/>
    <w:rsid w:val="00B307A6"/>
    <w:rsid w:val="00B30D3B"/>
    <w:rsid w:val="00B3248A"/>
    <w:rsid w:val="00B32C94"/>
    <w:rsid w:val="00B3698B"/>
    <w:rsid w:val="00B37866"/>
    <w:rsid w:val="00B40551"/>
    <w:rsid w:val="00B40AC4"/>
    <w:rsid w:val="00B424EF"/>
    <w:rsid w:val="00B432D4"/>
    <w:rsid w:val="00B44B32"/>
    <w:rsid w:val="00B450F5"/>
    <w:rsid w:val="00B476C0"/>
    <w:rsid w:val="00B47F04"/>
    <w:rsid w:val="00B52922"/>
    <w:rsid w:val="00B5315C"/>
    <w:rsid w:val="00B54296"/>
    <w:rsid w:val="00B56032"/>
    <w:rsid w:val="00B56056"/>
    <w:rsid w:val="00B576CD"/>
    <w:rsid w:val="00B576D7"/>
    <w:rsid w:val="00B578F2"/>
    <w:rsid w:val="00B61952"/>
    <w:rsid w:val="00B62269"/>
    <w:rsid w:val="00B64ED1"/>
    <w:rsid w:val="00B6751D"/>
    <w:rsid w:val="00B70A0B"/>
    <w:rsid w:val="00B710E1"/>
    <w:rsid w:val="00B7129A"/>
    <w:rsid w:val="00B71340"/>
    <w:rsid w:val="00B80083"/>
    <w:rsid w:val="00B80892"/>
    <w:rsid w:val="00B80DAA"/>
    <w:rsid w:val="00B810D1"/>
    <w:rsid w:val="00B81B20"/>
    <w:rsid w:val="00B82735"/>
    <w:rsid w:val="00B84F89"/>
    <w:rsid w:val="00B870D0"/>
    <w:rsid w:val="00B876B6"/>
    <w:rsid w:val="00B908A8"/>
    <w:rsid w:val="00B90D96"/>
    <w:rsid w:val="00B92306"/>
    <w:rsid w:val="00B9235D"/>
    <w:rsid w:val="00B92861"/>
    <w:rsid w:val="00B97070"/>
    <w:rsid w:val="00B971C1"/>
    <w:rsid w:val="00B97E18"/>
    <w:rsid w:val="00BA57C9"/>
    <w:rsid w:val="00BA78F6"/>
    <w:rsid w:val="00BA7A69"/>
    <w:rsid w:val="00BB15E2"/>
    <w:rsid w:val="00BB1603"/>
    <w:rsid w:val="00BB22E9"/>
    <w:rsid w:val="00BB3C5F"/>
    <w:rsid w:val="00BC03FD"/>
    <w:rsid w:val="00BC0BF2"/>
    <w:rsid w:val="00BC3C87"/>
    <w:rsid w:val="00BC6959"/>
    <w:rsid w:val="00BD0FCE"/>
    <w:rsid w:val="00BD181A"/>
    <w:rsid w:val="00BD1C27"/>
    <w:rsid w:val="00BD28DF"/>
    <w:rsid w:val="00BD4648"/>
    <w:rsid w:val="00BD6876"/>
    <w:rsid w:val="00BE1842"/>
    <w:rsid w:val="00BE2864"/>
    <w:rsid w:val="00BE3EE0"/>
    <w:rsid w:val="00BE5A99"/>
    <w:rsid w:val="00BE7F6F"/>
    <w:rsid w:val="00BF3847"/>
    <w:rsid w:val="00BF38B6"/>
    <w:rsid w:val="00BF77A0"/>
    <w:rsid w:val="00BF7BF1"/>
    <w:rsid w:val="00C00565"/>
    <w:rsid w:val="00C014B5"/>
    <w:rsid w:val="00C01B0C"/>
    <w:rsid w:val="00C022E5"/>
    <w:rsid w:val="00C05210"/>
    <w:rsid w:val="00C064CE"/>
    <w:rsid w:val="00C076BF"/>
    <w:rsid w:val="00C162A4"/>
    <w:rsid w:val="00C200EB"/>
    <w:rsid w:val="00C212B5"/>
    <w:rsid w:val="00C23A71"/>
    <w:rsid w:val="00C24230"/>
    <w:rsid w:val="00C25F81"/>
    <w:rsid w:val="00C27F02"/>
    <w:rsid w:val="00C31BF6"/>
    <w:rsid w:val="00C34B63"/>
    <w:rsid w:val="00C35B69"/>
    <w:rsid w:val="00C3642B"/>
    <w:rsid w:val="00C418C5"/>
    <w:rsid w:val="00C41931"/>
    <w:rsid w:val="00C43ED2"/>
    <w:rsid w:val="00C44908"/>
    <w:rsid w:val="00C472CB"/>
    <w:rsid w:val="00C47BA3"/>
    <w:rsid w:val="00C504F4"/>
    <w:rsid w:val="00C52BA0"/>
    <w:rsid w:val="00C54992"/>
    <w:rsid w:val="00C56B9C"/>
    <w:rsid w:val="00C57088"/>
    <w:rsid w:val="00C57E72"/>
    <w:rsid w:val="00C57E85"/>
    <w:rsid w:val="00C62561"/>
    <w:rsid w:val="00C6267A"/>
    <w:rsid w:val="00C62D6C"/>
    <w:rsid w:val="00C65BB4"/>
    <w:rsid w:val="00C677A6"/>
    <w:rsid w:val="00C71DAF"/>
    <w:rsid w:val="00C72D9E"/>
    <w:rsid w:val="00C72EDA"/>
    <w:rsid w:val="00C73180"/>
    <w:rsid w:val="00C8071C"/>
    <w:rsid w:val="00C80F96"/>
    <w:rsid w:val="00C816CB"/>
    <w:rsid w:val="00C82461"/>
    <w:rsid w:val="00C826C4"/>
    <w:rsid w:val="00C840D6"/>
    <w:rsid w:val="00C86A0E"/>
    <w:rsid w:val="00C90063"/>
    <w:rsid w:val="00C907CA"/>
    <w:rsid w:val="00C917B5"/>
    <w:rsid w:val="00C91E3B"/>
    <w:rsid w:val="00C947C4"/>
    <w:rsid w:val="00C94FAB"/>
    <w:rsid w:val="00C955F5"/>
    <w:rsid w:val="00C972D4"/>
    <w:rsid w:val="00C97EB9"/>
    <w:rsid w:val="00CA07CC"/>
    <w:rsid w:val="00CA1380"/>
    <w:rsid w:val="00CA25B5"/>
    <w:rsid w:val="00CA2689"/>
    <w:rsid w:val="00CA45A4"/>
    <w:rsid w:val="00CA4FCE"/>
    <w:rsid w:val="00CA5782"/>
    <w:rsid w:val="00CA5F7E"/>
    <w:rsid w:val="00CA5F8F"/>
    <w:rsid w:val="00CB15A3"/>
    <w:rsid w:val="00CB2FA0"/>
    <w:rsid w:val="00CB31F5"/>
    <w:rsid w:val="00CB3D16"/>
    <w:rsid w:val="00CB44F0"/>
    <w:rsid w:val="00CB6310"/>
    <w:rsid w:val="00CB71BA"/>
    <w:rsid w:val="00CB7959"/>
    <w:rsid w:val="00CC0CF0"/>
    <w:rsid w:val="00CC2396"/>
    <w:rsid w:val="00CC4344"/>
    <w:rsid w:val="00CC5A6F"/>
    <w:rsid w:val="00CD07E7"/>
    <w:rsid w:val="00CD0B8B"/>
    <w:rsid w:val="00CD1F81"/>
    <w:rsid w:val="00CD2E83"/>
    <w:rsid w:val="00CD32F1"/>
    <w:rsid w:val="00CD4AA3"/>
    <w:rsid w:val="00CD5531"/>
    <w:rsid w:val="00CD5BC1"/>
    <w:rsid w:val="00CD6001"/>
    <w:rsid w:val="00CD7754"/>
    <w:rsid w:val="00CD7F7A"/>
    <w:rsid w:val="00CE0C82"/>
    <w:rsid w:val="00CE271A"/>
    <w:rsid w:val="00CE2D90"/>
    <w:rsid w:val="00CE3D73"/>
    <w:rsid w:val="00CE4732"/>
    <w:rsid w:val="00CE5F6C"/>
    <w:rsid w:val="00CE6FF5"/>
    <w:rsid w:val="00CE7EF2"/>
    <w:rsid w:val="00CF2CF7"/>
    <w:rsid w:val="00CF313A"/>
    <w:rsid w:val="00CF3517"/>
    <w:rsid w:val="00CF35D1"/>
    <w:rsid w:val="00CF4621"/>
    <w:rsid w:val="00CF4D62"/>
    <w:rsid w:val="00CF513E"/>
    <w:rsid w:val="00CF5245"/>
    <w:rsid w:val="00CF54FB"/>
    <w:rsid w:val="00CF5839"/>
    <w:rsid w:val="00CF58C7"/>
    <w:rsid w:val="00D010D0"/>
    <w:rsid w:val="00D04F77"/>
    <w:rsid w:val="00D0612D"/>
    <w:rsid w:val="00D06683"/>
    <w:rsid w:val="00D06B11"/>
    <w:rsid w:val="00D07B1A"/>
    <w:rsid w:val="00D1148D"/>
    <w:rsid w:val="00D1167E"/>
    <w:rsid w:val="00D12A7A"/>
    <w:rsid w:val="00D147D1"/>
    <w:rsid w:val="00D15364"/>
    <w:rsid w:val="00D17DF1"/>
    <w:rsid w:val="00D20102"/>
    <w:rsid w:val="00D20341"/>
    <w:rsid w:val="00D20D81"/>
    <w:rsid w:val="00D225B5"/>
    <w:rsid w:val="00D234E7"/>
    <w:rsid w:val="00D262A9"/>
    <w:rsid w:val="00D279D0"/>
    <w:rsid w:val="00D27BC5"/>
    <w:rsid w:val="00D27CB2"/>
    <w:rsid w:val="00D30960"/>
    <w:rsid w:val="00D30E46"/>
    <w:rsid w:val="00D338F1"/>
    <w:rsid w:val="00D34DB7"/>
    <w:rsid w:val="00D351A5"/>
    <w:rsid w:val="00D377BF"/>
    <w:rsid w:val="00D45D5B"/>
    <w:rsid w:val="00D4621A"/>
    <w:rsid w:val="00D47EF6"/>
    <w:rsid w:val="00D501D9"/>
    <w:rsid w:val="00D504A7"/>
    <w:rsid w:val="00D50AC8"/>
    <w:rsid w:val="00D542A8"/>
    <w:rsid w:val="00D60A44"/>
    <w:rsid w:val="00D60D69"/>
    <w:rsid w:val="00D62413"/>
    <w:rsid w:val="00D64031"/>
    <w:rsid w:val="00D64092"/>
    <w:rsid w:val="00D67092"/>
    <w:rsid w:val="00D7027C"/>
    <w:rsid w:val="00D727FE"/>
    <w:rsid w:val="00D72FDB"/>
    <w:rsid w:val="00D7390F"/>
    <w:rsid w:val="00D74F04"/>
    <w:rsid w:val="00D758F2"/>
    <w:rsid w:val="00D76423"/>
    <w:rsid w:val="00D771BD"/>
    <w:rsid w:val="00D83998"/>
    <w:rsid w:val="00D90181"/>
    <w:rsid w:val="00D90A7D"/>
    <w:rsid w:val="00D90AED"/>
    <w:rsid w:val="00D92BD1"/>
    <w:rsid w:val="00D92BEC"/>
    <w:rsid w:val="00D947D3"/>
    <w:rsid w:val="00D96D77"/>
    <w:rsid w:val="00DA18F2"/>
    <w:rsid w:val="00DA1A1E"/>
    <w:rsid w:val="00DA23AA"/>
    <w:rsid w:val="00DA296A"/>
    <w:rsid w:val="00DA3377"/>
    <w:rsid w:val="00DA5514"/>
    <w:rsid w:val="00DB17F9"/>
    <w:rsid w:val="00DB1F29"/>
    <w:rsid w:val="00DB2276"/>
    <w:rsid w:val="00DB74A1"/>
    <w:rsid w:val="00DC0492"/>
    <w:rsid w:val="00DC1ABA"/>
    <w:rsid w:val="00DC1E00"/>
    <w:rsid w:val="00DC2443"/>
    <w:rsid w:val="00DC27DE"/>
    <w:rsid w:val="00DC2DA5"/>
    <w:rsid w:val="00DC48D3"/>
    <w:rsid w:val="00DC73EA"/>
    <w:rsid w:val="00DC779A"/>
    <w:rsid w:val="00DC7EF7"/>
    <w:rsid w:val="00DD17D5"/>
    <w:rsid w:val="00DD21BD"/>
    <w:rsid w:val="00DD4F33"/>
    <w:rsid w:val="00DD5E14"/>
    <w:rsid w:val="00DD6973"/>
    <w:rsid w:val="00DD6BF6"/>
    <w:rsid w:val="00DE044E"/>
    <w:rsid w:val="00DE4102"/>
    <w:rsid w:val="00DE4F68"/>
    <w:rsid w:val="00DE69B1"/>
    <w:rsid w:val="00DE6F09"/>
    <w:rsid w:val="00DE7CD9"/>
    <w:rsid w:val="00DF0264"/>
    <w:rsid w:val="00DF1C89"/>
    <w:rsid w:val="00DF2C67"/>
    <w:rsid w:val="00DF3AE2"/>
    <w:rsid w:val="00DF575E"/>
    <w:rsid w:val="00DF5AC7"/>
    <w:rsid w:val="00DF7D1E"/>
    <w:rsid w:val="00DF7D21"/>
    <w:rsid w:val="00E018A5"/>
    <w:rsid w:val="00E02C0C"/>
    <w:rsid w:val="00E041F2"/>
    <w:rsid w:val="00E05736"/>
    <w:rsid w:val="00E059C5"/>
    <w:rsid w:val="00E07088"/>
    <w:rsid w:val="00E108FE"/>
    <w:rsid w:val="00E11D7E"/>
    <w:rsid w:val="00E12A5A"/>
    <w:rsid w:val="00E12D9D"/>
    <w:rsid w:val="00E14334"/>
    <w:rsid w:val="00E1471C"/>
    <w:rsid w:val="00E1543D"/>
    <w:rsid w:val="00E224B0"/>
    <w:rsid w:val="00E2303A"/>
    <w:rsid w:val="00E241EB"/>
    <w:rsid w:val="00E263D3"/>
    <w:rsid w:val="00E3195F"/>
    <w:rsid w:val="00E31A9C"/>
    <w:rsid w:val="00E31E01"/>
    <w:rsid w:val="00E329F9"/>
    <w:rsid w:val="00E343BD"/>
    <w:rsid w:val="00E34754"/>
    <w:rsid w:val="00E348D9"/>
    <w:rsid w:val="00E35199"/>
    <w:rsid w:val="00E36601"/>
    <w:rsid w:val="00E36973"/>
    <w:rsid w:val="00E523DD"/>
    <w:rsid w:val="00E53993"/>
    <w:rsid w:val="00E54D4E"/>
    <w:rsid w:val="00E60351"/>
    <w:rsid w:val="00E668CE"/>
    <w:rsid w:val="00E71626"/>
    <w:rsid w:val="00E71AE7"/>
    <w:rsid w:val="00E72034"/>
    <w:rsid w:val="00E73D11"/>
    <w:rsid w:val="00E752E6"/>
    <w:rsid w:val="00E7719E"/>
    <w:rsid w:val="00E77B05"/>
    <w:rsid w:val="00E805B1"/>
    <w:rsid w:val="00E839E5"/>
    <w:rsid w:val="00E85086"/>
    <w:rsid w:val="00E90D9E"/>
    <w:rsid w:val="00E93A86"/>
    <w:rsid w:val="00E9566A"/>
    <w:rsid w:val="00E966E3"/>
    <w:rsid w:val="00E970C3"/>
    <w:rsid w:val="00E97353"/>
    <w:rsid w:val="00E977B8"/>
    <w:rsid w:val="00EA05ED"/>
    <w:rsid w:val="00EA2A95"/>
    <w:rsid w:val="00EA2ED5"/>
    <w:rsid w:val="00EA4869"/>
    <w:rsid w:val="00EA6088"/>
    <w:rsid w:val="00EA7613"/>
    <w:rsid w:val="00EB1CEE"/>
    <w:rsid w:val="00EB2DF2"/>
    <w:rsid w:val="00EB760D"/>
    <w:rsid w:val="00EC0DB9"/>
    <w:rsid w:val="00EC1A2C"/>
    <w:rsid w:val="00EC22D4"/>
    <w:rsid w:val="00EC3236"/>
    <w:rsid w:val="00EC68DC"/>
    <w:rsid w:val="00EC6B48"/>
    <w:rsid w:val="00ED2C10"/>
    <w:rsid w:val="00ED2C4B"/>
    <w:rsid w:val="00ED2E16"/>
    <w:rsid w:val="00ED3315"/>
    <w:rsid w:val="00ED42E6"/>
    <w:rsid w:val="00ED44A0"/>
    <w:rsid w:val="00ED4714"/>
    <w:rsid w:val="00ED667E"/>
    <w:rsid w:val="00ED74C9"/>
    <w:rsid w:val="00EE110B"/>
    <w:rsid w:val="00EE225D"/>
    <w:rsid w:val="00EE2500"/>
    <w:rsid w:val="00EE2F66"/>
    <w:rsid w:val="00EE360D"/>
    <w:rsid w:val="00EF06C2"/>
    <w:rsid w:val="00EF087E"/>
    <w:rsid w:val="00EF1393"/>
    <w:rsid w:val="00EF2007"/>
    <w:rsid w:val="00EF3ABB"/>
    <w:rsid w:val="00EF3FCB"/>
    <w:rsid w:val="00EF4835"/>
    <w:rsid w:val="00EF7490"/>
    <w:rsid w:val="00EF762E"/>
    <w:rsid w:val="00EF7A37"/>
    <w:rsid w:val="00F01F37"/>
    <w:rsid w:val="00F04C64"/>
    <w:rsid w:val="00F051B7"/>
    <w:rsid w:val="00F05552"/>
    <w:rsid w:val="00F06D3D"/>
    <w:rsid w:val="00F10D57"/>
    <w:rsid w:val="00F10E6F"/>
    <w:rsid w:val="00F112B7"/>
    <w:rsid w:val="00F12DA9"/>
    <w:rsid w:val="00F133F5"/>
    <w:rsid w:val="00F142E0"/>
    <w:rsid w:val="00F161E5"/>
    <w:rsid w:val="00F17A0C"/>
    <w:rsid w:val="00F212EB"/>
    <w:rsid w:val="00F215EA"/>
    <w:rsid w:val="00F23D13"/>
    <w:rsid w:val="00F24DD1"/>
    <w:rsid w:val="00F25F97"/>
    <w:rsid w:val="00F274A0"/>
    <w:rsid w:val="00F33818"/>
    <w:rsid w:val="00F344EB"/>
    <w:rsid w:val="00F350AC"/>
    <w:rsid w:val="00F356CD"/>
    <w:rsid w:val="00F361CA"/>
    <w:rsid w:val="00F37D5F"/>
    <w:rsid w:val="00F43D3B"/>
    <w:rsid w:val="00F43E24"/>
    <w:rsid w:val="00F465D3"/>
    <w:rsid w:val="00F46C0E"/>
    <w:rsid w:val="00F50A86"/>
    <w:rsid w:val="00F51BD6"/>
    <w:rsid w:val="00F51F82"/>
    <w:rsid w:val="00F52711"/>
    <w:rsid w:val="00F549C6"/>
    <w:rsid w:val="00F55E94"/>
    <w:rsid w:val="00F56F06"/>
    <w:rsid w:val="00F56F62"/>
    <w:rsid w:val="00F60FD2"/>
    <w:rsid w:val="00F626FD"/>
    <w:rsid w:val="00F632DE"/>
    <w:rsid w:val="00F63C2D"/>
    <w:rsid w:val="00F66480"/>
    <w:rsid w:val="00F71B2C"/>
    <w:rsid w:val="00F73815"/>
    <w:rsid w:val="00F73D5D"/>
    <w:rsid w:val="00F7440E"/>
    <w:rsid w:val="00F756F2"/>
    <w:rsid w:val="00F75F45"/>
    <w:rsid w:val="00F77680"/>
    <w:rsid w:val="00F7770D"/>
    <w:rsid w:val="00F80558"/>
    <w:rsid w:val="00F80BDD"/>
    <w:rsid w:val="00F8238E"/>
    <w:rsid w:val="00F829BC"/>
    <w:rsid w:val="00F84F17"/>
    <w:rsid w:val="00F8677B"/>
    <w:rsid w:val="00F8685C"/>
    <w:rsid w:val="00F86922"/>
    <w:rsid w:val="00F86AE2"/>
    <w:rsid w:val="00F86F36"/>
    <w:rsid w:val="00F9139E"/>
    <w:rsid w:val="00F91D69"/>
    <w:rsid w:val="00F93115"/>
    <w:rsid w:val="00F95ACD"/>
    <w:rsid w:val="00F97E4C"/>
    <w:rsid w:val="00FA1DD4"/>
    <w:rsid w:val="00FA46FF"/>
    <w:rsid w:val="00FA4DFF"/>
    <w:rsid w:val="00FA4EA5"/>
    <w:rsid w:val="00FA5792"/>
    <w:rsid w:val="00FA5B74"/>
    <w:rsid w:val="00FA5D98"/>
    <w:rsid w:val="00FA74A7"/>
    <w:rsid w:val="00FB04BE"/>
    <w:rsid w:val="00FB164D"/>
    <w:rsid w:val="00FB200D"/>
    <w:rsid w:val="00FB30BB"/>
    <w:rsid w:val="00FB3571"/>
    <w:rsid w:val="00FB3FCA"/>
    <w:rsid w:val="00FB43CB"/>
    <w:rsid w:val="00FB4F1D"/>
    <w:rsid w:val="00FC231D"/>
    <w:rsid w:val="00FC362D"/>
    <w:rsid w:val="00FC490E"/>
    <w:rsid w:val="00FD015C"/>
    <w:rsid w:val="00FD193F"/>
    <w:rsid w:val="00FD1CB5"/>
    <w:rsid w:val="00FD3A90"/>
    <w:rsid w:val="00FD7932"/>
    <w:rsid w:val="00FE33EA"/>
    <w:rsid w:val="00FE38C0"/>
    <w:rsid w:val="00FE5E3A"/>
    <w:rsid w:val="00FE7EEC"/>
    <w:rsid w:val="00FF10AD"/>
    <w:rsid w:val="00FF2770"/>
    <w:rsid w:val="00FF3075"/>
    <w:rsid w:val="00FF3A3C"/>
    <w:rsid w:val="00FF3EDC"/>
    <w:rsid w:val="00FF5138"/>
    <w:rsid w:val="00FF70A8"/>
  </w:rsids>
  <m:mathPr>
    <m:mathFont m:val="Cambria Math"/>
    <m:brkBin m:val="before"/>
    <m:brkBinSub m:val="--"/>
    <m:smallFrac m:val="0"/>
    <m:dispDef m:val="0"/>
    <m:lMargin m:val="0"/>
    <m:rMargin m:val="0"/>
    <m:defJc m:val="centerGroup"/>
    <m:wrapRight/>
    <m:intLim m:val="subSup"/>
    <m:naryLim m:val="subSup"/>
  </m:mathPr>
  <w:themeFontLang w:val="en-GB"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b6c58,#887e6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9" w:unhideWhenUsed="0" w:qFormat="1"/>
    <w:lsdException w:name="heading 6" w:semiHidden="0" w:uiPriority="9" w:unhideWhenUsed="0" w:qFormat="1"/>
    <w:lsdException w:name="heading 7" w:semiHidden="0" w:uiPriority="9" w:qFormat="1"/>
    <w:lsdException w:name="heading 8" w:semiHidden="0" w:uiPriority="9" w:qFormat="1"/>
    <w:lsdException w:name="heading 9" w:semiHidden="0" w:uiPriority="9" w:qFormat="1"/>
    <w:lsdException w:name="index 1" w:locked="0"/>
    <w:lsdException w:name="index 2" w:locked="0"/>
    <w:lsdException w:name="index 3" w:locked="0"/>
    <w:lsdException w:name="index 4" w:locked="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caption" w:locked="0" w:uiPriority="0" w:qFormat="1"/>
    <w:lsdException w:name="footnote reference" w:locked="0" w:uiPriority="0"/>
    <w:lsdException w:name="List Number" w:unhideWhenUsed="0"/>
    <w:lsdException w:name="List 4" w:unhideWhenUsed="0"/>
    <w:lsdException w:name="List 5" w:unhideWhenUsed="0"/>
    <w:lsdException w:name="Title" w:semiHidden="0" w:uiPriority="10" w:unhideWhenUsed="0" w:qFormat="1"/>
    <w:lsdException w:name="Default Paragraph Font" w:locked="0" w:uiPriority="1"/>
    <w:lsdException w:name="Subtitle" w:uiPriority="11" w:unhideWhenUsed="0" w:qFormat="1"/>
    <w:lsdException w:name="Salutation" w:unhideWhenUsed="0"/>
    <w:lsdException w:name="Body Text First Indent" w:unhideWhenUsed="0"/>
    <w:lsdException w:name="Hyperlink" w:locked="0"/>
    <w:lsdException w:name="Strong" w:semiHidden="0" w:uiPriority="0" w:unhideWhenUsed="0" w:qFormat="1"/>
    <w:lsdException w:name="Emphasis" w:locked="0" w:semiHidden="0" w:uiPriority="1"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ECC Base"/>
    <w:qFormat/>
    <w:rsid w:val="007A187F"/>
    <w:rPr>
      <w:rFonts w:eastAsia="Calibri"/>
      <w:szCs w:val="22"/>
      <w:lang w:val="en-GB"/>
    </w:rPr>
  </w:style>
  <w:style w:type="paragraph" w:styleId="Heading1">
    <w:name w:val="heading 1"/>
    <w:aliases w:val="ECC Heading 1"/>
    <w:next w:val="Normal"/>
    <w:qFormat/>
    <w:rsid w:val="007511F2"/>
    <w:pPr>
      <w:keepNext/>
      <w:pageBreakBefore/>
      <w:numPr>
        <w:numId w:val="6"/>
      </w:numPr>
      <w:spacing w:before="600"/>
      <w:ind w:left="357" w:hanging="357"/>
      <w:outlineLvl w:val="0"/>
    </w:pPr>
    <w:rPr>
      <w:rFonts w:cs="Arial"/>
      <w:b/>
      <w:bCs/>
      <w:caps/>
      <w:color w:val="D2232A"/>
      <w:kern w:val="32"/>
      <w:szCs w:val="32"/>
    </w:rPr>
  </w:style>
  <w:style w:type="paragraph" w:styleId="Heading2">
    <w:name w:val="heading 2"/>
    <w:aliases w:val="ECC Heading 2"/>
    <w:next w:val="Normal"/>
    <w:qFormat/>
    <w:rsid w:val="006D659F"/>
    <w:pPr>
      <w:keepNext/>
      <w:numPr>
        <w:ilvl w:val="1"/>
        <w:numId w:val="6"/>
      </w:numPr>
      <w:spacing w:before="480"/>
      <w:ind w:left="578" w:hanging="578"/>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outlineLvl w:val="4"/>
    </w:pPr>
    <w:rPr>
      <w:b/>
      <w:bCs/>
      <w:i/>
      <w:iCs/>
      <w:sz w:val="26"/>
      <w:szCs w:val="26"/>
    </w:rPr>
  </w:style>
  <w:style w:type="paragraph" w:styleId="Heading6">
    <w:name w:val="heading 6"/>
    <w:basedOn w:val="Normal"/>
    <w:next w:val="Normal"/>
    <w:semiHidden/>
    <w:qFormat/>
    <w:locked/>
    <w:rsid w:val="009E47EB"/>
    <w:pPr>
      <w:outlineLvl w:val="5"/>
    </w:pPr>
    <w:rPr>
      <w:b/>
      <w:bCs/>
      <w:sz w:val="22"/>
    </w:rPr>
  </w:style>
  <w:style w:type="paragraph" w:styleId="Heading7">
    <w:name w:val="heading 7"/>
    <w:basedOn w:val="Normal"/>
    <w:next w:val="Normal"/>
    <w:semiHidden/>
    <w:qFormat/>
    <w:locked/>
    <w:rsid w:val="009E47EB"/>
    <w:pPr>
      <w:outlineLvl w:val="6"/>
    </w:pPr>
    <w:rPr>
      <w:sz w:val="24"/>
    </w:rPr>
  </w:style>
  <w:style w:type="paragraph" w:styleId="Heading8">
    <w:name w:val="heading 8"/>
    <w:basedOn w:val="Normal"/>
    <w:next w:val="Normal"/>
    <w:semiHidden/>
    <w:qFormat/>
    <w:locked/>
    <w:rsid w:val="009E47EB"/>
    <w:pPr>
      <w:outlineLvl w:val="7"/>
    </w:pPr>
    <w:rPr>
      <w:i/>
      <w:iCs/>
      <w:sz w:val="24"/>
    </w:rPr>
  </w:style>
  <w:style w:type="paragraph" w:styleId="Heading9">
    <w:name w:val="heading 9"/>
    <w:basedOn w:val="Normal"/>
    <w:next w:val="Normal"/>
    <w:semiHidden/>
    <w:qFormat/>
    <w:locked/>
    <w:rsid w:val="009E47EB"/>
    <w:pPr>
      <w:outlineLvl w:val="8"/>
    </w:pPr>
    <w:rPr>
      <w:rFonts w:cs="Arial"/>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uiPriority w:val="99"/>
    <w:qFormat/>
    <w:rsid w:val="00853D62"/>
    <w:pPr>
      <w:keepNext/>
      <w:pageBreakBefore/>
      <w:numPr>
        <w:numId w:val="1"/>
      </w:numPr>
    </w:pPr>
    <w:rPr>
      <w:b/>
      <w:caps/>
      <w:color w:val="D2232A"/>
      <w:lang w:val="en-GB"/>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footnote text1,footnote text2,footnote text3,footnote text4,footnote text5,footnote text6,footnote text7,footnote text11,footnote text21,footnote text31,footnote text41,footnote text51,footnote text61,footnote text8"/>
    <w:basedOn w:val="Normal"/>
    <w:link w:val="FootnoteTextChar"/>
    <w:uiPriority w:val="99"/>
    <w:qFormat/>
    <w:rsid w:val="00CD1F81"/>
    <w:pPr>
      <w:widowControl w:val="0"/>
      <w:tabs>
        <w:tab w:val="left" w:pos="284"/>
      </w:tabs>
      <w:spacing w:before="60" w:after="0" w:line="288" w:lineRule="auto"/>
      <w:ind w:left="284" w:hanging="284"/>
    </w:pPr>
    <w:rPr>
      <w:sz w:val="16"/>
      <w:szCs w:val="16"/>
      <w:lang w:val="da-DK"/>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footnote text1 Char,footnote text2 Char,footnote text3 Char,footnote text4 Char,footnote text5 Char,footnote text6 Char,footnote text7 Char,footnote text11 Char,footnote text21 Char,footnote text31 Char"/>
    <w:basedOn w:val="DefaultParagraphFont"/>
    <w:link w:val="FootnoteText"/>
    <w:rsid w:val="00CD1F81"/>
    <w:rPr>
      <w:rFonts w:eastAsia="Calibri"/>
      <w:sz w:val="16"/>
      <w:szCs w:val="16"/>
    </w:rPr>
  </w:style>
  <w:style w:type="character" w:styleId="FootnoteReference">
    <w:name w:val="footnote reference"/>
    <w:aliases w:val="ECC Footnote number,Appel note de bas de p,Footnote Reference/"/>
    <w:basedOn w:val="DefaultParagraphFont"/>
    <w:rsid w:val="00DB17F9"/>
    <w:rPr>
      <w:rFonts w:ascii="Arial" w:hAnsi="Arial"/>
      <w:sz w:val="20"/>
      <w:vertAlign w:val="superscript"/>
    </w:rPr>
  </w:style>
  <w:style w:type="paragraph" w:styleId="Caption">
    <w:name w:val="caption"/>
    <w:aliases w:val="ECC Caption"/>
    <w:next w:val="Normal"/>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7511F2"/>
    <w:pPr>
      <w:numPr>
        <w:ilvl w:val="1"/>
        <w:numId w:val="1"/>
      </w:numPr>
      <w:overflowPunct w:val="0"/>
      <w:autoSpaceDE w:val="0"/>
      <w:autoSpaceDN w:val="0"/>
      <w:adjustRightInd w:val="0"/>
      <w:spacing w:before="480" w:after="240"/>
      <w:ind w:left="578" w:hanging="578"/>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allLines"/>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uiPriority w:val="32"/>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all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Autospacing="0" w:afterLines="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TableNormal"/>
    <w:uiPriority w:val="99"/>
    <w:rsid w:val="00044E82"/>
    <w:pPr>
      <w:spacing w:before="60"/>
    </w:pPr>
    <w:rPr>
      <w:rFonts w:eastAsia="Calibri"/>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Autospacing="0" w:afterLines="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bidi="he-IL"/>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Autospacing="0" w:afterLines="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paragraph" w:styleId="NoSpacing">
    <w:name w:val="No Spacing"/>
    <w:uiPriority w:val="1"/>
    <w:semiHidden/>
    <w:qFormat/>
    <w:locked/>
    <w:rsid w:val="00971EF3"/>
    <w:pPr>
      <w:spacing w:before="0" w:after="0"/>
    </w:pPr>
    <w:rPr>
      <w:rFonts w:eastAsia="Calibri"/>
      <w:szCs w:val="22"/>
      <w:lang w:val="en-GB"/>
    </w:rPr>
  </w:style>
  <w:style w:type="character" w:styleId="CommentReference">
    <w:name w:val="annotation reference"/>
    <w:basedOn w:val="DefaultParagraphFont"/>
    <w:uiPriority w:val="99"/>
    <w:semiHidden/>
    <w:locked/>
    <w:rsid w:val="00971EF3"/>
    <w:rPr>
      <w:sz w:val="16"/>
      <w:szCs w:val="16"/>
    </w:rPr>
  </w:style>
  <w:style w:type="paragraph" w:styleId="CommentText">
    <w:name w:val="annotation text"/>
    <w:basedOn w:val="Normal"/>
    <w:link w:val="CommentTextChar"/>
    <w:uiPriority w:val="99"/>
    <w:semiHidden/>
    <w:locked/>
    <w:rsid w:val="00971EF3"/>
    <w:rPr>
      <w:szCs w:val="20"/>
    </w:rPr>
  </w:style>
  <w:style w:type="character" w:customStyle="1" w:styleId="CommentTextChar">
    <w:name w:val="Comment Text Char"/>
    <w:basedOn w:val="DefaultParagraphFont"/>
    <w:link w:val="CommentText"/>
    <w:uiPriority w:val="99"/>
    <w:semiHidden/>
    <w:rsid w:val="00971EF3"/>
    <w:rPr>
      <w:rFonts w:eastAsia="Calibri"/>
      <w:lang w:val="en-GB"/>
    </w:rPr>
  </w:style>
  <w:style w:type="paragraph" w:styleId="NormalIndent">
    <w:name w:val="Normal Indent"/>
    <w:basedOn w:val="Normal"/>
    <w:uiPriority w:val="99"/>
    <w:semiHidden/>
    <w:locked/>
    <w:rsid w:val="00971EF3"/>
    <w:pPr>
      <w:ind w:left="1304"/>
    </w:pPr>
  </w:style>
  <w:style w:type="character" w:styleId="PlaceholderText">
    <w:name w:val="Placeholder Text"/>
    <w:basedOn w:val="DefaultParagraphFont"/>
    <w:uiPriority w:val="99"/>
    <w:semiHidden/>
    <w:locked/>
    <w:rsid w:val="00971EF3"/>
    <w:rPr>
      <w:color w:val="808080"/>
    </w:rPr>
  </w:style>
  <w:style w:type="paragraph" w:styleId="NormalWeb">
    <w:name w:val="Normal (Web)"/>
    <w:basedOn w:val="Normal"/>
    <w:uiPriority w:val="99"/>
    <w:semiHidden/>
    <w:locked/>
    <w:rsid w:val="00971EF3"/>
    <w:rPr>
      <w:rFonts w:ascii="Times New Roman" w:hAnsi="Times New Roman"/>
      <w:sz w:val="24"/>
      <w:szCs w:val="24"/>
    </w:rPr>
  </w:style>
  <w:style w:type="character" w:styleId="SubtleReference">
    <w:name w:val="Subtle Reference"/>
    <w:basedOn w:val="DefaultParagraphFont"/>
    <w:uiPriority w:val="31"/>
    <w:semiHidden/>
    <w:qFormat/>
    <w:locked/>
    <w:rsid w:val="00971EF3"/>
    <w:rPr>
      <w:smallCaps/>
      <w:color w:val="C0504D" w:themeColor="accent2"/>
      <w:u w:val="single"/>
    </w:rPr>
  </w:style>
  <w:style w:type="paragraph" w:styleId="PlainText">
    <w:name w:val="Plain Text"/>
    <w:basedOn w:val="Normal"/>
    <w:link w:val="PlainTextChar"/>
    <w:uiPriority w:val="99"/>
    <w:semiHidden/>
    <w:locked/>
    <w:rsid w:val="00971EF3"/>
    <w:pPr>
      <w:spacing w:before="0"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971EF3"/>
    <w:rPr>
      <w:rFonts w:ascii="Consolas" w:eastAsia="Calibri" w:hAnsi="Consolas" w:cs="Consolas"/>
      <w:sz w:val="21"/>
      <w:szCs w:val="21"/>
      <w:lang w:val="en-GB"/>
    </w:rPr>
  </w:style>
  <w:style w:type="paragraph" w:styleId="CommentSubject">
    <w:name w:val="annotation subject"/>
    <w:basedOn w:val="CommentText"/>
    <w:next w:val="CommentText"/>
    <w:link w:val="CommentSubjectChar"/>
    <w:uiPriority w:val="99"/>
    <w:semiHidden/>
    <w:locked/>
    <w:rsid w:val="00DE4F68"/>
    <w:rPr>
      <w:b/>
      <w:bCs/>
    </w:rPr>
  </w:style>
  <w:style w:type="character" w:customStyle="1" w:styleId="CommentSubjectChar">
    <w:name w:val="Comment Subject Char"/>
    <w:basedOn w:val="CommentTextChar"/>
    <w:link w:val="CommentSubject"/>
    <w:uiPriority w:val="99"/>
    <w:semiHidden/>
    <w:rsid w:val="00DE4F68"/>
    <w:rPr>
      <w:rFonts w:eastAsia="Calibri"/>
      <w:b/>
      <w:bCs/>
      <w:lang w:val="en-GB"/>
    </w:rPr>
  </w:style>
  <w:style w:type="paragraph" w:styleId="Revision">
    <w:name w:val="Revision"/>
    <w:hidden/>
    <w:uiPriority w:val="99"/>
    <w:semiHidden/>
    <w:rsid w:val="002A6B24"/>
    <w:pPr>
      <w:spacing w:before="0" w:after="0"/>
      <w:jc w:val="left"/>
    </w:pPr>
    <w:rPr>
      <w:rFonts w:eastAsia="Calibri"/>
      <w:szCs w:val="22"/>
      <w:lang w:val="en-GB"/>
    </w:rPr>
  </w:style>
  <w:style w:type="character" w:styleId="IntenseEmphasis">
    <w:name w:val="Intense Emphasis"/>
    <w:basedOn w:val="DefaultParagraphFont"/>
    <w:uiPriority w:val="21"/>
    <w:qFormat/>
    <w:locked/>
    <w:rsid w:val="00E970C3"/>
    <w:rPr>
      <w:i/>
      <w:iCs/>
      <w:color w:val="4F81BD" w:themeColor="accent1"/>
    </w:rPr>
  </w:style>
  <w:style w:type="table" w:styleId="MediumGrid3-Accent1">
    <w:name w:val="Medium Grid 3 Accent 1"/>
    <w:basedOn w:val="TableNormal"/>
    <w:uiPriority w:val="69"/>
    <w:semiHidden/>
    <w:unhideWhenUsed/>
    <w:locked/>
    <w:rsid w:val="00E970C3"/>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Grid">
    <w:name w:val="Light Grid"/>
    <w:basedOn w:val="TableNormal"/>
    <w:uiPriority w:val="62"/>
    <w:semiHidden/>
    <w:locked/>
    <w:rsid w:val="00E970C3"/>
    <w:pPr>
      <w:spacing w:before="0"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9" w:unhideWhenUsed="0" w:qFormat="1"/>
    <w:lsdException w:name="heading 6" w:semiHidden="0" w:uiPriority="9" w:unhideWhenUsed="0" w:qFormat="1"/>
    <w:lsdException w:name="heading 7" w:semiHidden="0" w:uiPriority="9" w:qFormat="1"/>
    <w:lsdException w:name="heading 8" w:semiHidden="0" w:uiPriority="9" w:qFormat="1"/>
    <w:lsdException w:name="heading 9" w:semiHidden="0" w:uiPriority="9" w:qFormat="1"/>
    <w:lsdException w:name="index 1" w:locked="0"/>
    <w:lsdException w:name="index 2" w:locked="0"/>
    <w:lsdException w:name="index 3" w:locked="0"/>
    <w:lsdException w:name="index 4" w:locked="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caption" w:locked="0" w:uiPriority="0" w:qFormat="1"/>
    <w:lsdException w:name="footnote reference" w:locked="0" w:uiPriority="0"/>
    <w:lsdException w:name="List Number" w:unhideWhenUsed="0"/>
    <w:lsdException w:name="List 4" w:unhideWhenUsed="0"/>
    <w:lsdException w:name="List 5" w:unhideWhenUsed="0"/>
    <w:lsdException w:name="Title" w:semiHidden="0" w:uiPriority="10" w:unhideWhenUsed="0" w:qFormat="1"/>
    <w:lsdException w:name="Default Paragraph Font" w:locked="0" w:uiPriority="1"/>
    <w:lsdException w:name="Subtitle" w:uiPriority="11" w:unhideWhenUsed="0" w:qFormat="1"/>
    <w:lsdException w:name="Salutation" w:unhideWhenUsed="0"/>
    <w:lsdException w:name="Body Text First Indent" w:unhideWhenUsed="0"/>
    <w:lsdException w:name="Hyperlink" w:locked="0"/>
    <w:lsdException w:name="Strong" w:semiHidden="0" w:uiPriority="0" w:unhideWhenUsed="0" w:qFormat="1"/>
    <w:lsdException w:name="Emphasis" w:locked="0" w:semiHidden="0" w:uiPriority="1"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ECC Base"/>
    <w:qFormat/>
    <w:rsid w:val="007A187F"/>
    <w:rPr>
      <w:rFonts w:eastAsia="Calibri"/>
      <w:szCs w:val="22"/>
      <w:lang w:val="en-GB"/>
    </w:rPr>
  </w:style>
  <w:style w:type="paragraph" w:styleId="Heading1">
    <w:name w:val="heading 1"/>
    <w:aliases w:val="ECC Heading 1"/>
    <w:next w:val="Normal"/>
    <w:qFormat/>
    <w:rsid w:val="007511F2"/>
    <w:pPr>
      <w:keepNext/>
      <w:pageBreakBefore/>
      <w:numPr>
        <w:numId w:val="6"/>
      </w:numPr>
      <w:spacing w:before="600"/>
      <w:ind w:left="357" w:hanging="357"/>
      <w:outlineLvl w:val="0"/>
    </w:pPr>
    <w:rPr>
      <w:rFonts w:cs="Arial"/>
      <w:b/>
      <w:bCs/>
      <w:caps/>
      <w:color w:val="D2232A"/>
      <w:kern w:val="32"/>
      <w:szCs w:val="32"/>
    </w:rPr>
  </w:style>
  <w:style w:type="paragraph" w:styleId="Heading2">
    <w:name w:val="heading 2"/>
    <w:aliases w:val="ECC Heading 2"/>
    <w:next w:val="Normal"/>
    <w:qFormat/>
    <w:rsid w:val="006D659F"/>
    <w:pPr>
      <w:keepNext/>
      <w:numPr>
        <w:ilvl w:val="1"/>
        <w:numId w:val="6"/>
      </w:numPr>
      <w:spacing w:before="480"/>
      <w:ind w:left="578" w:hanging="578"/>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outlineLvl w:val="4"/>
    </w:pPr>
    <w:rPr>
      <w:b/>
      <w:bCs/>
      <w:i/>
      <w:iCs/>
      <w:sz w:val="26"/>
      <w:szCs w:val="26"/>
    </w:rPr>
  </w:style>
  <w:style w:type="paragraph" w:styleId="Heading6">
    <w:name w:val="heading 6"/>
    <w:basedOn w:val="Normal"/>
    <w:next w:val="Normal"/>
    <w:semiHidden/>
    <w:qFormat/>
    <w:locked/>
    <w:rsid w:val="009E47EB"/>
    <w:pPr>
      <w:outlineLvl w:val="5"/>
    </w:pPr>
    <w:rPr>
      <w:b/>
      <w:bCs/>
      <w:sz w:val="22"/>
    </w:rPr>
  </w:style>
  <w:style w:type="paragraph" w:styleId="Heading7">
    <w:name w:val="heading 7"/>
    <w:basedOn w:val="Normal"/>
    <w:next w:val="Normal"/>
    <w:semiHidden/>
    <w:qFormat/>
    <w:locked/>
    <w:rsid w:val="009E47EB"/>
    <w:pPr>
      <w:outlineLvl w:val="6"/>
    </w:pPr>
    <w:rPr>
      <w:sz w:val="24"/>
    </w:rPr>
  </w:style>
  <w:style w:type="paragraph" w:styleId="Heading8">
    <w:name w:val="heading 8"/>
    <w:basedOn w:val="Normal"/>
    <w:next w:val="Normal"/>
    <w:semiHidden/>
    <w:qFormat/>
    <w:locked/>
    <w:rsid w:val="009E47EB"/>
    <w:pPr>
      <w:outlineLvl w:val="7"/>
    </w:pPr>
    <w:rPr>
      <w:i/>
      <w:iCs/>
      <w:sz w:val="24"/>
    </w:rPr>
  </w:style>
  <w:style w:type="paragraph" w:styleId="Heading9">
    <w:name w:val="heading 9"/>
    <w:basedOn w:val="Normal"/>
    <w:next w:val="Normal"/>
    <w:semiHidden/>
    <w:qFormat/>
    <w:locked/>
    <w:rsid w:val="009E47EB"/>
    <w:pPr>
      <w:outlineLvl w:val="8"/>
    </w:pPr>
    <w:rPr>
      <w:rFonts w:cs="Arial"/>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uiPriority w:val="99"/>
    <w:qFormat/>
    <w:rsid w:val="00853D62"/>
    <w:pPr>
      <w:keepNext/>
      <w:pageBreakBefore/>
      <w:numPr>
        <w:numId w:val="1"/>
      </w:numPr>
    </w:pPr>
    <w:rPr>
      <w:b/>
      <w:caps/>
      <w:color w:val="D2232A"/>
      <w:lang w:val="en-GB"/>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footnote text1,footnote text2,footnote text3,footnote text4,footnote text5,footnote text6,footnote text7,footnote text11,footnote text21,footnote text31,footnote text41,footnote text51,footnote text61,footnote text8"/>
    <w:basedOn w:val="Normal"/>
    <w:link w:val="FootnoteTextChar"/>
    <w:uiPriority w:val="99"/>
    <w:qFormat/>
    <w:rsid w:val="00CD1F81"/>
    <w:pPr>
      <w:widowControl w:val="0"/>
      <w:tabs>
        <w:tab w:val="left" w:pos="284"/>
      </w:tabs>
      <w:spacing w:before="60" w:after="0" w:line="288" w:lineRule="auto"/>
      <w:ind w:left="284" w:hanging="284"/>
    </w:pPr>
    <w:rPr>
      <w:sz w:val="16"/>
      <w:szCs w:val="16"/>
      <w:lang w:val="da-DK"/>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footnote text1 Char,footnote text2 Char,footnote text3 Char,footnote text4 Char,footnote text5 Char,footnote text6 Char,footnote text7 Char,footnote text11 Char,footnote text21 Char,footnote text31 Char"/>
    <w:basedOn w:val="DefaultParagraphFont"/>
    <w:link w:val="FootnoteText"/>
    <w:rsid w:val="00CD1F81"/>
    <w:rPr>
      <w:rFonts w:eastAsia="Calibri"/>
      <w:sz w:val="16"/>
      <w:szCs w:val="16"/>
    </w:rPr>
  </w:style>
  <w:style w:type="character" w:styleId="FootnoteReference">
    <w:name w:val="footnote reference"/>
    <w:aliases w:val="ECC Footnote number,Appel note de bas de p,Footnote Reference/"/>
    <w:basedOn w:val="DefaultParagraphFont"/>
    <w:rsid w:val="00DB17F9"/>
    <w:rPr>
      <w:rFonts w:ascii="Arial" w:hAnsi="Arial"/>
      <w:sz w:val="20"/>
      <w:vertAlign w:val="superscript"/>
    </w:rPr>
  </w:style>
  <w:style w:type="paragraph" w:styleId="Caption">
    <w:name w:val="caption"/>
    <w:aliases w:val="ECC Caption"/>
    <w:next w:val="Normal"/>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7511F2"/>
    <w:pPr>
      <w:numPr>
        <w:ilvl w:val="1"/>
        <w:numId w:val="1"/>
      </w:numPr>
      <w:overflowPunct w:val="0"/>
      <w:autoSpaceDE w:val="0"/>
      <w:autoSpaceDN w:val="0"/>
      <w:adjustRightInd w:val="0"/>
      <w:spacing w:before="480" w:after="240"/>
      <w:ind w:left="578" w:hanging="578"/>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allLines"/>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uiPriority w:val="32"/>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all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Autospacing="0" w:afterLines="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TableNormal"/>
    <w:uiPriority w:val="99"/>
    <w:rsid w:val="00044E82"/>
    <w:pPr>
      <w:spacing w:before="60"/>
    </w:pPr>
    <w:rPr>
      <w:rFonts w:eastAsia="Calibri"/>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Autospacing="0" w:afterLines="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bidi="he-IL"/>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Autospacing="0" w:afterLines="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paragraph" w:styleId="NoSpacing">
    <w:name w:val="No Spacing"/>
    <w:uiPriority w:val="1"/>
    <w:semiHidden/>
    <w:qFormat/>
    <w:locked/>
    <w:rsid w:val="00971EF3"/>
    <w:pPr>
      <w:spacing w:before="0" w:after="0"/>
    </w:pPr>
    <w:rPr>
      <w:rFonts w:eastAsia="Calibri"/>
      <w:szCs w:val="22"/>
      <w:lang w:val="en-GB"/>
    </w:rPr>
  </w:style>
  <w:style w:type="character" w:styleId="CommentReference">
    <w:name w:val="annotation reference"/>
    <w:basedOn w:val="DefaultParagraphFont"/>
    <w:uiPriority w:val="99"/>
    <w:semiHidden/>
    <w:locked/>
    <w:rsid w:val="00971EF3"/>
    <w:rPr>
      <w:sz w:val="16"/>
      <w:szCs w:val="16"/>
    </w:rPr>
  </w:style>
  <w:style w:type="paragraph" w:styleId="CommentText">
    <w:name w:val="annotation text"/>
    <w:basedOn w:val="Normal"/>
    <w:link w:val="CommentTextChar"/>
    <w:uiPriority w:val="99"/>
    <w:semiHidden/>
    <w:locked/>
    <w:rsid w:val="00971EF3"/>
    <w:rPr>
      <w:szCs w:val="20"/>
    </w:rPr>
  </w:style>
  <w:style w:type="character" w:customStyle="1" w:styleId="CommentTextChar">
    <w:name w:val="Comment Text Char"/>
    <w:basedOn w:val="DefaultParagraphFont"/>
    <w:link w:val="CommentText"/>
    <w:uiPriority w:val="99"/>
    <w:semiHidden/>
    <w:rsid w:val="00971EF3"/>
    <w:rPr>
      <w:rFonts w:eastAsia="Calibri"/>
      <w:lang w:val="en-GB"/>
    </w:rPr>
  </w:style>
  <w:style w:type="paragraph" w:styleId="NormalIndent">
    <w:name w:val="Normal Indent"/>
    <w:basedOn w:val="Normal"/>
    <w:uiPriority w:val="99"/>
    <w:semiHidden/>
    <w:locked/>
    <w:rsid w:val="00971EF3"/>
    <w:pPr>
      <w:ind w:left="1304"/>
    </w:pPr>
  </w:style>
  <w:style w:type="character" w:styleId="PlaceholderText">
    <w:name w:val="Placeholder Text"/>
    <w:basedOn w:val="DefaultParagraphFont"/>
    <w:uiPriority w:val="99"/>
    <w:semiHidden/>
    <w:locked/>
    <w:rsid w:val="00971EF3"/>
    <w:rPr>
      <w:color w:val="808080"/>
    </w:rPr>
  </w:style>
  <w:style w:type="paragraph" w:styleId="NormalWeb">
    <w:name w:val="Normal (Web)"/>
    <w:basedOn w:val="Normal"/>
    <w:uiPriority w:val="99"/>
    <w:semiHidden/>
    <w:locked/>
    <w:rsid w:val="00971EF3"/>
    <w:rPr>
      <w:rFonts w:ascii="Times New Roman" w:hAnsi="Times New Roman"/>
      <w:sz w:val="24"/>
      <w:szCs w:val="24"/>
    </w:rPr>
  </w:style>
  <w:style w:type="character" w:styleId="SubtleReference">
    <w:name w:val="Subtle Reference"/>
    <w:basedOn w:val="DefaultParagraphFont"/>
    <w:uiPriority w:val="31"/>
    <w:semiHidden/>
    <w:qFormat/>
    <w:locked/>
    <w:rsid w:val="00971EF3"/>
    <w:rPr>
      <w:smallCaps/>
      <w:color w:val="C0504D" w:themeColor="accent2"/>
      <w:u w:val="single"/>
    </w:rPr>
  </w:style>
  <w:style w:type="paragraph" w:styleId="PlainText">
    <w:name w:val="Plain Text"/>
    <w:basedOn w:val="Normal"/>
    <w:link w:val="PlainTextChar"/>
    <w:uiPriority w:val="99"/>
    <w:semiHidden/>
    <w:locked/>
    <w:rsid w:val="00971EF3"/>
    <w:pPr>
      <w:spacing w:before="0"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971EF3"/>
    <w:rPr>
      <w:rFonts w:ascii="Consolas" w:eastAsia="Calibri" w:hAnsi="Consolas" w:cs="Consolas"/>
      <w:sz w:val="21"/>
      <w:szCs w:val="21"/>
      <w:lang w:val="en-GB"/>
    </w:rPr>
  </w:style>
  <w:style w:type="paragraph" w:styleId="CommentSubject">
    <w:name w:val="annotation subject"/>
    <w:basedOn w:val="CommentText"/>
    <w:next w:val="CommentText"/>
    <w:link w:val="CommentSubjectChar"/>
    <w:uiPriority w:val="99"/>
    <w:semiHidden/>
    <w:locked/>
    <w:rsid w:val="00DE4F68"/>
    <w:rPr>
      <w:b/>
      <w:bCs/>
    </w:rPr>
  </w:style>
  <w:style w:type="character" w:customStyle="1" w:styleId="CommentSubjectChar">
    <w:name w:val="Comment Subject Char"/>
    <w:basedOn w:val="CommentTextChar"/>
    <w:link w:val="CommentSubject"/>
    <w:uiPriority w:val="99"/>
    <w:semiHidden/>
    <w:rsid w:val="00DE4F68"/>
    <w:rPr>
      <w:rFonts w:eastAsia="Calibri"/>
      <w:b/>
      <w:bCs/>
      <w:lang w:val="en-GB"/>
    </w:rPr>
  </w:style>
  <w:style w:type="paragraph" w:styleId="Revision">
    <w:name w:val="Revision"/>
    <w:hidden/>
    <w:uiPriority w:val="99"/>
    <w:semiHidden/>
    <w:rsid w:val="002A6B24"/>
    <w:pPr>
      <w:spacing w:before="0" w:after="0"/>
      <w:jc w:val="left"/>
    </w:pPr>
    <w:rPr>
      <w:rFonts w:eastAsia="Calibri"/>
      <w:szCs w:val="22"/>
      <w:lang w:val="en-GB"/>
    </w:rPr>
  </w:style>
  <w:style w:type="character" w:styleId="IntenseEmphasis">
    <w:name w:val="Intense Emphasis"/>
    <w:basedOn w:val="DefaultParagraphFont"/>
    <w:uiPriority w:val="21"/>
    <w:qFormat/>
    <w:locked/>
    <w:rsid w:val="00E970C3"/>
    <w:rPr>
      <w:i/>
      <w:iCs/>
      <w:color w:val="4F81BD" w:themeColor="accent1"/>
    </w:rPr>
  </w:style>
  <w:style w:type="table" w:styleId="MediumGrid3-Accent1">
    <w:name w:val="Medium Grid 3 Accent 1"/>
    <w:basedOn w:val="TableNormal"/>
    <w:uiPriority w:val="69"/>
    <w:semiHidden/>
    <w:unhideWhenUsed/>
    <w:locked/>
    <w:rsid w:val="00E970C3"/>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Grid">
    <w:name w:val="Light Grid"/>
    <w:basedOn w:val="TableNormal"/>
    <w:uiPriority w:val="62"/>
    <w:semiHidden/>
    <w:locked/>
    <w:rsid w:val="00E970C3"/>
    <w:pPr>
      <w:spacing w:before="0"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14036">
      <w:bodyDiv w:val="1"/>
      <w:marLeft w:val="0"/>
      <w:marRight w:val="0"/>
      <w:marTop w:val="0"/>
      <w:marBottom w:val="0"/>
      <w:divBdr>
        <w:top w:val="none" w:sz="0" w:space="0" w:color="auto"/>
        <w:left w:val="none" w:sz="0" w:space="0" w:color="auto"/>
        <w:bottom w:val="none" w:sz="0" w:space="0" w:color="auto"/>
        <w:right w:val="none" w:sz="0" w:space="0" w:color="auto"/>
      </w:divBdr>
    </w:div>
    <w:div w:id="230628422">
      <w:bodyDiv w:val="1"/>
      <w:marLeft w:val="0"/>
      <w:marRight w:val="0"/>
      <w:marTop w:val="0"/>
      <w:marBottom w:val="0"/>
      <w:divBdr>
        <w:top w:val="none" w:sz="0" w:space="0" w:color="auto"/>
        <w:left w:val="none" w:sz="0" w:space="0" w:color="auto"/>
        <w:bottom w:val="none" w:sz="0" w:space="0" w:color="auto"/>
        <w:right w:val="none" w:sz="0" w:space="0" w:color="auto"/>
      </w:divBdr>
    </w:div>
    <w:div w:id="405541335">
      <w:bodyDiv w:val="1"/>
      <w:marLeft w:val="0"/>
      <w:marRight w:val="0"/>
      <w:marTop w:val="0"/>
      <w:marBottom w:val="0"/>
      <w:divBdr>
        <w:top w:val="none" w:sz="0" w:space="0" w:color="auto"/>
        <w:left w:val="none" w:sz="0" w:space="0" w:color="auto"/>
        <w:bottom w:val="none" w:sz="0" w:space="0" w:color="auto"/>
        <w:right w:val="none" w:sz="0" w:space="0" w:color="auto"/>
      </w:divBdr>
    </w:div>
    <w:div w:id="505092221">
      <w:bodyDiv w:val="1"/>
      <w:marLeft w:val="0"/>
      <w:marRight w:val="0"/>
      <w:marTop w:val="0"/>
      <w:marBottom w:val="0"/>
      <w:divBdr>
        <w:top w:val="none" w:sz="0" w:space="0" w:color="auto"/>
        <w:left w:val="none" w:sz="0" w:space="0" w:color="auto"/>
        <w:bottom w:val="none" w:sz="0" w:space="0" w:color="auto"/>
        <w:right w:val="none" w:sz="0" w:space="0" w:color="auto"/>
      </w:divBdr>
    </w:div>
    <w:div w:id="551844938">
      <w:bodyDiv w:val="1"/>
      <w:marLeft w:val="0"/>
      <w:marRight w:val="0"/>
      <w:marTop w:val="0"/>
      <w:marBottom w:val="0"/>
      <w:divBdr>
        <w:top w:val="none" w:sz="0" w:space="0" w:color="auto"/>
        <w:left w:val="none" w:sz="0" w:space="0" w:color="auto"/>
        <w:bottom w:val="none" w:sz="0" w:space="0" w:color="auto"/>
        <w:right w:val="none" w:sz="0" w:space="0" w:color="auto"/>
      </w:divBdr>
    </w:div>
    <w:div w:id="634875284">
      <w:bodyDiv w:val="1"/>
      <w:marLeft w:val="0"/>
      <w:marRight w:val="0"/>
      <w:marTop w:val="0"/>
      <w:marBottom w:val="0"/>
      <w:divBdr>
        <w:top w:val="none" w:sz="0" w:space="0" w:color="auto"/>
        <w:left w:val="none" w:sz="0" w:space="0" w:color="auto"/>
        <w:bottom w:val="none" w:sz="0" w:space="0" w:color="auto"/>
        <w:right w:val="none" w:sz="0" w:space="0" w:color="auto"/>
      </w:divBdr>
    </w:div>
    <w:div w:id="817841284">
      <w:bodyDiv w:val="1"/>
      <w:marLeft w:val="0"/>
      <w:marRight w:val="0"/>
      <w:marTop w:val="0"/>
      <w:marBottom w:val="0"/>
      <w:divBdr>
        <w:top w:val="none" w:sz="0" w:space="0" w:color="auto"/>
        <w:left w:val="none" w:sz="0" w:space="0" w:color="auto"/>
        <w:bottom w:val="none" w:sz="0" w:space="0" w:color="auto"/>
        <w:right w:val="none" w:sz="0" w:space="0" w:color="auto"/>
      </w:divBdr>
    </w:div>
    <w:div w:id="882711414">
      <w:bodyDiv w:val="1"/>
      <w:marLeft w:val="0"/>
      <w:marRight w:val="0"/>
      <w:marTop w:val="0"/>
      <w:marBottom w:val="0"/>
      <w:divBdr>
        <w:top w:val="none" w:sz="0" w:space="0" w:color="auto"/>
        <w:left w:val="none" w:sz="0" w:space="0" w:color="auto"/>
        <w:bottom w:val="none" w:sz="0" w:space="0" w:color="auto"/>
        <w:right w:val="none" w:sz="0" w:space="0" w:color="auto"/>
      </w:divBdr>
      <w:divsChild>
        <w:div w:id="1927349502">
          <w:marLeft w:val="0"/>
          <w:marRight w:val="0"/>
          <w:marTop w:val="0"/>
          <w:marBottom w:val="0"/>
          <w:divBdr>
            <w:top w:val="none" w:sz="0" w:space="0" w:color="auto"/>
            <w:left w:val="none" w:sz="0" w:space="0" w:color="auto"/>
            <w:bottom w:val="none" w:sz="0" w:space="0" w:color="auto"/>
            <w:right w:val="none" w:sz="0" w:space="0" w:color="auto"/>
          </w:divBdr>
        </w:div>
        <w:div w:id="2100757555">
          <w:marLeft w:val="0"/>
          <w:marRight w:val="0"/>
          <w:marTop w:val="0"/>
          <w:marBottom w:val="0"/>
          <w:divBdr>
            <w:top w:val="none" w:sz="0" w:space="0" w:color="auto"/>
            <w:left w:val="none" w:sz="0" w:space="0" w:color="auto"/>
            <w:bottom w:val="none" w:sz="0" w:space="0" w:color="auto"/>
            <w:right w:val="none" w:sz="0" w:space="0" w:color="auto"/>
          </w:divBdr>
        </w:div>
      </w:divsChild>
    </w:div>
    <w:div w:id="936448452">
      <w:bodyDiv w:val="1"/>
      <w:marLeft w:val="0"/>
      <w:marRight w:val="0"/>
      <w:marTop w:val="0"/>
      <w:marBottom w:val="0"/>
      <w:divBdr>
        <w:top w:val="none" w:sz="0" w:space="0" w:color="auto"/>
        <w:left w:val="none" w:sz="0" w:space="0" w:color="auto"/>
        <w:bottom w:val="none" w:sz="0" w:space="0" w:color="auto"/>
        <w:right w:val="none" w:sz="0" w:space="0" w:color="auto"/>
      </w:divBdr>
    </w:div>
    <w:div w:id="1006441790">
      <w:bodyDiv w:val="1"/>
      <w:marLeft w:val="0"/>
      <w:marRight w:val="0"/>
      <w:marTop w:val="0"/>
      <w:marBottom w:val="0"/>
      <w:divBdr>
        <w:top w:val="none" w:sz="0" w:space="0" w:color="auto"/>
        <w:left w:val="none" w:sz="0" w:space="0" w:color="auto"/>
        <w:bottom w:val="none" w:sz="0" w:space="0" w:color="auto"/>
        <w:right w:val="none" w:sz="0" w:space="0" w:color="auto"/>
      </w:divBdr>
    </w:div>
    <w:div w:id="1127964555">
      <w:bodyDiv w:val="1"/>
      <w:marLeft w:val="0"/>
      <w:marRight w:val="0"/>
      <w:marTop w:val="0"/>
      <w:marBottom w:val="0"/>
      <w:divBdr>
        <w:top w:val="none" w:sz="0" w:space="0" w:color="auto"/>
        <w:left w:val="none" w:sz="0" w:space="0" w:color="auto"/>
        <w:bottom w:val="none" w:sz="0" w:space="0" w:color="auto"/>
        <w:right w:val="none" w:sz="0" w:space="0" w:color="auto"/>
      </w:divBdr>
    </w:div>
    <w:div w:id="1194686934">
      <w:bodyDiv w:val="1"/>
      <w:marLeft w:val="0"/>
      <w:marRight w:val="0"/>
      <w:marTop w:val="0"/>
      <w:marBottom w:val="0"/>
      <w:divBdr>
        <w:top w:val="none" w:sz="0" w:space="0" w:color="auto"/>
        <w:left w:val="none" w:sz="0" w:space="0" w:color="auto"/>
        <w:bottom w:val="none" w:sz="0" w:space="0" w:color="auto"/>
        <w:right w:val="none" w:sz="0" w:space="0" w:color="auto"/>
      </w:divBdr>
    </w:div>
    <w:div w:id="1248809376">
      <w:bodyDiv w:val="1"/>
      <w:marLeft w:val="0"/>
      <w:marRight w:val="0"/>
      <w:marTop w:val="0"/>
      <w:marBottom w:val="0"/>
      <w:divBdr>
        <w:top w:val="none" w:sz="0" w:space="0" w:color="auto"/>
        <w:left w:val="none" w:sz="0" w:space="0" w:color="auto"/>
        <w:bottom w:val="none" w:sz="0" w:space="0" w:color="auto"/>
        <w:right w:val="none" w:sz="0" w:space="0" w:color="auto"/>
      </w:divBdr>
    </w:div>
    <w:div w:id="1680963547">
      <w:bodyDiv w:val="1"/>
      <w:marLeft w:val="0"/>
      <w:marRight w:val="0"/>
      <w:marTop w:val="0"/>
      <w:marBottom w:val="0"/>
      <w:divBdr>
        <w:top w:val="none" w:sz="0" w:space="0" w:color="auto"/>
        <w:left w:val="none" w:sz="0" w:space="0" w:color="auto"/>
        <w:bottom w:val="none" w:sz="0" w:space="0" w:color="auto"/>
        <w:right w:val="none" w:sz="0" w:space="0" w:color="auto"/>
      </w:divBdr>
    </w:div>
    <w:div w:id="1728331439">
      <w:bodyDiv w:val="1"/>
      <w:marLeft w:val="0"/>
      <w:marRight w:val="0"/>
      <w:marTop w:val="0"/>
      <w:marBottom w:val="0"/>
      <w:divBdr>
        <w:top w:val="none" w:sz="0" w:space="0" w:color="auto"/>
        <w:left w:val="none" w:sz="0" w:space="0" w:color="auto"/>
        <w:bottom w:val="none" w:sz="0" w:space="0" w:color="auto"/>
        <w:right w:val="none" w:sz="0" w:space="0" w:color="auto"/>
      </w:divBdr>
    </w:div>
    <w:div w:id="1829593646">
      <w:bodyDiv w:val="1"/>
      <w:marLeft w:val="0"/>
      <w:marRight w:val="0"/>
      <w:marTop w:val="0"/>
      <w:marBottom w:val="0"/>
      <w:divBdr>
        <w:top w:val="none" w:sz="0" w:space="0" w:color="auto"/>
        <w:left w:val="none" w:sz="0" w:space="0" w:color="auto"/>
        <w:bottom w:val="none" w:sz="0" w:space="0" w:color="auto"/>
        <w:right w:val="none" w:sz="0" w:space="0" w:color="auto"/>
      </w:divBdr>
    </w:div>
    <w:div w:id="1855994199">
      <w:bodyDiv w:val="1"/>
      <w:marLeft w:val="0"/>
      <w:marRight w:val="0"/>
      <w:marTop w:val="0"/>
      <w:marBottom w:val="0"/>
      <w:divBdr>
        <w:top w:val="none" w:sz="0" w:space="0" w:color="auto"/>
        <w:left w:val="none" w:sz="0" w:space="0" w:color="auto"/>
        <w:bottom w:val="none" w:sz="0" w:space="0" w:color="auto"/>
        <w:right w:val="none" w:sz="0" w:space="0" w:color="auto"/>
      </w:divBdr>
    </w:div>
    <w:div w:id="1937446369">
      <w:bodyDiv w:val="1"/>
      <w:marLeft w:val="0"/>
      <w:marRight w:val="0"/>
      <w:marTop w:val="0"/>
      <w:marBottom w:val="0"/>
      <w:divBdr>
        <w:top w:val="none" w:sz="0" w:space="0" w:color="auto"/>
        <w:left w:val="none" w:sz="0" w:space="0" w:color="auto"/>
        <w:bottom w:val="none" w:sz="0" w:space="0" w:color="auto"/>
        <w:right w:val="none" w:sz="0" w:space="0" w:color="auto"/>
      </w:divBdr>
    </w:div>
    <w:div w:id="2026514492">
      <w:bodyDiv w:val="1"/>
      <w:marLeft w:val="0"/>
      <w:marRight w:val="0"/>
      <w:marTop w:val="0"/>
      <w:marBottom w:val="0"/>
      <w:divBdr>
        <w:top w:val="none" w:sz="0" w:space="0" w:color="auto"/>
        <w:left w:val="none" w:sz="0" w:space="0" w:color="auto"/>
        <w:bottom w:val="none" w:sz="0" w:space="0" w:color="auto"/>
        <w:right w:val="none" w:sz="0" w:space="0" w:color="auto"/>
      </w:divBdr>
    </w:div>
    <w:div w:id="2065835117">
      <w:bodyDiv w:val="1"/>
      <w:marLeft w:val="0"/>
      <w:marRight w:val="0"/>
      <w:marTop w:val="0"/>
      <w:marBottom w:val="0"/>
      <w:divBdr>
        <w:top w:val="none" w:sz="0" w:space="0" w:color="auto"/>
        <w:left w:val="none" w:sz="0" w:space="0" w:color="auto"/>
        <w:bottom w:val="none" w:sz="0" w:space="0" w:color="auto"/>
        <w:right w:val="none" w:sz="0" w:space="0" w:color="auto"/>
      </w:divBdr>
    </w:div>
    <w:div w:id="2097706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5.emf"/><Relationship Id="rId42" Type="http://schemas.openxmlformats.org/officeDocument/2006/relationships/oleObject" Target="embeddings/oleObject5.bin"/><Relationship Id="rId47" Type="http://schemas.openxmlformats.org/officeDocument/2006/relationships/image" Target="media/image25.emf"/><Relationship Id="rId63" Type="http://schemas.openxmlformats.org/officeDocument/2006/relationships/footer" Target="footer4.xml"/><Relationship Id="rId68" Type="http://schemas.openxmlformats.org/officeDocument/2006/relationships/image" Target="media/image36.wmf"/><Relationship Id="rId84" Type="http://schemas.openxmlformats.org/officeDocument/2006/relationships/image" Target="media/image50.emf"/><Relationship Id="rId89" Type="http://schemas.openxmlformats.org/officeDocument/2006/relationships/image" Target="media/image55.emf"/><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2.png"/><Relationship Id="rId107" Type="http://schemas.openxmlformats.org/officeDocument/2006/relationships/header" Target="header9.xml"/><Relationship Id="rId11" Type="http://schemas.openxmlformats.org/officeDocument/2006/relationships/webSettings" Target="webSettings.xm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image" Target="media/image19.emf"/><Relationship Id="rId40" Type="http://schemas.openxmlformats.org/officeDocument/2006/relationships/oleObject" Target="embeddings/oleObject4.bin"/><Relationship Id="rId45" Type="http://schemas.openxmlformats.org/officeDocument/2006/relationships/image" Target="media/image23.png"/><Relationship Id="rId53" Type="http://schemas.openxmlformats.org/officeDocument/2006/relationships/oleObject" Target="embeddings/oleObject8.bin"/><Relationship Id="rId58" Type="http://schemas.openxmlformats.org/officeDocument/2006/relationships/oleObject" Target="embeddings/oleObject10.bin"/><Relationship Id="rId66" Type="http://schemas.openxmlformats.org/officeDocument/2006/relationships/image" Target="media/image34.emf"/><Relationship Id="rId74" Type="http://schemas.openxmlformats.org/officeDocument/2006/relationships/image" Target="media/image40.emf"/><Relationship Id="rId79" Type="http://schemas.openxmlformats.org/officeDocument/2006/relationships/image" Target="media/image45.emf"/><Relationship Id="rId87" Type="http://schemas.openxmlformats.org/officeDocument/2006/relationships/image" Target="media/image53.emf"/><Relationship Id="rId102" Type="http://schemas.openxmlformats.org/officeDocument/2006/relationships/image" Target="media/image67.emf"/><Relationship Id="rId110"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eader" Target="header4.xml"/><Relationship Id="rId82" Type="http://schemas.openxmlformats.org/officeDocument/2006/relationships/image" Target="media/image48.emf"/><Relationship Id="rId90" Type="http://schemas.openxmlformats.org/officeDocument/2006/relationships/image" Target="media/image56.emf"/><Relationship Id="rId95" Type="http://schemas.openxmlformats.org/officeDocument/2006/relationships/image" Target="media/image61.emf"/><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6.emf"/><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2.emf"/><Relationship Id="rId48" Type="http://schemas.openxmlformats.org/officeDocument/2006/relationships/oleObject" Target="embeddings/oleObject7.bin"/><Relationship Id="rId56" Type="http://schemas.openxmlformats.org/officeDocument/2006/relationships/image" Target="media/image31.png"/><Relationship Id="rId64" Type="http://schemas.openxmlformats.org/officeDocument/2006/relationships/header" Target="header6.xml"/><Relationship Id="rId69" Type="http://schemas.openxmlformats.org/officeDocument/2006/relationships/oleObject" Target="embeddings/oleObject12.bin"/><Relationship Id="rId77" Type="http://schemas.openxmlformats.org/officeDocument/2006/relationships/image" Target="media/image43.emf"/><Relationship Id="rId100" Type="http://schemas.openxmlformats.org/officeDocument/2006/relationships/image" Target="media/image65.emf"/><Relationship Id="rId105" Type="http://schemas.openxmlformats.org/officeDocument/2006/relationships/footer" Target="footer6.xml"/><Relationship Id="rId8" Type="http://schemas.openxmlformats.org/officeDocument/2006/relationships/styles" Target="styles.xml"/><Relationship Id="rId51" Type="http://schemas.openxmlformats.org/officeDocument/2006/relationships/image" Target="media/image28.png"/><Relationship Id="rId72" Type="http://schemas.openxmlformats.org/officeDocument/2006/relationships/image" Target="media/image38.emf"/><Relationship Id="rId80" Type="http://schemas.openxmlformats.org/officeDocument/2006/relationships/image" Target="media/image46.emf"/><Relationship Id="rId85" Type="http://schemas.openxmlformats.org/officeDocument/2006/relationships/image" Target="media/image51.emf"/><Relationship Id="rId93" Type="http://schemas.openxmlformats.org/officeDocument/2006/relationships/image" Target="media/image59.emf"/><Relationship Id="rId98" Type="http://schemas.openxmlformats.org/officeDocument/2006/relationships/image" Target="media/image63.jpe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oleObject" Target="embeddings/oleObject3.bin"/><Relationship Id="rId46" Type="http://schemas.openxmlformats.org/officeDocument/2006/relationships/image" Target="media/image24.png"/><Relationship Id="rId59" Type="http://schemas.openxmlformats.org/officeDocument/2006/relationships/image" Target="media/image33.emf"/><Relationship Id="rId67" Type="http://schemas.openxmlformats.org/officeDocument/2006/relationships/image" Target="media/image35.emf"/><Relationship Id="rId103" Type="http://schemas.openxmlformats.org/officeDocument/2006/relationships/header" Target="header7.xml"/><Relationship Id="rId108" Type="http://schemas.openxmlformats.org/officeDocument/2006/relationships/footer" Target="footer8.xml"/><Relationship Id="rId20" Type="http://schemas.openxmlformats.org/officeDocument/2006/relationships/image" Target="media/image4.png"/><Relationship Id="rId41" Type="http://schemas.openxmlformats.org/officeDocument/2006/relationships/image" Target="media/image21.emf"/><Relationship Id="rId54" Type="http://schemas.openxmlformats.org/officeDocument/2006/relationships/image" Target="media/image30.wmf"/><Relationship Id="rId62" Type="http://schemas.openxmlformats.org/officeDocument/2006/relationships/header" Target="header5.xml"/><Relationship Id="rId70" Type="http://schemas.openxmlformats.org/officeDocument/2006/relationships/image" Target="media/image37.wmf"/><Relationship Id="rId75" Type="http://schemas.openxmlformats.org/officeDocument/2006/relationships/image" Target="media/image41.emf"/><Relationship Id="rId83" Type="http://schemas.openxmlformats.org/officeDocument/2006/relationships/image" Target="media/image49.emf"/><Relationship Id="rId88" Type="http://schemas.openxmlformats.org/officeDocument/2006/relationships/image" Target="media/image54.emf"/><Relationship Id="rId91" Type="http://schemas.openxmlformats.org/officeDocument/2006/relationships/image" Target="media/image57.emf"/><Relationship Id="rId96" Type="http://schemas.openxmlformats.org/officeDocument/2006/relationships/image" Target="media/image62.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oleObject" Target="embeddings/oleObject1.bin"/><Relationship Id="rId28" Type="http://schemas.openxmlformats.org/officeDocument/2006/relationships/image" Target="media/image11.jpeg"/><Relationship Id="rId36" Type="http://schemas.openxmlformats.org/officeDocument/2006/relationships/oleObject" Target="embeddings/oleObject2.bin"/><Relationship Id="rId49" Type="http://schemas.openxmlformats.org/officeDocument/2006/relationships/image" Target="media/image26.emf"/><Relationship Id="rId57" Type="http://schemas.openxmlformats.org/officeDocument/2006/relationships/image" Target="media/image32.emf"/><Relationship Id="rId106" Type="http://schemas.openxmlformats.org/officeDocument/2006/relationships/footer" Target="footer7.xml"/><Relationship Id="rId10" Type="http://schemas.openxmlformats.org/officeDocument/2006/relationships/settings" Target="settings.xml"/><Relationship Id="rId31" Type="http://schemas.openxmlformats.org/officeDocument/2006/relationships/image" Target="media/image14.png"/><Relationship Id="rId44" Type="http://schemas.openxmlformats.org/officeDocument/2006/relationships/oleObject" Target="embeddings/oleObject6.bin"/><Relationship Id="rId52" Type="http://schemas.openxmlformats.org/officeDocument/2006/relationships/image" Target="media/image29.wmf"/><Relationship Id="rId60" Type="http://schemas.openxmlformats.org/officeDocument/2006/relationships/oleObject" Target="embeddings/oleObject11.bin"/><Relationship Id="rId65" Type="http://schemas.openxmlformats.org/officeDocument/2006/relationships/footer" Target="footer5.xml"/><Relationship Id="rId73" Type="http://schemas.openxmlformats.org/officeDocument/2006/relationships/image" Target="media/image39.emf"/><Relationship Id="rId78" Type="http://schemas.openxmlformats.org/officeDocument/2006/relationships/image" Target="media/image44.emf"/><Relationship Id="rId81" Type="http://schemas.openxmlformats.org/officeDocument/2006/relationships/image" Target="media/image47.emf"/><Relationship Id="rId86" Type="http://schemas.openxmlformats.org/officeDocument/2006/relationships/image" Target="media/image52.emf"/><Relationship Id="rId94" Type="http://schemas.openxmlformats.org/officeDocument/2006/relationships/image" Target="media/image60.emf"/><Relationship Id="rId99" Type="http://schemas.openxmlformats.org/officeDocument/2006/relationships/image" Target="media/image64.emf"/><Relationship Id="rId101" Type="http://schemas.openxmlformats.org/officeDocument/2006/relationships/image" Target="media/image66.emf"/><Relationship Id="rId4" Type="http://schemas.openxmlformats.org/officeDocument/2006/relationships/customXml" Target="../customXml/item4.xml"/><Relationship Id="rId9" Type="http://schemas.microsoft.com/office/2007/relationships/stylesWithEffects" Target="stylesWithEffects.xml"/><Relationship Id="rId13" Type="http://schemas.openxmlformats.org/officeDocument/2006/relationships/endnotes" Target="endnotes.xml"/><Relationship Id="rId18" Type="http://schemas.openxmlformats.org/officeDocument/2006/relationships/header" Target="header3.xml"/><Relationship Id="rId39" Type="http://schemas.openxmlformats.org/officeDocument/2006/relationships/image" Target="media/image20.emf"/><Relationship Id="rId109" Type="http://schemas.openxmlformats.org/officeDocument/2006/relationships/fontTable" Target="fontTable.xml"/><Relationship Id="rId34" Type="http://schemas.openxmlformats.org/officeDocument/2006/relationships/image" Target="media/image17.png"/><Relationship Id="rId50" Type="http://schemas.openxmlformats.org/officeDocument/2006/relationships/image" Target="media/image27.emf"/><Relationship Id="rId55" Type="http://schemas.openxmlformats.org/officeDocument/2006/relationships/oleObject" Target="embeddings/oleObject9.bin"/><Relationship Id="rId76" Type="http://schemas.openxmlformats.org/officeDocument/2006/relationships/image" Target="media/image42.emf"/><Relationship Id="rId97" Type="http://schemas.openxmlformats.org/officeDocument/2006/relationships/oleObject" Target="embeddings/oleObject14.bin"/><Relationship Id="rId104" Type="http://schemas.openxmlformats.org/officeDocument/2006/relationships/header" Target="header8.xml"/><Relationship Id="rId7" Type="http://schemas.openxmlformats.org/officeDocument/2006/relationships/numbering" Target="numbering.xml"/><Relationship Id="rId71" Type="http://schemas.openxmlformats.org/officeDocument/2006/relationships/oleObject" Target="embeddings/oleObject13.bin"/><Relationship Id="rId92" Type="http://schemas.openxmlformats.org/officeDocument/2006/relationships/image" Target="media/image58.emf"/></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ris\AppData\Local\Temp\Template%20ECC%20Report%20-%2031.08.2015.dotx" TargetMode="External"/></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0e710d51-58b4-4530-836b-fce5679fe049" ContentTypeId="0x010100BB337192E63E44A7A744CE7393F41F4E" PreviousValue="false"/>
</file>

<file path=customXml/item3.xml><?xml version="1.0" encoding="utf-8"?>
<p:properties xmlns:p="http://schemas.microsoft.com/office/2006/metadata/properties" xmlns:xsi="http://www.w3.org/2001/XMLSchema-instance" xmlns:pc="http://schemas.microsoft.com/office/infopath/2007/PartnerControls">
  <documentManagement>
    <EriCOLLProcessTaxHTField0 xmlns="86135c12-9751-498c-8b8a-0be3fa7d6b34">
      <Terms xmlns="http://schemas.microsoft.com/office/infopath/2007/PartnerControls"/>
    </EriCOLLProcessTaxHTField0>
    <EriCOLLProjectsTaxHTField0 xmlns="86135c12-9751-498c-8b8a-0be3fa7d6b34">
      <Terms xmlns="http://schemas.microsoft.com/office/infopath/2007/PartnerControls"/>
    </EriCOLLProjectsTaxHTField0>
    <EriCOLLCategoryTaxHTField0 xmlns="86135c12-9751-498c-8b8a-0be3fa7d6b34">
      <Terms xmlns="http://schemas.microsoft.com/office/infopath/2007/PartnerControls"/>
    </EriCOLLCategoryTaxHTField0>
    <EriCOLLCountryTaxHTField0 xmlns="86135c12-9751-498c-8b8a-0be3fa7d6b34">
      <Terms xmlns="http://schemas.microsoft.com/office/infopath/2007/PartnerControls"/>
    </EriCOLLCountryTaxHTField0>
    <TaxCatchAll xmlns="08b2df90-05d3-4030-90d4-c9feeb4a1cd9"/>
    <TaxKeywordTaxHTField xmlns="08b2df90-05d3-4030-90d4-c9feeb4a1cd9">
      <Terms xmlns="http://schemas.microsoft.com/office/infopath/2007/PartnerControls"/>
    </TaxKeywordTaxHTField>
    <EriCOLLCompetenceTaxHTField0 xmlns="86135c12-9751-498c-8b8a-0be3fa7d6b34">
      <Terms xmlns="http://schemas.microsoft.com/office/infopath/2007/PartnerControls"/>
    </EriCOLLCompetenceTaxHTField0>
    <EriCOLLOrganizationUnitTaxHTField0 xmlns="86135c12-9751-498c-8b8a-0be3fa7d6b34">
      <Terms xmlns="http://schemas.microsoft.com/office/infopath/2007/PartnerControls"/>
    </EriCOLLOrganizationUnitTaxHTField0>
    <AbstractOrSummary. xmlns="86135c12-9751-498c-8b8a-0be3fa7d6b34" xsi:nil="true"/>
    <EriCOLLDate. xmlns="86135c12-9751-498c-8b8a-0be3fa7d6b34" xsi:nil="true"/>
    <EriCOLLProductsTaxHTField0 xmlns="86135c12-9751-498c-8b8a-0be3fa7d6b34">
      <Terms xmlns="http://schemas.microsoft.com/office/infopath/2007/PartnerControls"/>
    </EriCOLLProductsTaxHTField0>
    <Prepared. xmlns="86135c12-9751-498c-8b8a-0be3fa7d6b34" xsi:nil="true"/>
    <EriCOLLCustomerTaxHTField0 xmlns="08b2df90-05d3-4030-90d4-c9feeb4a1cd9">
      <Terms xmlns="http://schemas.microsoft.com/office/infopath/2007/PartnerControls"/>
    </EriCOLLCustomerTaxHTField0>
    <_dlc_DocId xmlns="08b2df90-05d3-4030-90d4-c9feeb4a1cd9">XVCS32DMTUN7-4-186</_dlc_DocId>
    <_dlc_DocIdUrl xmlns="08b2df90-05d3-4030-90d4-c9feeb4a1cd9">
      <Url>https://ericoll.internal.ericsson.com/sites/Standardization_PDU_Microwave/_layouts/DocIdRedir.aspx?ID=XVCS32DMTUN7-4-186</Url>
      <Description>XVCS32DMTUN7-4-186</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EriCOLL Docs" ma:contentTypeID="0x010100BB337192E63E44A7A744CE7393F41F4E008DB105A9CEB73F41900F3C7AFEA4AE40" ma:contentTypeVersion="11" ma:contentTypeDescription="EriCOLL Document Content Type" ma:contentTypeScope="" ma:versionID="d675a6489034e4d01e542cee0f30525e">
  <xsd:schema xmlns:xsd="http://www.w3.org/2001/XMLSchema" xmlns:xs="http://www.w3.org/2001/XMLSchema" xmlns:p="http://schemas.microsoft.com/office/2006/metadata/properties" xmlns:ns2="08b2df90-05d3-4030-90d4-c9feeb4a1cd9" xmlns:ns3="86135c12-9751-498c-8b8a-0be3fa7d6b34" targetNamespace="http://schemas.microsoft.com/office/2006/metadata/properties" ma:root="true" ma:fieldsID="3b75e44349276fc9865d56a8f9d05c46" ns2:_="" ns3:_="">
    <xsd:import namespace="08b2df90-05d3-4030-90d4-c9feeb4a1cd9"/>
    <xsd:import namespace="86135c12-9751-498c-8b8a-0be3fa7d6b34"/>
    <xsd:element name="properties">
      <xsd:complexType>
        <xsd:sequence>
          <xsd:element name="documentManagement">
            <xsd:complexType>
              <xsd:all>
                <xsd:element ref="ns2:_dlc_DocId" minOccurs="0"/>
                <xsd:element ref="ns2:_dlc_DocIdUrl" minOccurs="0"/>
                <xsd:element ref="ns2:_dlc_DocIdPersistId" minOccurs="0"/>
                <xsd:element ref="ns3:Prepared." minOccurs="0"/>
                <xsd:element ref="ns3:EriCOLLDate." minOccurs="0"/>
                <xsd:element ref="ns3:AbstractOrSummary." minOccurs="0"/>
                <xsd:element ref="ns2:TaxKeywordTaxHTField" minOccurs="0"/>
                <xsd:element ref="ns2:TaxCatchAll" minOccurs="0"/>
                <xsd:element ref="ns2:TaxCatchAllLabel" minOccurs="0"/>
                <xsd:element ref="ns3:EriCOLLCategoryTaxHTField0" minOccurs="0"/>
                <xsd:element ref="ns3:EriCOLLOrganizationUnitTaxHTField0" minOccurs="0"/>
                <xsd:element ref="ns3:EriCOLLCompetenceTaxHTField0" minOccurs="0"/>
                <xsd:element ref="ns3:EriCOLLCountryTaxHTField0" minOccurs="0"/>
                <xsd:element ref="ns2:EriCOLLCustomerTaxHTField0" minOccurs="0"/>
                <xsd:element ref="ns3:EriCOLLProcessTaxHTField0" minOccurs="0"/>
                <xsd:element ref="ns3:EriCOLLProductsTaxHTField0" minOccurs="0"/>
                <xsd:element ref="ns3:EriCOLLProjects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b2df90-05d3-4030-90d4-c9feeb4a1c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KeywordTaxHTField" ma:index="14" nillable="true" ma:taxonomy="true" ma:internalName="TaxKeywordTaxHTField" ma:taxonomyFieldName="TaxKeyword" ma:displayName="Enterprise Keywords" ma:fieldId="{23f27201-bee3-471e-b2e7-b64fd8b7ca38}" ma:taxonomyMulti="true" ma:sspId="0e710d51-58b4-4530-836b-fce5679fe049" ma:termSetId="00000000-0000-0000-0000-000000000000" ma:anchorId="00000000-0000-0000-0000-000000000000" ma:open="true" ma:isKeyword="true">
      <xsd:complexType>
        <xsd:sequence>
          <xsd:element ref="pc:Terms" minOccurs="0" maxOccurs="1"/>
        </xsd:sequence>
      </xsd:complexType>
    </xsd:element>
    <xsd:element name="TaxCatchAll" ma:index="15" nillable="true" ma:displayName="Taxonomy Catch All Column" ma:hidden="true" ma:list="{d072c897-8cbb-4550-a858-f3a45bac9744}" ma:internalName="TaxCatchAll" ma:showField="CatchAllData" ma:web="86135c12-9751-498c-8b8a-0be3fa7d6b34">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d072c897-8cbb-4550-a858-f3a45bac9744}" ma:internalName="TaxCatchAllLabel" ma:readOnly="true" ma:showField="CatchAllDataLabel" ma:web="86135c12-9751-498c-8b8a-0be3fa7d6b34">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6" nillable="true" ma:taxonomy="true" ma:internalName="EriCOLLCustomerTaxHTField0" ma:taxonomyFieldName="EriCOLLCustomer" ma:displayName="Customer." ma:readOnly="false" ma:fieldId="{8480f48b-f8b7-4c77-be55-63d41a1fdb0d}" ma:taxonomyMulti="true" ma:sspId="0e710d51-58b4-4530-836b-fce5679fe049" ma:termSetId="4e0bb0d4-0179-488a-a161-abd655dda2e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6135c12-9751-498c-8b8a-0be3fa7d6b34" elementFormDefault="qualified">
    <xsd:import namespace="http://schemas.microsoft.com/office/2006/documentManagement/types"/>
    <xsd:import namespace="http://schemas.microsoft.com/office/infopath/2007/PartnerControls"/>
    <xsd:element name="Prepared." ma:index="11" nillable="true" ma:displayName="Prepared." ma:internalName="Prepared_x002e_" ma:readOnly="false">
      <xsd:simpleType>
        <xsd:restriction base="dms:Text">
          <xsd:maxLength value="255"/>
        </xsd:restriction>
      </xsd:simpleType>
    </xsd:element>
    <xsd:element name="EriCOLLDate." ma:index="12" nillable="true" ma:displayName="Date." ma:internalName="EriCOLLDate_x002e_" ma:readOnly="false">
      <xsd:simpleType>
        <xsd:restriction base="dms:Text">
          <xsd:maxLength value="255"/>
        </xsd:restriction>
      </xsd:simpleType>
    </xsd:element>
    <xsd:element name="AbstractOrSummary." ma:index="13" nillable="true" ma:displayName="Abstract/Summary." ma:internalName="AbstractOrSummary_x002e_" ma:readOnly="false">
      <xsd:simpleType>
        <xsd:restriction base="dms:Note"/>
      </xsd:simpleType>
    </xsd:element>
    <xsd:element name="EriCOLLCategoryTaxHTField0" ma:index="18" nillable="true" ma:taxonomy="true" ma:internalName="EriCOLLCategoryTaxHTField0" ma:taxonomyFieldName="EriCOLLCategory" ma:displayName="Category." ma:readOnly="false" ma:fieldId="{e72cc46e-70aa-41d8-b11d-9bbfd769c5eb}" ma:taxonomyMulti="true" ma:sspId="0e710d51-58b4-4530-836b-fce5679fe049" ma:termSetId="f35c1d4c-78ac-4f40-bb38-8d71ec401e64" ma:anchorId="00000000-0000-0000-0000-000000000000" ma:open="false" ma:isKeyword="false">
      <xsd:complexType>
        <xsd:sequence>
          <xsd:element ref="pc:Terms" minOccurs="0" maxOccurs="1"/>
        </xsd:sequence>
      </xsd:complexType>
    </xsd:element>
    <xsd:element name="EriCOLLOrganizationUnitTaxHTField0" ma:index="20" nillable="true" ma:taxonomy="true" ma:internalName="EriCOLLOrganizationUnitTaxHTField0" ma:taxonomyFieldName="EriCOLLOrganizationUnit" ma:displayName="Organization Unit." ma:readOnly="false" ma:fieldId="{7588c015-b936-47f7-bb64-663949dc467e}" ma:taxonomyMulti="true" ma:sspId="0e710d51-58b4-4530-836b-fce5679fe049" ma:termSetId="67f5b04f-38bf-47c9-889f-003f3bcd1395" ma:anchorId="00000000-0000-0000-0000-000000000000" ma:open="false" ma:isKeyword="false">
      <xsd:complexType>
        <xsd:sequence>
          <xsd:element ref="pc:Terms" minOccurs="0" maxOccurs="1"/>
        </xsd:sequence>
      </xsd:complexType>
    </xsd:element>
    <xsd:element name="EriCOLLCompetenceTaxHTField0" ma:index="22" nillable="true" ma:taxonomy="true" ma:internalName="EriCOLLCompetenceTaxHTField0" ma:taxonomyFieldName="EriCOLLCompetence" ma:displayName="Competence." ma:readOnly="false" ma:fieldId="{ff7cf505-5048-4f7f-991c-4d426a4ce272}" ma:taxonomyMulti="true" ma:sspId="0e710d51-58b4-4530-836b-fce5679fe049" ma:termSetId="3b0c01a2-44af-4012-bd1f-a99c2b798efa" ma:anchorId="00000000-0000-0000-0000-000000000000" ma:open="false" ma:isKeyword="false">
      <xsd:complexType>
        <xsd:sequence>
          <xsd:element ref="pc:Terms" minOccurs="0" maxOccurs="1"/>
        </xsd:sequence>
      </xsd:complexType>
    </xsd:element>
    <xsd:element name="EriCOLLCountryTaxHTField0" ma:index="24" nillable="true" ma:taxonomy="true" ma:internalName="EriCOLLCountryTaxHTField0" ma:taxonomyFieldName="EriCOLLCountry" ma:displayName="Country." ma:readOnly="false" ma:fieldId="{a6c34b01-f2c2-4f05-b9ad-d4935bafeeb2}" ma:taxonomyMulti="true" ma:sspId="0e710d51-58b4-4530-836b-fce5679fe049" ma:termSetId="d4bcc4ed-3121-4db4-a523-83f3d1018798" ma:anchorId="00000000-0000-0000-0000-000000000000" ma:open="false" ma:isKeyword="false">
      <xsd:complexType>
        <xsd:sequence>
          <xsd:element ref="pc:Terms" minOccurs="0" maxOccurs="1"/>
        </xsd:sequence>
      </xsd:complexType>
    </xsd:element>
    <xsd:element name="EriCOLLProcessTaxHTField0" ma:index="28" nillable="true" ma:taxonomy="true" ma:internalName="EriCOLLProcessTaxHTField0" ma:taxonomyFieldName="EriCOLLProcess" ma:displayName="Process." ma:readOnly="false" ma:fieldId="{69b1f811-b392-4734-aa69-0125c68961bd}" ma:taxonomyMulti="true" ma:sspId="0e710d51-58b4-4530-836b-fce5679fe049" ma:termSetId="3d5773de-e402-4858-b471-2c5969a51f0d" ma:anchorId="00000000-0000-0000-0000-000000000000" ma:open="false" ma:isKeyword="false">
      <xsd:complexType>
        <xsd:sequence>
          <xsd:element ref="pc:Terms" minOccurs="0" maxOccurs="1"/>
        </xsd:sequence>
      </xsd:complexType>
    </xsd:element>
    <xsd:element name="EriCOLLProductsTaxHTField0" ma:index="30" nillable="true" ma:taxonomy="true" ma:internalName="EriCOLLProductsTaxHTField0" ma:taxonomyFieldName="EriCOLLProducts" ma:displayName="Products." ma:readOnly="false" ma:fieldId="{e7fe205b-2114-43c4-bcb7-1bbbbd16d461}" ma:taxonomyMulti="true" ma:sspId="0e710d51-58b4-4530-836b-fce5679fe049" ma:termSetId="943c8fbd-8b50-4b6a-b4b8-9342be84b8f7" ma:anchorId="00000000-0000-0000-0000-000000000000" ma:open="false" ma:isKeyword="false">
      <xsd:complexType>
        <xsd:sequence>
          <xsd:element ref="pc:Terms" minOccurs="0" maxOccurs="1"/>
        </xsd:sequence>
      </xsd:complexType>
    </xsd:element>
    <xsd:element name="EriCOLLProjectsTaxHTField0" ma:index="32" nillable="true" ma:taxonomy="true" ma:internalName="EriCOLLProjectsTaxHTField0" ma:taxonomyFieldName="EriCOLLProjects" ma:displayName="Projects." ma:readOnly="false" ma:fieldId="{6d690e96-80d8-4550-9bd4-922d740a55ff}" ma:taxonomyMulti="true" ma:sspId="0e710d51-58b4-4530-836b-fce5679fe049" ma:termSetId="66ed0c52-5b15-42c7-a9e7-77fbdfe62b34"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96DB3A-E90A-49CE-9C19-A2976FCD5AC5}">
  <ds:schemaRefs>
    <ds:schemaRef ds:uri="http://schemas.microsoft.com/sharepoint/events"/>
  </ds:schemaRefs>
</ds:datastoreItem>
</file>

<file path=customXml/itemProps2.xml><?xml version="1.0" encoding="utf-8"?>
<ds:datastoreItem xmlns:ds="http://schemas.openxmlformats.org/officeDocument/2006/customXml" ds:itemID="{60BC009E-8AE7-4D2D-B97E-B601D0C56A70}">
  <ds:schemaRefs>
    <ds:schemaRef ds:uri="Microsoft.SharePoint.Taxonomy.ContentTypeSync"/>
  </ds:schemaRefs>
</ds:datastoreItem>
</file>

<file path=customXml/itemProps3.xml><?xml version="1.0" encoding="utf-8"?>
<ds:datastoreItem xmlns:ds="http://schemas.openxmlformats.org/officeDocument/2006/customXml" ds:itemID="{7BBF2458-1C71-4EDF-9EB9-0704109B6926}">
  <ds:schemaRefs>
    <ds:schemaRef ds:uri="08b2df90-05d3-4030-90d4-c9feeb4a1cd9"/>
    <ds:schemaRef ds:uri="http://schemas.microsoft.com/office/2006/documentManagement/types"/>
    <ds:schemaRef ds:uri="86135c12-9751-498c-8b8a-0be3fa7d6b34"/>
    <ds:schemaRef ds:uri="http://www.w3.org/XML/1998/namespace"/>
    <ds:schemaRef ds:uri="http://purl.org/dc/dcmitype/"/>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2B56664A-2040-42D9-89B6-A84A341520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b2df90-05d3-4030-90d4-c9feeb4a1cd9"/>
    <ds:schemaRef ds:uri="86135c12-9751-498c-8b8a-0be3fa7d6b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9139FF7-2C42-4942-B367-C72A73EE4F3F}">
  <ds:schemaRefs>
    <ds:schemaRef ds:uri="http://schemas.microsoft.com/sharepoint/v3/contenttype/forms"/>
  </ds:schemaRefs>
</ds:datastoreItem>
</file>

<file path=customXml/itemProps6.xml><?xml version="1.0" encoding="utf-8"?>
<ds:datastoreItem xmlns:ds="http://schemas.openxmlformats.org/officeDocument/2006/customXml" ds:itemID="{553E8A8D-9A2A-4492-8B61-62AE0AAFD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ECC Report - 31.08.2015</Template>
  <TotalTime>24</TotalTime>
  <Pages>53</Pages>
  <Words>10558</Words>
  <Characters>64406</Characters>
  <Application>Microsoft Office Word</Application>
  <DocSecurity>0</DocSecurity>
  <Lines>536</Lines>
  <Paragraphs>149</Paragraphs>
  <ScaleCrop>false</ScaleCrop>
  <HeadingPairs>
    <vt:vector size="10" baseType="variant">
      <vt:variant>
        <vt:lpstr>Title</vt:lpstr>
      </vt:variant>
      <vt:variant>
        <vt:i4>1</vt:i4>
      </vt:variant>
      <vt:variant>
        <vt:lpstr>Titel</vt:lpstr>
      </vt:variant>
      <vt:variant>
        <vt:i4>1</vt:i4>
      </vt:variant>
      <vt:variant>
        <vt:lpstr>Название</vt:lpstr>
      </vt:variant>
      <vt:variant>
        <vt:i4>1</vt:i4>
      </vt:variant>
      <vt:variant>
        <vt:lpstr>Rubrik</vt:lpstr>
      </vt:variant>
      <vt:variant>
        <vt:i4>1</vt:i4>
      </vt:variant>
      <vt:variant>
        <vt:lpstr>שם</vt:lpstr>
      </vt:variant>
      <vt:variant>
        <vt:i4>1</vt:i4>
      </vt:variant>
    </vt:vector>
  </HeadingPairs>
  <TitlesOfParts>
    <vt:vector size="5" baseType="lpstr">
      <vt:lpstr>Draft ECC Report XX</vt:lpstr>
      <vt:lpstr>Draft ECC Report XX</vt:lpstr>
      <vt:lpstr>Draft ECC Report XX</vt:lpstr>
      <vt:lpstr>Draft ECC Report XX</vt:lpstr>
      <vt:lpstr>Draft ECC Report XX</vt:lpstr>
    </vt:vector>
  </TitlesOfParts>
  <Manager>stella.lyubchenko@eco.cept.org</Manager>
  <Company>ECO</Company>
  <LinksUpToDate>false</LinksUpToDate>
  <CharactersWithSpaces>74815</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 XX</dc:title>
  <dc:creator>Mikael Stern</dc:creator>
  <cp:lastModifiedBy>Bente Pedersen</cp:lastModifiedBy>
  <cp:revision>8</cp:revision>
  <cp:lastPrinted>2017-01-26T07:20:00Z</cp:lastPrinted>
  <dcterms:created xsi:type="dcterms:W3CDTF">2017-01-26T07:19:00Z</dcterms:created>
  <dcterms:modified xsi:type="dcterms:W3CDTF">2017-01-27T07:05:00Z</dcterms:modified>
  <cp:category>protected templates</cp:category>
  <cp:contentStatus>Revision 24.10.2014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0x010100BB337192E63E44A7A744CE7393F41F4E008DB105A9CEB73F41900F3C7AFEA4AE40</vt:lpwstr>
  </property>
  <property fmtid="{D5CDD505-2E9C-101B-9397-08002B2CF9AE}" pid="3" name="_dlc_DocIdItemGuid">
    <vt:lpwstr>3a85187a-9032-4ebb-b037-ce88221387fc</vt:lpwstr>
  </property>
</Properties>
</file>